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456C1" w14:textId="77777777" w:rsidR="008B2229" w:rsidRDefault="008B2229" w:rsidP="008B2229">
      <w:pPr>
        <w:jc w:val="center"/>
        <w:rPr>
          <w:b/>
          <w:sz w:val="28"/>
        </w:rPr>
      </w:pPr>
    </w:p>
    <w:p w14:paraId="0002320D" w14:textId="17B7C47D" w:rsidR="00964BBE" w:rsidRPr="00964BBE" w:rsidRDefault="00964BBE" w:rsidP="00964BBE">
      <w:pPr>
        <w:jc w:val="right"/>
        <w:rPr>
          <w:bCs/>
          <w:sz w:val="24"/>
        </w:rPr>
      </w:pPr>
      <w:r>
        <w:rPr>
          <w:bCs/>
          <w:sz w:val="24"/>
        </w:rPr>
        <w:t xml:space="preserve">Ξάνθη, </w:t>
      </w:r>
      <w:r w:rsidR="00525270">
        <w:rPr>
          <w:bCs/>
          <w:sz w:val="24"/>
        </w:rPr>
        <w:t>09 Ιουνίου</w:t>
      </w:r>
      <w:r>
        <w:rPr>
          <w:bCs/>
          <w:sz w:val="24"/>
        </w:rPr>
        <w:t xml:space="preserve"> 202</w:t>
      </w:r>
      <w:r w:rsidR="00525270">
        <w:rPr>
          <w:bCs/>
          <w:sz w:val="24"/>
        </w:rPr>
        <w:t>3</w:t>
      </w:r>
    </w:p>
    <w:p w14:paraId="6F46C6C1" w14:textId="77777777" w:rsidR="00964BBE" w:rsidRDefault="00964BBE" w:rsidP="002D399F">
      <w:pPr>
        <w:jc w:val="center"/>
        <w:rPr>
          <w:b/>
          <w:bCs/>
          <w:sz w:val="28"/>
        </w:rPr>
      </w:pPr>
    </w:p>
    <w:p w14:paraId="3051DD90" w14:textId="793AA483" w:rsidR="008C29CB" w:rsidRPr="008C29CB" w:rsidRDefault="001904AF" w:rsidP="002D399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Δράση του Ε</w:t>
      </w:r>
      <w:r w:rsidR="00230FD7" w:rsidRPr="00230FD7">
        <w:rPr>
          <w:b/>
          <w:bCs/>
          <w:sz w:val="28"/>
        </w:rPr>
        <w:t>πιμελητ</w:t>
      </w:r>
      <w:r>
        <w:rPr>
          <w:b/>
          <w:bCs/>
          <w:sz w:val="28"/>
        </w:rPr>
        <w:t>ηρίου</w:t>
      </w:r>
      <w:r w:rsidR="00230FD7" w:rsidRPr="00230FD7">
        <w:rPr>
          <w:b/>
          <w:bCs/>
          <w:sz w:val="28"/>
        </w:rPr>
        <w:t xml:space="preserve"> Ξάνθης </w:t>
      </w:r>
      <w:r>
        <w:rPr>
          <w:b/>
          <w:bCs/>
          <w:sz w:val="28"/>
        </w:rPr>
        <w:t>στο πλαίσιο της Παγκόσμιας Ημέρας Περιβάλλοντος</w:t>
      </w:r>
    </w:p>
    <w:p w14:paraId="0822932D" w14:textId="77777777" w:rsidR="001E2A07" w:rsidRDefault="001E2A07" w:rsidP="00AD27E1">
      <w:pPr>
        <w:jc w:val="both"/>
      </w:pPr>
    </w:p>
    <w:p w14:paraId="20EC735C" w14:textId="1F318160" w:rsidR="003545D7" w:rsidRDefault="003545D7" w:rsidP="00AD27E1">
      <w:pPr>
        <w:jc w:val="both"/>
      </w:pPr>
      <w:r>
        <w:t>Δ</w:t>
      </w:r>
      <w:r w:rsidRPr="003545D7">
        <w:t xml:space="preserve">ράση ενημέρωσης των παιδιών </w:t>
      </w:r>
      <w:r>
        <w:t>της Δ’, Ε’ και ΣΤ’ του Δημοτικού Σχολείου Τοξοτών σχετικά με την</w:t>
      </w:r>
      <w:r w:rsidRPr="003545D7">
        <w:t xml:space="preserve"> κυκλική οικονομία</w:t>
      </w:r>
      <w:r>
        <w:t xml:space="preserve"> και τη σημασία εφαρμογής μεθόδων της στην καθημερινότητα μας, ανέλαβε το Επιμελητήριο Ξάνθης, σ</w:t>
      </w:r>
      <w:r w:rsidRPr="003545D7">
        <w:t>το πλαίσιο της Παγκόσμιας Ημέρας Περιβάλλοντος</w:t>
      </w:r>
      <w:r>
        <w:t xml:space="preserve">. </w:t>
      </w:r>
    </w:p>
    <w:p w14:paraId="22095104" w14:textId="70750356" w:rsidR="003545D7" w:rsidRDefault="003545D7" w:rsidP="00AD27E1">
      <w:pPr>
        <w:jc w:val="both"/>
      </w:pPr>
      <w:r>
        <w:t>Την</w:t>
      </w:r>
      <w:r w:rsidRPr="003545D7">
        <w:t xml:space="preserve"> Τρίτη</w:t>
      </w:r>
      <w:r w:rsidRPr="003545D7">
        <w:t xml:space="preserve"> </w:t>
      </w:r>
      <w:r w:rsidRPr="003545D7">
        <w:t>06 Ιουνίου 2023</w:t>
      </w:r>
      <w:r>
        <w:t>, στελέχη του Επιμελητηρίου Ξάνθης συναντήθηκαν με τα παιδιά και τους δασκάλους τους, στο Πάρκο Αναψυχής πλάι στον ποταμό Νέστο</w:t>
      </w:r>
      <w:r w:rsidR="00EC1E8B">
        <w:t>. Έ</w:t>
      </w:r>
      <w:r>
        <w:t>γινε ενημέρωση για τη σημασία της κυκλικής οικονομίας</w:t>
      </w:r>
      <w:r w:rsidR="00EC1E8B">
        <w:t xml:space="preserve"> και τις πρακτικές εφαρμογές αυτού του μοντέλου. Τα παιδιά </w:t>
      </w:r>
      <w:r w:rsidR="005A48CF">
        <w:t xml:space="preserve">άκουσαν συμβουλές και </w:t>
      </w:r>
      <w:r w:rsidR="00EC1E8B">
        <w:t>ε</w:t>
      </w:r>
      <w:r w:rsidR="00EC1E8B">
        <w:t>ίπαν τις ιδέες τους για το πώς θα μπορούσαν να</w:t>
      </w:r>
      <w:r w:rsidR="00EC1E8B">
        <w:t xml:space="preserve"> υιοθετήσουν </w:t>
      </w:r>
      <w:r>
        <w:t xml:space="preserve">στην καθημερινότητα </w:t>
      </w:r>
      <w:r w:rsidR="005A48CF">
        <w:t>τους την κυκλική οικονομία.</w:t>
      </w:r>
      <w:r w:rsidR="004F7110">
        <w:t xml:space="preserve"> Μοιράστηκαν στα παιδιά έντυπα με πληροφορίες για την κυκλική οικονομία και μολύβια.</w:t>
      </w:r>
    </w:p>
    <w:p w14:paraId="7FF61B87" w14:textId="351A5282" w:rsidR="003545D7" w:rsidRPr="008B2229" w:rsidRDefault="005A48CF" w:rsidP="00AD27E1">
      <w:pPr>
        <w:jc w:val="both"/>
      </w:pPr>
      <w:r>
        <w:t xml:space="preserve">Η συγκεκριμένη δράση εντάσσεται στο πλαίσιο υλοποίησης από το Επιμελητήριο του έργου </w:t>
      </w:r>
      <w:r w:rsidRPr="006B57BB">
        <w:rPr>
          <w:rFonts w:ascii="Calibri" w:eastAsia="Calibri" w:hAnsi="Calibri" w:cs="Times New Roman"/>
          <w:b/>
        </w:rPr>
        <w:t>«</w:t>
      </w:r>
      <w:proofErr w:type="spellStart"/>
      <w:r w:rsidRPr="00C32C79">
        <w:rPr>
          <w:rFonts w:ascii="Calibri" w:eastAsia="Calibri" w:hAnsi="Calibri" w:cs="Times New Roman"/>
          <w:b/>
          <w:bCs/>
        </w:rPr>
        <w:t>CEnTOUR</w:t>
      </w:r>
      <w:proofErr w:type="spellEnd"/>
      <w:r w:rsidRPr="00C32C79">
        <w:rPr>
          <w:rFonts w:ascii="Calibri" w:eastAsia="Calibri" w:hAnsi="Calibri" w:cs="Times New Roman"/>
          <w:b/>
          <w:bCs/>
        </w:rPr>
        <w:t xml:space="preserve"> - Κυκλική Οικονομία στον Τουρισμό</w:t>
      </w:r>
      <w:r>
        <w:rPr>
          <w:rFonts w:ascii="Calibri" w:eastAsia="Calibri" w:hAnsi="Calibri" w:cs="Times New Roman"/>
          <w:b/>
          <w:bCs/>
        </w:rPr>
        <w:t>»</w:t>
      </w:r>
      <w:r w:rsidRPr="005A48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το οποίο</w:t>
      </w:r>
      <w:r w:rsidRPr="00C32C79">
        <w:rPr>
          <w:rFonts w:ascii="Calibri" w:eastAsia="Calibri" w:hAnsi="Calibri" w:cs="Times New Roman"/>
        </w:rPr>
        <w:t xml:space="preserve"> χρηματοδ</w:t>
      </w:r>
      <w:r>
        <w:rPr>
          <w:rFonts w:ascii="Calibri" w:eastAsia="Calibri" w:hAnsi="Calibri" w:cs="Times New Roman"/>
        </w:rPr>
        <w:t>οτείται από το πρόγραμμα COSME</w:t>
      </w:r>
      <w:r>
        <w:rPr>
          <w:rFonts w:ascii="Calibri" w:eastAsia="Calibri" w:hAnsi="Calibri" w:cs="Times New Roman"/>
        </w:rPr>
        <w:t xml:space="preserve">. </w:t>
      </w:r>
      <w:r w:rsidR="003545D7" w:rsidRPr="003545D7">
        <w:t>Ήδη το Επιμελητήριο Ξάνθης έχει πραγματοποιήσει</w:t>
      </w:r>
      <w:r w:rsidR="004F7110">
        <w:t xml:space="preserve"> παρόμοιες</w:t>
      </w:r>
      <w:bookmarkStart w:id="0" w:name="_GoBack"/>
      <w:bookmarkEnd w:id="0"/>
      <w:r w:rsidR="003545D7" w:rsidRPr="003545D7">
        <w:t xml:space="preserve"> δράσεις ευαισθητοποίησης και ενημέρωσης σε συνεργασία με συλλόγους και σχολεία σε περιοχές της Π.Ε. Ξάνθης. </w:t>
      </w:r>
    </w:p>
    <w:p w14:paraId="577456D8" w14:textId="77777777" w:rsidR="00924000" w:rsidRDefault="00924000" w:rsidP="00AD27E1">
      <w:pPr>
        <w:jc w:val="both"/>
      </w:pPr>
    </w:p>
    <w:p w14:paraId="5583EEA5" w14:textId="77777777" w:rsidR="00E25331" w:rsidRDefault="00DF1012" w:rsidP="00DF1012">
      <w:pPr>
        <w:jc w:val="center"/>
      </w:pPr>
      <w:r>
        <w:t>Ο Πρόεδρος</w:t>
      </w:r>
    </w:p>
    <w:p w14:paraId="011F33C9" w14:textId="41671D69" w:rsidR="00DF1012" w:rsidRPr="00046BCE" w:rsidRDefault="00DF1012" w:rsidP="00DF1012">
      <w:pPr>
        <w:jc w:val="center"/>
      </w:pPr>
      <w:r>
        <w:t>Στυλιανός Μωραΐτης</w:t>
      </w:r>
    </w:p>
    <w:sectPr w:rsidR="00DF1012" w:rsidRPr="00046BCE" w:rsidSect="007A0624">
      <w:headerReference w:type="default" r:id="rId7"/>
      <w:pgSz w:w="11906" w:h="16838"/>
      <w:pgMar w:top="20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2796" w14:textId="77777777" w:rsidR="00690D73" w:rsidRDefault="00690D73" w:rsidP="007A0624">
      <w:pPr>
        <w:spacing w:after="0" w:line="240" w:lineRule="auto"/>
      </w:pPr>
      <w:r>
        <w:separator/>
      </w:r>
    </w:p>
  </w:endnote>
  <w:endnote w:type="continuationSeparator" w:id="0">
    <w:p w14:paraId="308725D8" w14:textId="77777777" w:rsidR="00690D73" w:rsidRDefault="00690D73" w:rsidP="007A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32AC" w14:textId="77777777" w:rsidR="00690D73" w:rsidRDefault="00690D73" w:rsidP="007A0624">
      <w:pPr>
        <w:spacing w:after="0" w:line="240" w:lineRule="auto"/>
      </w:pPr>
      <w:r>
        <w:separator/>
      </w:r>
    </w:p>
  </w:footnote>
  <w:footnote w:type="continuationSeparator" w:id="0">
    <w:p w14:paraId="6D54E0DD" w14:textId="77777777" w:rsidR="00690D73" w:rsidRDefault="00690D73" w:rsidP="007A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456DD" w14:textId="5ABD87A5" w:rsidR="007A0624" w:rsidRDefault="00A1175F">
    <w:pPr>
      <w:pStyle w:val="a4"/>
    </w:pPr>
    <w:r>
      <w:rPr>
        <w:noProof/>
        <w:lang w:eastAsia="el-GR"/>
      </w:rPr>
      <w:drawing>
        <wp:anchor distT="0" distB="0" distL="114300" distR="114300" simplePos="0" relativeHeight="251658752" behindDoc="0" locked="0" layoutInCell="1" allowOverlap="1" wp14:anchorId="1C3FAA52" wp14:editId="4DBDD285">
          <wp:simplePos x="0" y="0"/>
          <wp:positionH relativeFrom="column">
            <wp:posOffset>142875</wp:posOffset>
          </wp:positionH>
          <wp:positionV relativeFrom="paragraph">
            <wp:posOffset>-55245</wp:posOffset>
          </wp:positionV>
          <wp:extent cx="893445" cy="847725"/>
          <wp:effectExtent l="0" t="0" r="1905" b="952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7B">
      <w:rPr>
        <w:noProof/>
        <w:lang w:eastAsia="el-GR"/>
      </w:rPr>
      <w:drawing>
        <wp:anchor distT="0" distB="0" distL="114300" distR="114300" simplePos="0" relativeHeight="251659776" behindDoc="0" locked="0" layoutInCell="1" allowOverlap="1" wp14:anchorId="7A0D0441" wp14:editId="6D1B0DF1">
          <wp:simplePos x="0" y="0"/>
          <wp:positionH relativeFrom="margin">
            <wp:posOffset>1951355</wp:posOffset>
          </wp:positionH>
          <wp:positionV relativeFrom="paragraph">
            <wp:posOffset>-28575</wp:posOffset>
          </wp:positionV>
          <wp:extent cx="1190625" cy="767715"/>
          <wp:effectExtent l="0" t="0" r="9525" b="0"/>
          <wp:wrapSquare wrapText="bothSides"/>
          <wp:docPr id="1" name="Εικόνα 1" descr="Εικόνα που περιέχει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σχεδίαση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37B">
      <w:rPr>
        <w:noProof/>
        <w:lang w:eastAsia="el-GR"/>
      </w:rPr>
      <w:drawing>
        <wp:anchor distT="0" distB="0" distL="114300" distR="114300" simplePos="0" relativeHeight="251655680" behindDoc="0" locked="0" layoutInCell="1" allowOverlap="1" wp14:anchorId="577456DE" wp14:editId="0010642F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397000" cy="809625"/>
          <wp:effectExtent l="0" t="0" r="0" b="9525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x logo english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A5895"/>
    <w:multiLevelType w:val="hybridMultilevel"/>
    <w:tmpl w:val="0FB29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3A58"/>
    <w:multiLevelType w:val="hybridMultilevel"/>
    <w:tmpl w:val="08E80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80"/>
    <w:rsid w:val="00015856"/>
    <w:rsid w:val="00021A57"/>
    <w:rsid w:val="00046BCE"/>
    <w:rsid w:val="000A53CD"/>
    <w:rsid w:val="001173D6"/>
    <w:rsid w:val="0014271C"/>
    <w:rsid w:val="0018453A"/>
    <w:rsid w:val="001904AF"/>
    <w:rsid w:val="001B7C81"/>
    <w:rsid w:val="001E2A07"/>
    <w:rsid w:val="00230FD7"/>
    <w:rsid w:val="0026552A"/>
    <w:rsid w:val="002A56A5"/>
    <w:rsid w:val="002D399F"/>
    <w:rsid w:val="003545D7"/>
    <w:rsid w:val="004768D7"/>
    <w:rsid w:val="004F7110"/>
    <w:rsid w:val="00525270"/>
    <w:rsid w:val="0054761F"/>
    <w:rsid w:val="00547721"/>
    <w:rsid w:val="005A2C54"/>
    <w:rsid w:val="005A48CF"/>
    <w:rsid w:val="0068610B"/>
    <w:rsid w:val="00690D73"/>
    <w:rsid w:val="00730631"/>
    <w:rsid w:val="007A0624"/>
    <w:rsid w:val="007C269E"/>
    <w:rsid w:val="007D5F2F"/>
    <w:rsid w:val="008B2229"/>
    <w:rsid w:val="008C29CB"/>
    <w:rsid w:val="00924000"/>
    <w:rsid w:val="00956DD3"/>
    <w:rsid w:val="00957216"/>
    <w:rsid w:val="00964BBE"/>
    <w:rsid w:val="00A1175F"/>
    <w:rsid w:val="00A15011"/>
    <w:rsid w:val="00A33AFA"/>
    <w:rsid w:val="00A66574"/>
    <w:rsid w:val="00A84E2F"/>
    <w:rsid w:val="00A90244"/>
    <w:rsid w:val="00AD27E1"/>
    <w:rsid w:val="00AE79D5"/>
    <w:rsid w:val="00AF1B3F"/>
    <w:rsid w:val="00B16B75"/>
    <w:rsid w:val="00B45113"/>
    <w:rsid w:val="00B94B88"/>
    <w:rsid w:val="00BB1ADF"/>
    <w:rsid w:val="00BB7522"/>
    <w:rsid w:val="00BD137B"/>
    <w:rsid w:val="00C76097"/>
    <w:rsid w:val="00CE187B"/>
    <w:rsid w:val="00D363C9"/>
    <w:rsid w:val="00D509A7"/>
    <w:rsid w:val="00D65F1E"/>
    <w:rsid w:val="00D70219"/>
    <w:rsid w:val="00D74442"/>
    <w:rsid w:val="00D81780"/>
    <w:rsid w:val="00D81992"/>
    <w:rsid w:val="00DC5C9A"/>
    <w:rsid w:val="00DF1012"/>
    <w:rsid w:val="00DF2C6F"/>
    <w:rsid w:val="00E22D3F"/>
    <w:rsid w:val="00E25331"/>
    <w:rsid w:val="00E90E25"/>
    <w:rsid w:val="00E93D86"/>
    <w:rsid w:val="00EC1E8B"/>
    <w:rsid w:val="00EC4E57"/>
    <w:rsid w:val="00F05DA7"/>
    <w:rsid w:val="00F318D7"/>
    <w:rsid w:val="00F5554D"/>
    <w:rsid w:val="00FB0AF4"/>
    <w:rsid w:val="00FE2D18"/>
    <w:rsid w:val="00FE5A9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456C1"/>
  <w15:docId w15:val="{3A58A4FA-727A-404A-88F4-2717596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A0624"/>
  </w:style>
  <w:style w:type="paragraph" w:styleId="a5">
    <w:name w:val="footer"/>
    <w:basedOn w:val="a"/>
    <w:link w:val="Char0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A0624"/>
  </w:style>
  <w:style w:type="paragraph" w:styleId="a6">
    <w:name w:val="Balloon Text"/>
    <w:basedOn w:val="a"/>
    <w:link w:val="Char1"/>
    <w:uiPriority w:val="99"/>
    <w:semiHidden/>
    <w:unhideWhenUsed/>
    <w:rsid w:val="007A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A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</cp:lastModifiedBy>
  <cp:revision>6</cp:revision>
  <cp:lastPrinted>2023-06-09T08:02:00Z</cp:lastPrinted>
  <dcterms:created xsi:type="dcterms:W3CDTF">2023-06-09T07:38:00Z</dcterms:created>
  <dcterms:modified xsi:type="dcterms:W3CDTF">2023-06-09T08:19:00Z</dcterms:modified>
</cp:coreProperties>
</file>