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92" w:rsidRPr="00E60D0E" w:rsidRDefault="00951535" w:rsidP="00C10092">
      <w:pPr>
        <w:pStyle w:val="2"/>
        <w:tabs>
          <w:tab w:val="left" w:pos="540"/>
          <w:tab w:val="left" w:pos="1080"/>
          <w:tab w:val="left" w:pos="1620"/>
        </w:tabs>
        <w:spacing w:before="0" w:beforeAutospacing="0" w:after="0" w:afterAutospacing="0"/>
        <w:jc w:val="right"/>
        <w:rPr>
          <w:rFonts w:ascii="Arial" w:hAnsi="Arial" w:cs="Arial"/>
          <w:sz w:val="24"/>
          <w:szCs w:val="24"/>
        </w:rPr>
      </w:pPr>
      <w:r>
        <w:rPr>
          <w:rFonts w:ascii="Arial" w:hAnsi="Arial" w:cs="Arial"/>
          <w:sz w:val="24"/>
          <w:szCs w:val="24"/>
          <w:lang w:val="en-US"/>
        </w:rPr>
        <w:t>IV</w:t>
      </w:r>
      <w:r w:rsidRPr="006C0F0A">
        <w:rPr>
          <w:rFonts w:ascii="Arial" w:hAnsi="Arial" w:cs="Arial"/>
          <w:sz w:val="24"/>
          <w:szCs w:val="24"/>
        </w:rPr>
        <w:t xml:space="preserve"> </w:t>
      </w:r>
      <w:r>
        <w:rPr>
          <w:rFonts w:ascii="Arial" w:hAnsi="Arial" w:cs="Arial"/>
          <w:sz w:val="24"/>
          <w:szCs w:val="24"/>
        </w:rPr>
        <w:t>ΤΑΞΥΠ</w:t>
      </w:r>
      <w:r w:rsidR="00545D17">
        <w:rPr>
          <w:rFonts w:ascii="Arial" w:hAnsi="Arial" w:cs="Arial"/>
          <w:sz w:val="24"/>
          <w:szCs w:val="24"/>
        </w:rPr>
        <w:t>/</w:t>
      </w:r>
      <w:r w:rsidR="00D069F7">
        <w:rPr>
          <w:rFonts w:ascii="Arial" w:hAnsi="Arial" w:cs="Arial"/>
          <w:sz w:val="24"/>
          <w:szCs w:val="24"/>
        </w:rPr>
        <w:t>4</w:t>
      </w:r>
      <w:r w:rsidR="00D069F7" w:rsidRPr="00D069F7">
        <w:rPr>
          <w:rFonts w:ascii="Arial" w:hAnsi="Arial" w:cs="Arial"/>
          <w:sz w:val="24"/>
          <w:szCs w:val="24"/>
          <w:vertAlign w:val="superscript"/>
        </w:rPr>
        <w:t>ο</w:t>
      </w:r>
      <w:r w:rsidR="00D069F7">
        <w:rPr>
          <w:rFonts w:ascii="Arial" w:hAnsi="Arial" w:cs="Arial"/>
          <w:sz w:val="24"/>
          <w:szCs w:val="24"/>
        </w:rPr>
        <w:t xml:space="preserve"> ΕΓ</w:t>
      </w:r>
      <w:r w:rsidR="00545D17">
        <w:rPr>
          <w:rFonts w:ascii="Arial" w:hAnsi="Arial" w:cs="Arial"/>
          <w:sz w:val="24"/>
          <w:szCs w:val="24"/>
        </w:rPr>
        <w:t xml:space="preserve"> </w:t>
      </w:r>
    </w:p>
    <w:p w:rsidR="00C10092" w:rsidRDefault="00C10092" w:rsidP="00C10092">
      <w:pPr>
        <w:tabs>
          <w:tab w:val="left" w:pos="540"/>
          <w:tab w:val="left" w:pos="1080"/>
          <w:tab w:val="left" w:pos="1620"/>
        </w:tabs>
        <w:rPr>
          <w:rFonts w:ascii="Arial" w:hAnsi="Arial" w:cs="Arial"/>
        </w:rPr>
      </w:pPr>
    </w:p>
    <w:p w:rsidR="00DF3298" w:rsidRDefault="00C10092" w:rsidP="00C10092">
      <w:pPr>
        <w:autoSpaceDE w:val="0"/>
        <w:autoSpaceDN w:val="0"/>
        <w:adjustRightInd w:val="0"/>
        <w:jc w:val="center"/>
        <w:rPr>
          <w:rFonts w:ascii="Arial" w:hAnsi="Arial" w:cs="Arial"/>
          <w:b/>
          <w:u w:val="single"/>
        </w:rPr>
      </w:pPr>
      <w:r w:rsidRPr="00F33D89">
        <w:rPr>
          <w:rFonts w:ascii="Arial" w:hAnsi="Arial" w:cs="Arial"/>
          <w:b/>
          <w:u w:val="single"/>
        </w:rPr>
        <w:t>ΠΡΟΚΗΡΥΞΗ</w:t>
      </w:r>
      <w:r w:rsidR="00DF3298">
        <w:rPr>
          <w:rFonts w:ascii="Arial" w:hAnsi="Arial" w:cs="Arial"/>
          <w:b/>
          <w:u w:val="single"/>
        </w:rPr>
        <w:t xml:space="preserve"> </w:t>
      </w:r>
    </w:p>
    <w:p w:rsidR="00C10092" w:rsidRPr="00F33D89" w:rsidRDefault="00DF3298" w:rsidP="00C10092">
      <w:pPr>
        <w:autoSpaceDE w:val="0"/>
        <w:autoSpaceDN w:val="0"/>
        <w:adjustRightInd w:val="0"/>
        <w:jc w:val="center"/>
        <w:rPr>
          <w:rFonts w:ascii="Arial" w:hAnsi="Arial" w:cs="Arial"/>
          <w:b/>
          <w:u w:val="single"/>
        </w:rPr>
      </w:pPr>
      <w:r>
        <w:rPr>
          <w:rFonts w:ascii="Arial" w:hAnsi="Arial" w:cs="Arial"/>
          <w:b/>
          <w:u w:val="single"/>
        </w:rPr>
        <w:t>(Π</w:t>
      </w:r>
      <w:r w:rsidR="00DD36F4">
        <w:rPr>
          <w:rFonts w:ascii="Arial" w:hAnsi="Arial" w:cs="Arial"/>
          <w:b/>
          <w:u w:val="single"/>
        </w:rPr>
        <w:t xml:space="preserve">ερίληψη υπ΄ αριθμ. </w:t>
      </w:r>
      <w:r w:rsidR="00B45C32">
        <w:rPr>
          <w:rFonts w:ascii="Arial" w:hAnsi="Arial" w:cs="Arial"/>
          <w:b/>
          <w:u w:val="single"/>
        </w:rPr>
        <w:t>2</w:t>
      </w:r>
      <w:r>
        <w:rPr>
          <w:rFonts w:ascii="Arial" w:hAnsi="Arial" w:cs="Arial"/>
          <w:b/>
          <w:u w:val="single"/>
        </w:rPr>
        <w:t>/20</w:t>
      </w:r>
      <w:r w:rsidR="009C682D" w:rsidRPr="009C682D">
        <w:rPr>
          <w:rFonts w:ascii="Arial" w:hAnsi="Arial" w:cs="Arial"/>
          <w:b/>
          <w:u w:val="single"/>
        </w:rPr>
        <w:t>2</w:t>
      </w:r>
      <w:r w:rsidR="00951535">
        <w:rPr>
          <w:rFonts w:ascii="Arial" w:hAnsi="Arial" w:cs="Arial"/>
          <w:b/>
          <w:u w:val="single"/>
        </w:rPr>
        <w:t>4</w:t>
      </w:r>
      <w:r>
        <w:rPr>
          <w:rFonts w:ascii="Arial" w:hAnsi="Arial" w:cs="Arial"/>
          <w:b/>
          <w:u w:val="single"/>
        </w:rPr>
        <w:t xml:space="preserve"> Δ</w:t>
      </w:r>
      <w:r w:rsidR="00DD36F4">
        <w:rPr>
          <w:rFonts w:ascii="Arial" w:hAnsi="Arial" w:cs="Arial"/>
          <w:b/>
          <w:u w:val="single"/>
        </w:rPr>
        <w:t xml:space="preserve">ιακήρυξης Διαγωνισμού) </w:t>
      </w:r>
      <w:r>
        <w:rPr>
          <w:rFonts w:ascii="Arial" w:hAnsi="Arial" w:cs="Arial"/>
          <w:b/>
          <w:u w:val="single"/>
        </w:rPr>
        <w:t xml:space="preserve"> </w:t>
      </w:r>
      <w:r w:rsidR="009C682D">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2562860</wp:posOffset>
                </wp:positionH>
                <wp:positionV relativeFrom="paragraph">
                  <wp:posOffset>-1022985</wp:posOffset>
                </wp:positionV>
                <wp:extent cx="571500" cy="571500"/>
                <wp:effectExtent l="635"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8AA94" id="Rectangle 2" o:spid="_x0000_s1026" style="position:absolute;margin-left:201.8pt;margin-top:-80.5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" stroked="f"/>
            </w:pict>
          </mc:Fallback>
        </mc:AlternateContent>
      </w:r>
      <w:r w:rsidR="00C10092" w:rsidRPr="00F33D89">
        <w:rPr>
          <w:rFonts w:ascii="Arial" w:hAnsi="Arial" w:cs="Arial"/>
          <w:b/>
          <w:u w:val="single"/>
        </w:rPr>
        <w:t xml:space="preserve"> </w:t>
      </w:r>
    </w:p>
    <w:p w:rsidR="00C10092" w:rsidRPr="009278CF" w:rsidRDefault="00C10092" w:rsidP="00C10092">
      <w:pPr>
        <w:autoSpaceDE w:val="0"/>
        <w:autoSpaceDN w:val="0"/>
        <w:adjustRightInd w:val="0"/>
        <w:jc w:val="center"/>
        <w:rPr>
          <w:rFonts w:ascii="Arial" w:hAnsi="Arial" w:cs="Arial"/>
          <w:sz w:val="23"/>
          <w:szCs w:val="23"/>
        </w:rPr>
      </w:pPr>
    </w:p>
    <w:p w:rsidR="00742210" w:rsidRPr="009C682D" w:rsidRDefault="00C10092" w:rsidP="0099101F">
      <w:pPr>
        <w:pStyle w:val="Web"/>
        <w:tabs>
          <w:tab w:val="left" w:pos="709"/>
          <w:tab w:val="left" w:pos="1134"/>
          <w:tab w:val="left" w:pos="1701"/>
          <w:tab w:val="left" w:pos="2268"/>
          <w:tab w:val="left" w:pos="2835"/>
          <w:tab w:val="left" w:pos="3402"/>
        </w:tabs>
        <w:spacing w:before="0" w:beforeAutospacing="0" w:after="0" w:afterAutospacing="0"/>
        <w:jc w:val="both"/>
        <w:rPr>
          <w:rFonts w:ascii="Arial" w:hAnsi="Arial" w:cs="Arial"/>
        </w:rPr>
      </w:pPr>
      <w:r>
        <w:rPr>
          <w:rFonts w:ascii="Arial" w:hAnsi="Arial" w:cs="Arial"/>
        </w:rPr>
        <w:tab/>
      </w:r>
      <w:r w:rsidRPr="00213143">
        <w:rPr>
          <w:rFonts w:ascii="Arial" w:hAnsi="Arial" w:cs="Arial"/>
        </w:rPr>
        <w:t>Ανακοινώνεται από τη Στρατιωτική Υπηρεσία ότι</w:t>
      </w:r>
      <w:r w:rsidR="006E643B">
        <w:rPr>
          <w:rFonts w:ascii="Arial" w:hAnsi="Arial" w:cs="Arial"/>
        </w:rPr>
        <w:t xml:space="preserve"> τη</w:t>
      </w:r>
      <w:r w:rsidR="003A403D">
        <w:rPr>
          <w:rFonts w:ascii="Arial" w:hAnsi="Arial" w:cs="Arial"/>
        </w:rPr>
        <w:t>ν</w:t>
      </w:r>
      <w:r w:rsidR="006E643B">
        <w:rPr>
          <w:rFonts w:ascii="Arial" w:hAnsi="Arial" w:cs="Arial"/>
        </w:rPr>
        <w:t xml:space="preserve"> </w:t>
      </w:r>
      <w:r w:rsidR="0099101F">
        <w:rPr>
          <w:rFonts w:ascii="Arial" w:hAnsi="Arial" w:cs="Arial"/>
        </w:rPr>
        <w:t>29 Μαρ 24</w:t>
      </w:r>
      <w:r w:rsidRPr="008852E6">
        <w:rPr>
          <w:rFonts w:ascii="Arial" w:hAnsi="Arial" w:cs="Arial"/>
        </w:rPr>
        <w:t xml:space="preserve"> </w:t>
      </w:r>
      <w:r w:rsidRPr="00213143">
        <w:rPr>
          <w:rFonts w:ascii="Arial" w:hAnsi="Arial" w:cs="Arial"/>
        </w:rPr>
        <w:t>θα διενεργηθεί Ανοιχτός Δημόσιος Ηλεκτρονικός Διαγωνισμός</w:t>
      </w:r>
      <w:r w:rsidR="0052322F">
        <w:rPr>
          <w:rFonts w:ascii="Arial" w:hAnsi="Arial" w:cs="Arial"/>
        </w:rPr>
        <w:t xml:space="preserve"> για την</w:t>
      </w:r>
      <w:r w:rsidR="00240995">
        <w:rPr>
          <w:rFonts w:ascii="Arial" w:hAnsi="Arial" w:cs="Arial"/>
        </w:rPr>
        <w:t xml:space="preserve"> προμήθεια παγωτού και συναφή προϊόντων</w:t>
      </w:r>
      <w:r w:rsidRPr="00213143">
        <w:rPr>
          <w:rFonts w:ascii="Arial" w:hAnsi="Arial" w:cs="Arial"/>
        </w:rPr>
        <w:t xml:space="preserve">, </w:t>
      </w:r>
      <w:r w:rsidR="0099101F">
        <w:rPr>
          <w:rFonts w:ascii="Arial" w:hAnsi="Arial" w:cs="Arial"/>
        </w:rPr>
        <w:t xml:space="preserve">με σκοπό την </w:t>
      </w:r>
      <w:r w:rsidR="0099101F" w:rsidRPr="00731503">
        <w:rPr>
          <w:rFonts w:ascii="Arial" w:hAnsi="Arial" w:cs="Arial"/>
        </w:rPr>
        <w:t>κάλυψη αναγκών συσσιτίου Μονάδων – Ανεξ. Υπομονάδων και Υπηρεσιών και αναγκών μεταπώλησης των Στρατιωτικών Εκμεταλλεύσεων (ΚΨΜ, ΛΑΦ και ΚΑΑΥ), που εδρεύουν στις ΠΕ ΞΑΝΘΗΣ και ΡΟΔΟΠΗΣ (συμπεριλαμβανομένου του ΚΑΑΥ ΚΕΡΑΜΩΤΗΣ), μέσω των ΣΠ ΞΑΝΘΗΣ και ΚΟΜΟΤΗΝΗΣ αντίστοιχα</w:t>
      </w:r>
      <w:r w:rsidR="0008173C">
        <w:rPr>
          <w:rFonts w:ascii="Arial" w:hAnsi="Arial" w:cs="Arial"/>
        </w:rPr>
        <w:t>.</w:t>
      </w:r>
    </w:p>
    <w:p w:rsidR="009C682D" w:rsidRPr="002A1C80" w:rsidRDefault="009C682D" w:rsidP="000220CC">
      <w:pPr>
        <w:pStyle w:val="Web"/>
        <w:tabs>
          <w:tab w:val="left" w:pos="567"/>
          <w:tab w:val="left" w:pos="709"/>
          <w:tab w:val="left" w:pos="1134"/>
          <w:tab w:val="left" w:pos="1701"/>
          <w:tab w:val="left" w:pos="2268"/>
          <w:tab w:val="left" w:pos="2835"/>
          <w:tab w:val="left" w:pos="3402"/>
        </w:tabs>
        <w:spacing w:before="0" w:beforeAutospacing="0" w:after="0" w:afterAutospacing="0"/>
        <w:jc w:val="both"/>
        <w:rPr>
          <w:rFonts w:ascii="Arial" w:hAnsi="Arial" w:cs="Arial"/>
        </w:rPr>
      </w:pPr>
    </w:p>
    <w:p w:rsidR="004568BE" w:rsidRPr="0052322F" w:rsidRDefault="00742210" w:rsidP="000220CC">
      <w:pPr>
        <w:tabs>
          <w:tab w:val="left" w:pos="709"/>
        </w:tabs>
        <w:autoSpaceDE w:val="0"/>
        <w:autoSpaceDN w:val="0"/>
        <w:adjustRightInd w:val="0"/>
        <w:jc w:val="both"/>
        <w:rPr>
          <w:rFonts w:ascii="Arial" w:hAnsi="Arial" w:cs="Arial"/>
          <w:bCs/>
        </w:rPr>
      </w:pPr>
      <w:r w:rsidRPr="002A1C80">
        <w:rPr>
          <w:rFonts w:ascii="Arial" w:hAnsi="Arial" w:cs="Arial"/>
        </w:rPr>
        <w:tab/>
      </w:r>
      <w:r w:rsidR="00C10092" w:rsidRPr="00213143">
        <w:rPr>
          <w:rFonts w:ascii="Arial" w:hAnsi="Arial" w:cs="Arial"/>
        </w:rPr>
        <w:t xml:space="preserve">Κριτήριο κατακύρωσης θα αποτελέσει η </w:t>
      </w:r>
      <w:r w:rsidR="004568BE" w:rsidRPr="004568BE">
        <w:rPr>
          <w:rFonts w:ascii="Arial" w:hAnsi="Arial" w:cs="Arial"/>
          <w:bCs/>
        </w:rPr>
        <w:t>πλέον συμφέρουσα από οικονομική άποψη προσφορά που προσδιορίζετ</w:t>
      </w:r>
      <w:r w:rsidR="00B45C32">
        <w:rPr>
          <w:rFonts w:ascii="Arial" w:hAnsi="Arial" w:cs="Arial"/>
          <w:bCs/>
        </w:rPr>
        <w:t>αι αποκλειστικά βάσει της τιμής</w:t>
      </w:r>
      <w:r w:rsidR="008E5889">
        <w:rPr>
          <w:rFonts w:ascii="Arial" w:hAnsi="Arial" w:cs="Arial"/>
          <w:bCs/>
        </w:rPr>
        <w:t xml:space="preserve"> (προσφερόμενο ποσοστό έκ</w:t>
      </w:r>
      <w:r w:rsidR="00677B4A">
        <w:rPr>
          <w:rFonts w:ascii="Arial" w:hAnsi="Arial" w:cs="Arial"/>
          <w:bCs/>
        </w:rPr>
        <w:t>πτωσης % στον επίσημο τιμοκατάλογο της εταιρείας</w:t>
      </w:r>
      <w:r w:rsidR="00B45C32">
        <w:rPr>
          <w:rFonts w:ascii="Arial" w:hAnsi="Arial" w:cs="Arial"/>
          <w:bCs/>
        </w:rPr>
        <w:t>, σε κάθε επιμέρους διαιρετή</w:t>
      </w:r>
      <w:r w:rsidR="0080305D">
        <w:rPr>
          <w:rFonts w:ascii="Arial" w:hAnsi="Arial" w:cs="Arial"/>
          <w:bCs/>
        </w:rPr>
        <w:t xml:space="preserve"> κατηγορία).</w:t>
      </w:r>
    </w:p>
    <w:p w:rsidR="00742210" w:rsidRPr="0052322F" w:rsidRDefault="00742210" w:rsidP="0052322F">
      <w:pPr>
        <w:pStyle w:val="Web"/>
        <w:tabs>
          <w:tab w:val="left" w:pos="567"/>
          <w:tab w:val="left" w:pos="709"/>
          <w:tab w:val="left" w:pos="1134"/>
          <w:tab w:val="left" w:pos="1701"/>
          <w:tab w:val="left" w:pos="2268"/>
          <w:tab w:val="left" w:pos="2835"/>
          <w:tab w:val="left" w:pos="3402"/>
        </w:tabs>
        <w:jc w:val="both"/>
        <w:rPr>
          <w:rFonts w:ascii="Arial" w:hAnsi="Arial" w:cs="Arial"/>
          <w:u w:val="single"/>
        </w:rPr>
      </w:pPr>
      <w:r>
        <w:rPr>
          <w:rFonts w:ascii="Arial" w:hAnsi="Arial" w:cs="Arial"/>
        </w:rPr>
        <w:tab/>
      </w:r>
      <w:r w:rsidR="000220CC">
        <w:rPr>
          <w:rFonts w:ascii="Arial" w:hAnsi="Arial" w:cs="Arial"/>
        </w:rPr>
        <w:tab/>
      </w:r>
      <w:r w:rsidR="00213143" w:rsidRPr="00213143">
        <w:rPr>
          <w:rFonts w:ascii="Arial" w:hAnsi="Arial" w:cs="Arial"/>
        </w:rPr>
        <w:t>Η συμβατική υποχρέωση του προμηθευτή θα</w:t>
      </w:r>
      <w:r w:rsidR="0052322F">
        <w:rPr>
          <w:rFonts w:ascii="Arial" w:hAnsi="Arial" w:cs="Arial"/>
        </w:rPr>
        <w:t xml:space="preserve"> είναι </w:t>
      </w:r>
      <w:r w:rsidR="0052322F" w:rsidRPr="0052322F">
        <w:rPr>
          <w:rFonts w:ascii="Arial" w:hAnsi="Arial" w:cs="Arial"/>
        </w:rPr>
        <w:t>1 εποχιακό 6μήνο (Μαϊ 24 έως Οκτ 2</w:t>
      </w:r>
      <w:r w:rsidR="005C5E85">
        <w:rPr>
          <w:rFonts w:ascii="Arial" w:hAnsi="Arial" w:cs="Arial"/>
        </w:rPr>
        <w:t xml:space="preserve">4), με δικαίωμα παράτασης 1 </w:t>
      </w:r>
      <w:r w:rsidR="0052322F" w:rsidRPr="0052322F">
        <w:rPr>
          <w:rFonts w:ascii="Arial" w:hAnsi="Arial" w:cs="Arial"/>
        </w:rPr>
        <w:t>επιπλέον εποχιακού 6μήνου (Μαϊ 25 – έως Οκτ 25) μονομερώς με απόφαση της Ταξιαρχίας</w:t>
      </w:r>
      <w:r w:rsidR="00365EC0" w:rsidRPr="00365EC0">
        <w:rPr>
          <w:rFonts w:ascii="Arial" w:hAnsi="Arial" w:cs="Arial"/>
        </w:rPr>
        <w:t xml:space="preserve">, με ημερομηνία έναρξης </w:t>
      </w:r>
      <w:r w:rsidR="000220CC">
        <w:rPr>
          <w:rFonts w:ascii="Arial" w:hAnsi="Arial" w:cs="Arial"/>
        </w:rPr>
        <w:t xml:space="preserve">αυτής </w:t>
      </w:r>
      <w:r w:rsidR="0008173C">
        <w:rPr>
          <w:rFonts w:ascii="Arial" w:hAnsi="Arial" w:cs="Arial"/>
          <w:b/>
          <w:bCs/>
        </w:rPr>
        <w:t>από υπογραφής της</w:t>
      </w:r>
      <w:r w:rsidR="00365EC0" w:rsidRPr="00365EC0">
        <w:rPr>
          <w:rFonts w:ascii="Arial" w:hAnsi="Arial" w:cs="Arial"/>
        </w:rPr>
        <w:t>.</w:t>
      </w:r>
    </w:p>
    <w:p w:rsidR="00C10092" w:rsidRPr="00213143" w:rsidRDefault="00DB49AB" w:rsidP="000220CC">
      <w:pPr>
        <w:tabs>
          <w:tab w:val="left" w:pos="567"/>
          <w:tab w:val="left" w:pos="709"/>
          <w:tab w:val="left" w:pos="1134"/>
          <w:tab w:val="left" w:pos="1701"/>
          <w:tab w:val="left" w:pos="2268"/>
          <w:tab w:val="left" w:pos="2835"/>
          <w:tab w:val="left" w:pos="3402"/>
        </w:tabs>
        <w:suppressAutoHyphens/>
        <w:autoSpaceDE w:val="0"/>
        <w:autoSpaceDN w:val="0"/>
        <w:adjustRightInd w:val="0"/>
        <w:jc w:val="both"/>
        <w:rPr>
          <w:rFonts w:ascii="Arial" w:hAnsi="Arial" w:cs="Arial"/>
          <w:b/>
        </w:rPr>
      </w:pPr>
      <w:r w:rsidRPr="009275D9">
        <w:rPr>
          <w:rFonts w:ascii="Arial" w:hAnsi="Arial" w:cs="Arial"/>
        </w:rPr>
        <w:tab/>
      </w:r>
      <w:r w:rsidR="000220CC">
        <w:rPr>
          <w:rFonts w:ascii="Arial" w:hAnsi="Arial" w:cs="Arial"/>
        </w:rPr>
        <w:tab/>
      </w:r>
      <w:r w:rsidR="00C10092" w:rsidRPr="00213143">
        <w:rPr>
          <w:rFonts w:ascii="Arial" w:hAnsi="Arial" w:cs="Arial"/>
        </w:rPr>
        <w:t xml:space="preserve">Ο διαγωνισμός θα πραγματοποιηθεί με χρήση της πλατφόρμας του Εθνικού Συστήματος Ηλεκτρονικών Δημοσίων Συμβάσεων (ΕΣΗΔΗΣ), μέσω της </w:t>
      </w:r>
      <w:r w:rsidR="000220CC">
        <w:rPr>
          <w:rFonts w:ascii="Arial" w:hAnsi="Arial" w:cs="Arial"/>
        </w:rPr>
        <w:t xml:space="preserve">          </w:t>
      </w:r>
      <w:r w:rsidR="00C10092" w:rsidRPr="00213143">
        <w:rPr>
          <w:rFonts w:ascii="Arial" w:hAnsi="Arial" w:cs="Arial"/>
        </w:rPr>
        <w:t xml:space="preserve">διαδικτυακής πύλης </w:t>
      </w:r>
      <w:hyperlink r:id="rId7" w:history="1">
        <w:r w:rsidR="00C10092" w:rsidRPr="00213143">
          <w:rPr>
            <w:rStyle w:val="-"/>
            <w:rFonts w:ascii="Arial" w:hAnsi="Arial" w:cs="Arial"/>
          </w:rPr>
          <w:t>www.promitheus.gov.gr</w:t>
        </w:r>
      </w:hyperlink>
      <w:r w:rsidR="00C10092" w:rsidRPr="00213143">
        <w:rPr>
          <w:rFonts w:ascii="Arial" w:hAnsi="Arial" w:cs="Arial"/>
        </w:rPr>
        <w:t>. Ως</w:t>
      </w:r>
      <w:r w:rsidR="00960FCC" w:rsidRPr="00960FCC">
        <w:rPr>
          <w:rFonts w:ascii="Arial" w:hAnsi="Arial" w:cs="Arial"/>
        </w:rPr>
        <w:t xml:space="preserve"> </w:t>
      </w:r>
      <w:r w:rsidR="00C10092" w:rsidRPr="00213143">
        <w:rPr>
          <w:rFonts w:ascii="Arial" w:hAnsi="Arial" w:cs="Arial"/>
        </w:rPr>
        <w:t>καταληκτική ημερομηνία</w:t>
      </w:r>
      <w:r w:rsidR="00960FCC" w:rsidRPr="00960FCC">
        <w:rPr>
          <w:rFonts w:ascii="Arial" w:hAnsi="Arial" w:cs="Arial"/>
        </w:rPr>
        <w:t xml:space="preserve"> </w:t>
      </w:r>
      <w:r w:rsidR="00C10092" w:rsidRPr="00213143">
        <w:rPr>
          <w:rFonts w:ascii="Arial" w:hAnsi="Arial" w:cs="Arial"/>
        </w:rPr>
        <w:t>υποβολής των προσφορών στο σύστημα, ορίζεται</w:t>
      </w:r>
      <w:r w:rsidR="002A1C80" w:rsidRPr="002A1C80">
        <w:rPr>
          <w:rFonts w:ascii="Arial" w:hAnsi="Arial" w:cs="Arial"/>
          <w:b/>
          <w:bCs/>
        </w:rPr>
        <w:t>,</w:t>
      </w:r>
      <w:r w:rsidR="002A1C80">
        <w:rPr>
          <w:rFonts w:ascii="Arial" w:hAnsi="Arial" w:cs="Arial"/>
          <w:b/>
          <w:bCs/>
        </w:rPr>
        <w:t xml:space="preserve"> </w:t>
      </w:r>
      <w:r w:rsidR="0080305D">
        <w:rPr>
          <w:rFonts w:ascii="Arial" w:hAnsi="Arial" w:cs="Arial"/>
          <w:bCs/>
        </w:rPr>
        <w:t>η</w:t>
      </w:r>
      <w:r w:rsidR="0008173C">
        <w:rPr>
          <w:rFonts w:ascii="Arial" w:hAnsi="Arial" w:cs="Arial"/>
          <w:b/>
          <w:bCs/>
        </w:rPr>
        <w:t xml:space="preserve"> Τρίτη 26 Μαρ 24</w:t>
      </w:r>
      <w:r w:rsidR="0080305D">
        <w:rPr>
          <w:rFonts w:ascii="Arial" w:hAnsi="Arial" w:cs="Arial"/>
          <w:b/>
        </w:rPr>
        <w:t xml:space="preserve"> </w:t>
      </w:r>
      <w:r w:rsidR="0008173C">
        <w:rPr>
          <w:rFonts w:ascii="Arial" w:hAnsi="Arial" w:cs="Arial"/>
          <w:b/>
        </w:rPr>
        <w:t>και ώρα 23:59</w:t>
      </w:r>
      <w:r w:rsidR="00213143" w:rsidRPr="00213143">
        <w:rPr>
          <w:rFonts w:ascii="Arial" w:hAnsi="Arial" w:cs="Arial"/>
          <w:b/>
        </w:rPr>
        <w:t>.</w:t>
      </w:r>
    </w:p>
    <w:p w:rsidR="00213143" w:rsidRPr="00213143" w:rsidRDefault="00213143" w:rsidP="000220CC">
      <w:pPr>
        <w:tabs>
          <w:tab w:val="left" w:pos="567"/>
          <w:tab w:val="left" w:pos="709"/>
          <w:tab w:val="left" w:pos="1134"/>
          <w:tab w:val="left" w:pos="1701"/>
          <w:tab w:val="left" w:pos="2268"/>
          <w:tab w:val="left" w:pos="2835"/>
          <w:tab w:val="left" w:pos="3402"/>
        </w:tabs>
        <w:suppressAutoHyphens/>
        <w:autoSpaceDE w:val="0"/>
        <w:autoSpaceDN w:val="0"/>
        <w:adjustRightInd w:val="0"/>
        <w:jc w:val="both"/>
        <w:rPr>
          <w:rFonts w:ascii="Arial" w:hAnsi="Arial" w:cs="Arial"/>
        </w:rPr>
      </w:pPr>
    </w:p>
    <w:p w:rsidR="00AA75FB" w:rsidRPr="00213143" w:rsidRDefault="00AA75FB" w:rsidP="000220CC">
      <w:pPr>
        <w:widowControl w:val="0"/>
        <w:shd w:val="clear" w:color="auto" w:fill="FFFFFF"/>
        <w:tabs>
          <w:tab w:val="left" w:pos="567"/>
          <w:tab w:val="left" w:pos="709"/>
          <w:tab w:val="left" w:pos="1134"/>
          <w:tab w:val="left" w:pos="1701"/>
          <w:tab w:val="left" w:pos="2268"/>
          <w:tab w:val="left" w:pos="2835"/>
          <w:tab w:val="left" w:pos="3402"/>
        </w:tabs>
        <w:suppressAutoHyphens/>
        <w:autoSpaceDE w:val="0"/>
        <w:autoSpaceDN w:val="0"/>
        <w:adjustRightInd w:val="0"/>
        <w:jc w:val="both"/>
        <w:rPr>
          <w:rFonts w:ascii="Arial" w:hAnsi="Arial" w:cs="Arial"/>
        </w:rPr>
      </w:pPr>
      <w:r w:rsidRPr="00213143">
        <w:rPr>
          <w:rFonts w:ascii="Arial" w:hAnsi="Arial" w:cs="Arial"/>
        </w:rPr>
        <w:tab/>
      </w:r>
      <w:r w:rsidR="000220CC">
        <w:rPr>
          <w:rFonts w:ascii="Arial" w:hAnsi="Arial" w:cs="Arial"/>
        </w:rPr>
        <w:tab/>
      </w:r>
      <w:r w:rsidR="00C10092" w:rsidRPr="007A618E">
        <w:rPr>
          <w:rFonts w:ascii="Arial" w:hAnsi="Arial" w:cs="Arial"/>
        </w:rPr>
        <w:t xml:space="preserve">Το πλήρες σώμα της </w:t>
      </w:r>
      <w:r w:rsidR="001516EE" w:rsidRPr="007A618E">
        <w:rPr>
          <w:rFonts w:ascii="Arial" w:hAnsi="Arial" w:cs="Arial"/>
        </w:rPr>
        <w:t>Δ</w:t>
      </w:r>
      <w:r w:rsidR="00C10092" w:rsidRPr="007A618E">
        <w:rPr>
          <w:rFonts w:ascii="Arial" w:hAnsi="Arial" w:cs="Arial"/>
        </w:rPr>
        <w:t>ιακήρυξης αναρτ</w:t>
      </w:r>
      <w:r w:rsidRPr="007A618E">
        <w:rPr>
          <w:rFonts w:ascii="Arial" w:hAnsi="Arial" w:cs="Arial"/>
        </w:rPr>
        <w:t xml:space="preserve">ήθηκε </w:t>
      </w:r>
      <w:r w:rsidR="00C10092" w:rsidRPr="007A618E">
        <w:rPr>
          <w:rFonts w:ascii="Arial" w:hAnsi="Arial" w:cs="Arial"/>
        </w:rPr>
        <w:t>σε ηλεκτρονική μορφή (</w:t>
      </w:r>
      <w:r w:rsidR="00C10092" w:rsidRPr="007A618E">
        <w:rPr>
          <w:rFonts w:ascii="Arial" w:hAnsi="Arial" w:cs="Arial"/>
          <w:lang w:val="en-US"/>
        </w:rPr>
        <w:t>pdf</w:t>
      </w:r>
      <w:r w:rsidR="00C10092" w:rsidRPr="007A618E">
        <w:rPr>
          <w:rFonts w:ascii="Arial" w:hAnsi="Arial" w:cs="Arial"/>
        </w:rPr>
        <w:t xml:space="preserve">) στη διαδικτυακή πύλη, </w:t>
      </w:r>
      <w:hyperlink r:id="rId8" w:history="1">
        <w:r w:rsidR="00C10092" w:rsidRPr="007A618E">
          <w:rPr>
            <w:rStyle w:val="-"/>
            <w:rFonts w:ascii="Arial" w:hAnsi="Arial" w:cs="Arial"/>
          </w:rPr>
          <w:t>www.promitheus.gov.gr</w:t>
        </w:r>
      </w:hyperlink>
      <w:r w:rsidR="00C10092" w:rsidRPr="007A618E">
        <w:rPr>
          <w:rFonts w:ascii="Arial" w:hAnsi="Arial" w:cs="Arial"/>
        </w:rPr>
        <w:t xml:space="preserve"> του ΚΗΜΔΗΣ </w:t>
      </w:r>
      <w:r w:rsidRPr="007A618E">
        <w:rPr>
          <w:rFonts w:ascii="Arial" w:hAnsi="Arial" w:cs="Arial"/>
        </w:rPr>
        <w:t>με Αριθμό ΑΔΑΜ</w:t>
      </w:r>
      <w:r w:rsidRPr="007A618E">
        <w:rPr>
          <w:rFonts w:ascii="Arial" w:hAnsi="Arial" w:cs="Arial"/>
          <w:color w:val="FF0000"/>
        </w:rPr>
        <w:t xml:space="preserve"> </w:t>
      </w:r>
      <w:r w:rsidRPr="007A618E">
        <w:rPr>
          <w:rFonts w:ascii="Arial" w:hAnsi="Arial" w:cs="Arial"/>
        </w:rPr>
        <w:t>:</w:t>
      </w:r>
      <w:r w:rsidR="006C0F0A">
        <w:rPr>
          <w:rFonts w:ascii="Arial" w:hAnsi="Arial" w:cs="Arial"/>
        </w:rPr>
        <w:t xml:space="preserve"> </w:t>
      </w:r>
      <w:r w:rsidR="005C5E85" w:rsidRPr="005C5E85">
        <w:rPr>
          <w:rFonts w:ascii="Arial" w:hAnsi="Arial" w:cs="Arial"/>
        </w:rPr>
        <w:t>24</w:t>
      </w:r>
      <w:r w:rsidR="005C5E85" w:rsidRPr="005C5E85">
        <w:rPr>
          <w:rFonts w:ascii="Arial" w:hAnsi="Arial" w:cs="Arial"/>
          <w:lang w:val="en-US"/>
        </w:rPr>
        <w:t>PROC</w:t>
      </w:r>
      <w:r w:rsidR="005C5E85" w:rsidRPr="005C5E85">
        <w:rPr>
          <w:rFonts w:ascii="Arial" w:hAnsi="Arial" w:cs="Arial"/>
        </w:rPr>
        <w:t>014387906 2024-03-08</w:t>
      </w:r>
      <w:r w:rsidR="006C0F0A" w:rsidRPr="006C0F0A">
        <w:rPr>
          <w:rFonts w:ascii="Arial" w:hAnsi="Arial" w:cs="Arial"/>
          <w:bCs/>
        </w:rPr>
        <w:t xml:space="preserve"> </w:t>
      </w:r>
      <w:r w:rsidR="00F32D86" w:rsidRPr="00F32D86">
        <w:rPr>
          <w:rFonts w:ascii="Arial" w:hAnsi="Arial" w:cs="Arial"/>
          <w:bCs/>
        </w:rPr>
        <w:t>κ</w:t>
      </w:r>
      <w:r w:rsidR="00C10092" w:rsidRPr="00F32D86">
        <w:rPr>
          <w:rFonts w:ascii="Arial" w:hAnsi="Arial" w:cs="Arial"/>
        </w:rPr>
        <w:t xml:space="preserve">αι </w:t>
      </w:r>
      <w:r w:rsidR="00C10092" w:rsidRPr="00213143">
        <w:rPr>
          <w:rFonts w:ascii="Arial" w:hAnsi="Arial" w:cs="Arial"/>
        </w:rPr>
        <w:t>ΕΣΗΔΗΣ</w:t>
      </w:r>
      <w:r w:rsidRPr="00213143">
        <w:rPr>
          <w:rFonts w:ascii="Arial" w:hAnsi="Arial" w:cs="Arial"/>
        </w:rPr>
        <w:t xml:space="preserve"> με συστη</w:t>
      </w:r>
      <w:r w:rsidR="0034251C">
        <w:rPr>
          <w:rFonts w:ascii="Arial" w:hAnsi="Arial" w:cs="Arial"/>
        </w:rPr>
        <w:t>μ</w:t>
      </w:r>
      <w:r w:rsidRPr="00213143">
        <w:rPr>
          <w:rFonts w:ascii="Arial" w:hAnsi="Arial" w:cs="Arial"/>
        </w:rPr>
        <w:t xml:space="preserve">ικό αριθμό: </w:t>
      </w:r>
      <w:r w:rsidR="007B1D77">
        <w:rPr>
          <w:rFonts w:ascii="Arial" w:hAnsi="Arial" w:cs="Arial"/>
          <w:b/>
        </w:rPr>
        <w:t>346536</w:t>
      </w:r>
      <w:r w:rsidR="00DB49AB" w:rsidRPr="00C4490E">
        <w:rPr>
          <w:rFonts w:ascii="Arial" w:hAnsi="Arial" w:cs="Arial"/>
          <w:b/>
        </w:rPr>
        <w:t>.</w:t>
      </w:r>
    </w:p>
    <w:p w:rsidR="00C10092" w:rsidRPr="00213143" w:rsidRDefault="00C10092" w:rsidP="000220CC">
      <w:pPr>
        <w:tabs>
          <w:tab w:val="left" w:pos="567"/>
          <w:tab w:val="left" w:pos="709"/>
          <w:tab w:val="left" w:pos="1134"/>
          <w:tab w:val="left" w:pos="1701"/>
          <w:tab w:val="left" w:pos="2268"/>
          <w:tab w:val="left" w:pos="2835"/>
          <w:tab w:val="left" w:pos="3402"/>
        </w:tabs>
        <w:suppressAutoHyphens/>
        <w:autoSpaceDE w:val="0"/>
        <w:autoSpaceDN w:val="0"/>
        <w:adjustRightInd w:val="0"/>
        <w:jc w:val="both"/>
        <w:rPr>
          <w:rFonts w:ascii="Arial" w:hAnsi="Arial" w:cs="Arial"/>
        </w:rPr>
      </w:pPr>
    </w:p>
    <w:p w:rsidR="00C10092" w:rsidRPr="00213143" w:rsidRDefault="00C10092" w:rsidP="000220CC">
      <w:pPr>
        <w:tabs>
          <w:tab w:val="left" w:pos="567"/>
          <w:tab w:val="left" w:pos="709"/>
          <w:tab w:val="left" w:pos="1134"/>
          <w:tab w:val="left" w:pos="1701"/>
          <w:tab w:val="left" w:pos="2268"/>
          <w:tab w:val="left" w:pos="2835"/>
          <w:tab w:val="left" w:pos="3402"/>
        </w:tabs>
        <w:jc w:val="both"/>
        <w:rPr>
          <w:rFonts w:ascii="Arial" w:hAnsi="Arial" w:cs="Arial"/>
        </w:rPr>
      </w:pPr>
      <w:r w:rsidRPr="00213143">
        <w:rPr>
          <w:rFonts w:ascii="Arial" w:hAnsi="Arial" w:cs="Arial"/>
        </w:rPr>
        <w:tab/>
      </w:r>
      <w:r w:rsidR="000220CC">
        <w:rPr>
          <w:rFonts w:ascii="Arial" w:hAnsi="Arial" w:cs="Arial"/>
        </w:rPr>
        <w:tab/>
      </w:r>
      <w:r w:rsidRPr="00213143">
        <w:rPr>
          <w:rFonts w:ascii="Arial" w:hAnsi="Arial" w:cs="Arial"/>
        </w:rPr>
        <w:t xml:space="preserve">Σχετικές πληροφορίες θα διατίθενται από την </w:t>
      </w:r>
      <w:r w:rsidR="00745F9B">
        <w:rPr>
          <w:rFonts w:ascii="Arial" w:hAnsi="Arial" w:cs="Arial"/>
          <w:lang w:val="en-US"/>
        </w:rPr>
        <w:t>IV</w:t>
      </w:r>
      <w:r w:rsidR="00745F9B">
        <w:rPr>
          <w:rFonts w:ascii="Arial" w:hAnsi="Arial" w:cs="Arial"/>
        </w:rPr>
        <w:t xml:space="preserve"> ΤΑΞΥΠ</w:t>
      </w:r>
      <w:r w:rsidR="00213143" w:rsidRPr="00213143">
        <w:rPr>
          <w:rFonts w:ascii="Arial" w:hAnsi="Arial" w:cs="Arial"/>
        </w:rPr>
        <w:t>/</w:t>
      </w:r>
      <w:r w:rsidR="0032450A">
        <w:rPr>
          <w:rFonts w:ascii="Arial" w:hAnsi="Arial" w:cs="Arial"/>
        </w:rPr>
        <w:t>4</w:t>
      </w:r>
      <w:r w:rsidR="0032450A" w:rsidRPr="0032450A">
        <w:rPr>
          <w:rFonts w:ascii="Arial" w:hAnsi="Arial" w:cs="Arial"/>
          <w:vertAlign w:val="superscript"/>
        </w:rPr>
        <w:t>ο</w:t>
      </w:r>
      <w:r w:rsidR="0032450A">
        <w:rPr>
          <w:rFonts w:ascii="Arial" w:hAnsi="Arial" w:cs="Arial"/>
        </w:rPr>
        <w:t xml:space="preserve"> ΕΓ</w:t>
      </w:r>
      <w:r w:rsidR="00745F9B">
        <w:rPr>
          <w:rFonts w:ascii="Arial" w:hAnsi="Arial" w:cs="Arial"/>
        </w:rPr>
        <w:t>/1</w:t>
      </w:r>
      <w:r w:rsidR="00756687">
        <w:rPr>
          <w:rFonts w:ascii="Arial" w:hAnsi="Arial" w:cs="Arial"/>
        </w:rPr>
        <w:t>,</w:t>
      </w:r>
      <w:r w:rsidR="00213143" w:rsidRPr="00213143">
        <w:rPr>
          <w:rFonts w:ascii="Arial" w:hAnsi="Arial" w:cs="Arial"/>
        </w:rPr>
        <w:t xml:space="preserve"> στη </w:t>
      </w:r>
      <w:r w:rsidR="00756687" w:rsidRPr="00213143">
        <w:rPr>
          <w:rFonts w:ascii="Arial" w:hAnsi="Arial" w:cs="Arial"/>
        </w:rPr>
        <w:t>διεύθυνση</w:t>
      </w:r>
      <w:r w:rsidR="00213143" w:rsidRPr="00213143">
        <w:rPr>
          <w:rFonts w:ascii="Arial" w:hAnsi="Arial" w:cs="Arial"/>
        </w:rPr>
        <w:t>: Στρατόπεδο «</w:t>
      </w:r>
      <w:r w:rsidR="00745F9B">
        <w:rPr>
          <w:rFonts w:ascii="Arial" w:hAnsi="Arial" w:cs="Arial"/>
        </w:rPr>
        <w:t>ΑΠΟΣΤΟΛΙΔΗ», Ξάνθη, Οδός Σάρδεων, ΒΣΤ 906</w:t>
      </w:r>
      <w:r w:rsidR="00213143" w:rsidRPr="00213143">
        <w:rPr>
          <w:rFonts w:ascii="Arial" w:hAnsi="Arial" w:cs="Arial"/>
        </w:rPr>
        <w:t xml:space="preserve">, </w:t>
      </w:r>
      <w:r w:rsidR="005803C2">
        <w:rPr>
          <w:rFonts w:ascii="Arial" w:hAnsi="Arial" w:cs="Arial"/>
        </w:rPr>
        <w:t>(</w:t>
      </w:r>
      <w:r w:rsidR="00745F9B">
        <w:rPr>
          <w:rFonts w:ascii="Arial" w:hAnsi="Arial" w:cs="Arial"/>
        </w:rPr>
        <w:t>ΤΚ 67100</w:t>
      </w:r>
      <w:r w:rsidR="005803C2">
        <w:rPr>
          <w:rFonts w:ascii="Arial" w:hAnsi="Arial" w:cs="Arial"/>
        </w:rPr>
        <w:t>)</w:t>
      </w:r>
      <w:r w:rsidR="00213143" w:rsidRPr="00213143">
        <w:rPr>
          <w:rFonts w:ascii="Arial" w:hAnsi="Arial" w:cs="Arial"/>
        </w:rPr>
        <w:t xml:space="preserve">, τηλ.: </w:t>
      </w:r>
      <w:r w:rsidR="00745F9B">
        <w:rPr>
          <w:rFonts w:ascii="Arial" w:hAnsi="Arial" w:cs="Arial"/>
        </w:rPr>
        <w:t>254103-5809</w:t>
      </w:r>
      <w:r w:rsidR="00213143" w:rsidRPr="00213143">
        <w:rPr>
          <w:rFonts w:ascii="Arial" w:hAnsi="Arial" w:cs="Arial"/>
        </w:rPr>
        <w:t xml:space="preserve">, </w:t>
      </w:r>
      <w:r w:rsidR="00213143" w:rsidRPr="00213143">
        <w:rPr>
          <w:rFonts w:ascii="Arial" w:hAnsi="Arial" w:cs="Arial"/>
          <w:lang w:val="en-US"/>
        </w:rPr>
        <w:t>e</w:t>
      </w:r>
      <w:r w:rsidR="00213143" w:rsidRPr="00213143">
        <w:rPr>
          <w:rFonts w:ascii="Arial" w:hAnsi="Arial" w:cs="Arial"/>
        </w:rPr>
        <w:t>-</w:t>
      </w:r>
      <w:r w:rsidR="00745F9B">
        <w:rPr>
          <w:rFonts w:ascii="Arial" w:hAnsi="Arial" w:cs="Arial"/>
          <w:lang w:val="en-US"/>
        </w:rPr>
        <w:t>mail</w:t>
      </w:r>
      <w:r w:rsidR="00745F9B" w:rsidRPr="00745F9B">
        <w:rPr>
          <w:rFonts w:ascii="Arial" w:hAnsi="Arial" w:cs="Arial"/>
        </w:rPr>
        <w:t xml:space="preserve">: </w:t>
      </w:r>
      <w:r w:rsidR="00745F9B">
        <w:rPr>
          <w:rFonts w:ascii="Arial" w:hAnsi="Arial" w:cs="Arial"/>
          <w:lang w:val="en-US"/>
        </w:rPr>
        <w:t>ivtaxyppromithies</w:t>
      </w:r>
      <w:r w:rsidR="00745F9B" w:rsidRPr="00745F9B">
        <w:rPr>
          <w:rFonts w:ascii="Arial" w:hAnsi="Arial" w:cs="Arial"/>
        </w:rPr>
        <w:t>@</w:t>
      </w:r>
      <w:r w:rsidR="00745F9B">
        <w:rPr>
          <w:rFonts w:ascii="Arial" w:hAnsi="Arial" w:cs="Arial"/>
          <w:lang w:val="en-US"/>
        </w:rPr>
        <w:t>army</w:t>
      </w:r>
      <w:r w:rsidR="00745F9B" w:rsidRPr="00745F9B">
        <w:rPr>
          <w:rFonts w:ascii="Arial" w:hAnsi="Arial" w:cs="Arial"/>
        </w:rPr>
        <w:t>.</w:t>
      </w:r>
      <w:r w:rsidR="00745F9B">
        <w:rPr>
          <w:rFonts w:ascii="Arial" w:hAnsi="Arial" w:cs="Arial"/>
          <w:lang w:val="en-US"/>
        </w:rPr>
        <w:t>gr</w:t>
      </w:r>
      <w:r w:rsidR="00213143" w:rsidRPr="00213143">
        <w:rPr>
          <w:rFonts w:ascii="Arial" w:hAnsi="Arial" w:cs="Arial"/>
        </w:rPr>
        <w:t xml:space="preserve">, καθημερινά </w:t>
      </w:r>
      <w:r w:rsidRPr="00213143">
        <w:rPr>
          <w:rFonts w:ascii="Arial" w:hAnsi="Arial" w:cs="Arial"/>
        </w:rPr>
        <w:t>πλην Σαβ</w:t>
      </w:r>
      <w:r w:rsidR="00745F9B">
        <w:rPr>
          <w:rFonts w:ascii="Arial" w:hAnsi="Arial" w:cs="Arial"/>
        </w:rPr>
        <w:t>βάτου - Κυριακής, μέχρι 13</w:t>
      </w:r>
      <w:r w:rsidR="000220CC">
        <w:rPr>
          <w:rFonts w:ascii="Arial" w:hAnsi="Arial" w:cs="Arial"/>
        </w:rPr>
        <w:t>.</w:t>
      </w:r>
      <w:r w:rsidR="00756687">
        <w:rPr>
          <w:rFonts w:ascii="Arial" w:hAnsi="Arial" w:cs="Arial"/>
        </w:rPr>
        <w:t>00Ω</w:t>
      </w:r>
      <w:r w:rsidRPr="00213143">
        <w:rPr>
          <w:rFonts w:ascii="Arial" w:hAnsi="Arial" w:cs="Arial"/>
        </w:rPr>
        <w:t>.</w:t>
      </w:r>
    </w:p>
    <w:p w:rsidR="00AA75FB" w:rsidRDefault="00AA75FB" w:rsidP="000220CC">
      <w:pPr>
        <w:pStyle w:val="1-1"/>
        <w:numPr>
          <w:ilvl w:val="0"/>
          <w:numId w:val="0"/>
        </w:numPr>
        <w:tabs>
          <w:tab w:val="clear" w:pos="1134"/>
          <w:tab w:val="left" w:pos="600"/>
          <w:tab w:val="left" w:pos="709"/>
          <w:tab w:val="left" w:pos="1080"/>
          <w:tab w:val="left" w:pos="1680"/>
          <w:tab w:val="left" w:pos="2280"/>
          <w:tab w:val="left" w:pos="2880"/>
          <w:tab w:val="left" w:pos="3360"/>
          <w:tab w:val="left" w:pos="3960"/>
        </w:tabs>
        <w:suppressAutoHyphens/>
        <w:spacing w:after="0"/>
        <w:rPr>
          <w:rFonts w:cs="Arial"/>
          <w:lang w:val="el-GR"/>
        </w:rPr>
      </w:pPr>
    </w:p>
    <w:p w:rsidR="00756687" w:rsidRPr="003554DB" w:rsidRDefault="00756687" w:rsidP="000220CC">
      <w:pPr>
        <w:pStyle w:val="1-1"/>
        <w:numPr>
          <w:ilvl w:val="0"/>
          <w:numId w:val="0"/>
        </w:numPr>
        <w:tabs>
          <w:tab w:val="clear" w:pos="1134"/>
          <w:tab w:val="left" w:pos="600"/>
          <w:tab w:val="left" w:pos="709"/>
          <w:tab w:val="left" w:pos="1080"/>
          <w:tab w:val="left" w:pos="1680"/>
          <w:tab w:val="left" w:pos="2280"/>
          <w:tab w:val="left" w:pos="2880"/>
          <w:tab w:val="left" w:pos="3360"/>
          <w:tab w:val="left" w:pos="3960"/>
        </w:tabs>
        <w:suppressAutoHyphens/>
        <w:spacing w:after="0"/>
        <w:rPr>
          <w:rFonts w:cs="Arial"/>
          <w:lang w:val="el-GR"/>
        </w:rPr>
      </w:pPr>
      <w:bookmarkStart w:id="0" w:name="_GoBack"/>
      <w:bookmarkEnd w:id="0"/>
    </w:p>
    <w:p w:rsidR="00C10092" w:rsidRDefault="00C10092" w:rsidP="000220CC">
      <w:pPr>
        <w:pStyle w:val="Web"/>
        <w:tabs>
          <w:tab w:val="left" w:pos="540"/>
          <w:tab w:val="left" w:pos="709"/>
          <w:tab w:val="left" w:pos="1080"/>
          <w:tab w:val="left" w:pos="1620"/>
        </w:tabs>
        <w:suppressAutoHyphens/>
        <w:spacing w:before="0" w:beforeAutospacing="0" w:after="0" w:afterAutospacing="0"/>
        <w:jc w:val="right"/>
        <w:rPr>
          <w:rFonts w:ascii="Arial" w:hAnsi="Arial" w:cs="Arial"/>
        </w:rPr>
      </w:pPr>
      <w:r w:rsidRPr="009278CF">
        <w:rPr>
          <w:rFonts w:ascii="Arial" w:hAnsi="Arial" w:cs="Arial"/>
        </w:rPr>
        <w:t>Από τη Στρατιωτική Υπηρεσία</w:t>
      </w:r>
    </w:p>
    <w:p w:rsidR="00C10092" w:rsidRDefault="00C10092" w:rsidP="000220CC">
      <w:pPr>
        <w:pStyle w:val="Web"/>
        <w:tabs>
          <w:tab w:val="left" w:pos="540"/>
          <w:tab w:val="left" w:pos="709"/>
          <w:tab w:val="left" w:pos="1080"/>
          <w:tab w:val="left" w:pos="1620"/>
        </w:tabs>
        <w:suppressAutoHyphens/>
        <w:spacing w:before="0" w:beforeAutospacing="0" w:after="0" w:afterAutospacing="0"/>
        <w:jc w:val="right"/>
        <w:rPr>
          <w:rFonts w:ascii="Arial" w:hAnsi="Arial" w:cs="Arial"/>
        </w:rPr>
      </w:pPr>
    </w:p>
    <w:p w:rsidR="00B47C0C" w:rsidRDefault="00B47C0C" w:rsidP="000220CC">
      <w:pPr>
        <w:tabs>
          <w:tab w:val="left" w:pos="709"/>
        </w:tabs>
      </w:pPr>
    </w:p>
    <w:sectPr w:rsidR="00B47C0C" w:rsidSect="00EA54F8">
      <w:headerReference w:type="even" r:id="rId9"/>
      <w:headerReference w:type="default" r:id="rId10"/>
      <w:pgSz w:w="11906" w:h="16838"/>
      <w:pgMar w:top="1701"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E6" w:rsidRDefault="008852E6" w:rsidP="00347D31">
      <w:r>
        <w:separator/>
      </w:r>
    </w:p>
  </w:endnote>
  <w:endnote w:type="continuationSeparator" w:id="0">
    <w:p w:rsidR="008852E6" w:rsidRDefault="008852E6" w:rsidP="0034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E6" w:rsidRDefault="008852E6" w:rsidP="00347D31">
      <w:r>
        <w:separator/>
      </w:r>
    </w:p>
  </w:footnote>
  <w:footnote w:type="continuationSeparator" w:id="0">
    <w:p w:rsidR="008852E6" w:rsidRDefault="008852E6" w:rsidP="0034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E6" w:rsidRDefault="008852E6" w:rsidP="00EA54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52E6" w:rsidRDefault="008852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E6" w:rsidRPr="00C6617D" w:rsidRDefault="008852E6" w:rsidP="00EA54F8">
    <w:pPr>
      <w:pStyle w:val="a3"/>
      <w:framePr w:wrap="around" w:vAnchor="text" w:hAnchor="margin" w:xAlign="center" w:y="1"/>
      <w:rPr>
        <w:rStyle w:val="a4"/>
        <w:rFonts w:ascii="Arial" w:hAnsi="Arial" w:cs="Arial"/>
      </w:rPr>
    </w:pPr>
    <w:r>
      <w:rPr>
        <w:rStyle w:val="a4"/>
        <w:rFonts w:ascii="Arial" w:hAnsi="Arial" w:cs="Arial"/>
      </w:rPr>
      <w:t>-</w:t>
    </w:r>
    <w:r w:rsidRPr="00C6617D">
      <w:rPr>
        <w:rStyle w:val="a4"/>
        <w:rFonts w:ascii="Arial" w:hAnsi="Arial" w:cs="Arial"/>
      </w:rPr>
      <w:fldChar w:fldCharType="begin"/>
    </w:r>
    <w:r w:rsidRPr="00C6617D">
      <w:rPr>
        <w:rStyle w:val="a4"/>
        <w:rFonts w:ascii="Arial" w:hAnsi="Arial" w:cs="Arial"/>
      </w:rPr>
      <w:instrText xml:space="preserve">PAGE  </w:instrText>
    </w:r>
    <w:r w:rsidRPr="00C6617D">
      <w:rPr>
        <w:rStyle w:val="a4"/>
        <w:rFonts w:ascii="Arial" w:hAnsi="Arial" w:cs="Arial"/>
      </w:rPr>
      <w:fldChar w:fldCharType="separate"/>
    </w:r>
    <w:r>
      <w:rPr>
        <w:rStyle w:val="a4"/>
        <w:rFonts w:ascii="Arial" w:hAnsi="Arial" w:cs="Arial"/>
        <w:noProof/>
      </w:rPr>
      <w:t>2</w:t>
    </w:r>
    <w:r w:rsidRPr="00C6617D">
      <w:rPr>
        <w:rStyle w:val="a4"/>
        <w:rFonts w:ascii="Arial" w:hAnsi="Arial" w:cs="Arial"/>
      </w:rPr>
      <w:fldChar w:fldCharType="end"/>
    </w:r>
    <w:r>
      <w:rPr>
        <w:rStyle w:val="a4"/>
        <w:rFonts w:ascii="Arial" w:hAnsi="Arial" w:cs="Arial"/>
      </w:rPr>
      <w:t>-</w:t>
    </w:r>
  </w:p>
  <w:p w:rsidR="008852E6" w:rsidRDefault="008852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A0CD8"/>
    <w:multiLevelType w:val="hybridMultilevel"/>
    <w:tmpl w:val="2CAAD466"/>
    <w:lvl w:ilvl="0" w:tplc="D25E0F6E">
      <w:start w:val="1"/>
      <w:numFmt w:val="decimal"/>
      <w:lvlText w:val="(%1)"/>
      <w:lvlJc w:val="left"/>
      <w:pPr>
        <w:ind w:left="1500" w:hanging="360"/>
      </w:pPr>
      <w:rPr>
        <w:rFonts w:hint="default"/>
      </w:r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1" w15:restartNumberingAfterBreak="0">
    <w:nsid w:val="6ACB331D"/>
    <w:multiLevelType w:val="multilevel"/>
    <w:tmpl w:val="7626FD4E"/>
    <w:lvl w:ilvl="0">
      <w:start w:val="1"/>
      <w:numFmt w:val="decimal"/>
      <w:pStyle w:val="1-1"/>
      <w:lvlText w:val="%1."/>
      <w:lvlJc w:val="right"/>
      <w:pPr>
        <w:tabs>
          <w:tab w:val="num" w:pos="1211"/>
        </w:tabs>
        <w:ind w:left="0" w:firstLine="851"/>
      </w:pPr>
      <w:rPr>
        <w:rFonts w:hint="default"/>
        <w:b/>
        <w:i w:val="0"/>
      </w:rPr>
    </w:lvl>
    <w:lvl w:ilvl="1">
      <w:start w:val="1"/>
      <w:numFmt w:val="lowerLetter"/>
      <w:pStyle w:val="2-"/>
      <w:lvlText w:val="%2."/>
      <w:lvlJc w:val="left"/>
      <w:pPr>
        <w:tabs>
          <w:tab w:val="num" w:pos="1494"/>
        </w:tabs>
        <w:ind w:left="0" w:firstLine="1134"/>
      </w:pPr>
      <w:rPr>
        <w:rFonts w:hint="default"/>
        <w:b/>
        <w:i w:val="0"/>
      </w:rPr>
    </w:lvl>
    <w:lvl w:ilvl="2">
      <w:start w:val="1"/>
      <w:numFmt w:val="decimal"/>
      <w:pStyle w:val="3-1"/>
      <w:lvlText w:val="(%3)"/>
      <w:lvlJc w:val="left"/>
      <w:pPr>
        <w:tabs>
          <w:tab w:val="num" w:pos="2534"/>
        </w:tabs>
        <w:ind w:left="0" w:firstLine="1814"/>
      </w:pPr>
      <w:rPr>
        <w:rFonts w:hint="default"/>
        <w:b/>
        <w:i w:val="0"/>
      </w:rPr>
    </w:lvl>
    <w:lvl w:ilvl="3">
      <w:start w:val="1"/>
      <w:numFmt w:val="lowerLetter"/>
      <w:pStyle w:val="4-"/>
      <w:lvlText w:val="(%4)"/>
      <w:lvlJc w:val="left"/>
      <w:pPr>
        <w:tabs>
          <w:tab w:val="num" w:pos="3215"/>
        </w:tabs>
        <w:ind w:left="0" w:firstLine="2495"/>
      </w:pPr>
      <w:rPr>
        <w:rFonts w:hint="default"/>
        <w:b/>
        <w:i w:val="0"/>
      </w:rPr>
    </w:lvl>
    <w:lvl w:ilvl="4">
      <w:start w:val="1"/>
      <w:numFmt w:val="decimal"/>
      <w:pStyle w:val="5-1"/>
      <w:lvlText w:val="%5/"/>
      <w:lvlJc w:val="left"/>
      <w:pPr>
        <w:tabs>
          <w:tab w:val="num" w:pos="3535"/>
        </w:tabs>
        <w:ind w:left="0" w:firstLine="3175"/>
      </w:pPr>
      <w:rPr>
        <w:rFonts w:hint="default"/>
        <w:b/>
        <w:i w:val="0"/>
      </w:rPr>
    </w:lvl>
    <w:lvl w:ilvl="5">
      <w:start w:val="1"/>
      <w:numFmt w:val="lowerLetter"/>
      <w:pStyle w:val="6-"/>
      <w:lvlText w:val="%6/"/>
      <w:lvlJc w:val="left"/>
      <w:pPr>
        <w:tabs>
          <w:tab w:val="num" w:pos="4216"/>
        </w:tabs>
        <w:ind w:left="0" w:firstLine="3856"/>
      </w:pPr>
      <w:rPr>
        <w:rFonts w:hint="default"/>
        <w:b/>
        <w:i w:val="0"/>
      </w:rPr>
    </w:lvl>
    <w:lvl w:ilvl="6">
      <w:start w:val="1"/>
      <w:numFmt w:val="decimal"/>
      <w:pStyle w:val="7-1"/>
      <w:lvlText w:val="%7"/>
      <w:lvlJc w:val="left"/>
      <w:pPr>
        <w:tabs>
          <w:tab w:val="num" w:pos="4896"/>
        </w:tabs>
        <w:ind w:left="0" w:firstLine="4536"/>
      </w:pPr>
      <w:rPr>
        <w:rFonts w:hint="default"/>
        <w:b/>
        <w:i w:val="0"/>
        <w:u w:val="single"/>
      </w:rPr>
    </w:lvl>
    <w:lvl w:ilvl="7">
      <w:start w:val="1"/>
      <w:numFmt w:val="lowerLetter"/>
      <w:pStyle w:val="8-"/>
      <w:lvlText w:val="%8"/>
      <w:lvlJc w:val="left"/>
      <w:pPr>
        <w:tabs>
          <w:tab w:val="num" w:pos="5576"/>
        </w:tabs>
        <w:ind w:left="0" w:firstLine="5216"/>
      </w:pPr>
      <w:rPr>
        <w:rFonts w:hint="default"/>
        <w:b/>
        <w:i w:val="0"/>
        <w:u w:val="single"/>
      </w:rPr>
    </w:lvl>
    <w:lvl w:ilvl="8">
      <w:start w:val="1"/>
      <w:numFmt w:val="lowerRoman"/>
      <w:lvlText w:val="%9."/>
      <w:lvlJc w:val="left"/>
      <w:pPr>
        <w:tabs>
          <w:tab w:val="num" w:pos="360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92"/>
    <w:rsid w:val="00011781"/>
    <w:rsid w:val="000220CC"/>
    <w:rsid w:val="000363C7"/>
    <w:rsid w:val="0008173C"/>
    <w:rsid w:val="00084770"/>
    <w:rsid w:val="00094C72"/>
    <w:rsid w:val="000A59EC"/>
    <w:rsid w:val="000D1A07"/>
    <w:rsid w:val="00134746"/>
    <w:rsid w:val="00134E15"/>
    <w:rsid w:val="001437B7"/>
    <w:rsid w:val="00150D17"/>
    <w:rsid w:val="001516EE"/>
    <w:rsid w:val="001876A6"/>
    <w:rsid w:val="00193AA3"/>
    <w:rsid w:val="001A21FE"/>
    <w:rsid w:val="001E5174"/>
    <w:rsid w:val="001F02B8"/>
    <w:rsid w:val="00211554"/>
    <w:rsid w:val="00213143"/>
    <w:rsid w:val="002234DB"/>
    <w:rsid w:val="00240995"/>
    <w:rsid w:val="00264361"/>
    <w:rsid w:val="002A1898"/>
    <w:rsid w:val="002A1C80"/>
    <w:rsid w:val="002F05AA"/>
    <w:rsid w:val="002F4FC2"/>
    <w:rsid w:val="003243C3"/>
    <w:rsid w:val="0032450A"/>
    <w:rsid w:val="0034251C"/>
    <w:rsid w:val="0034629C"/>
    <w:rsid w:val="00347D31"/>
    <w:rsid w:val="00351CEA"/>
    <w:rsid w:val="00365EC0"/>
    <w:rsid w:val="0038043D"/>
    <w:rsid w:val="003A403D"/>
    <w:rsid w:val="0040751D"/>
    <w:rsid w:val="00423A95"/>
    <w:rsid w:val="00425BA7"/>
    <w:rsid w:val="004548CB"/>
    <w:rsid w:val="004568BE"/>
    <w:rsid w:val="0046028A"/>
    <w:rsid w:val="00474719"/>
    <w:rsid w:val="00476692"/>
    <w:rsid w:val="004A2B47"/>
    <w:rsid w:val="004E6C34"/>
    <w:rsid w:val="004F5075"/>
    <w:rsid w:val="0052322F"/>
    <w:rsid w:val="00545D17"/>
    <w:rsid w:val="00552167"/>
    <w:rsid w:val="005803C2"/>
    <w:rsid w:val="005C5E85"/>
    <w:rsid w:val="005F1116"/>
    <w:rsid w:val="00621E82"/>
    <w:rsid w:val="00677B4A"/>
    <w:rsid w:val="00696D46"/>
    <w:rsid w:val="00697A8E"/>
    <w:rsid w:val="006B7D76"/>
    <w:rsid w:val="006C0F0A"/>
    <w:rsid w:val="006C5B90"/>
    <w:rsid w:val="006E54AF"/>
    <w:rsid w:val="006E5BAB"/>
    <w:rsid w:val="006E643B"/>
    <w:rsid w:val="00731E56"/>
    <w:rsid w:val="00742210"/>
    <w:rsid w:val="00742C9C"/>
    <w:rsid w:val="00743B8E"/>
    <w:rsid w:val="00743DBE"/>
    <w:rsid w:val="00745F9B"/>
    <w:rsid w:val="00756687"/>
    <w:rsid w:val="007A618E"/>
    <w:rsid w:val="007B1D77"/>
    <w:rsid w:val="007E47AE"/>
    <w:rsid w:val="007E615C"/>
    <w:rsid w:val="007F2219"/>
    <w:rsid w:val="0080305D"/>
    <w:rsid w:val="00832F41"/>
    <w:rsid w:val="008830F4"/>
    <w:rsid w:val="008852E6"/>
    <w:rsid w:val="008E13CB"/>
    <w:rsid w:val="008E4684"/>
    <w:rsid w:val="008E5889"/>
    <w:rsid w:val="008E65A9"/>
    <w:rsid w:val="009275D9"/>
    <w:rsid w:val="00951535"/>
    <w:rsid w:val="00960FCC"/>
    <w:rsid w:val="0099101F"/>
    <w:rsid w:val="009A7899"/>
    <w:rsid w:val="009C4555"/>
    <w:rsid w:val="009C682D"/>
    <w:rsid w:val="009D3BAB"/>
    <w:rsid w:val="00A40A7A"/>
    <w:rsid w:val="00A420F0"/>
    <w:rsid w:val="00A635B4"/>
    <w:rsid w:val="00A77DCB"/>
    <w:rsid w:val="00A812E8"/>
    <w:rsid w:val="00AA75FB"/>
    <w:rsid w:val="00B45C32"/>
    <w:rsid w:val="00B476AF"/>
    <w:rsid w:val="00B47C0C"/>
    <w:rsid w:val="00B51C61"/>
    <w:rsid w:val="00B55FF8"/>
    <w:rsid w:val="00B739A9"/>
    <w:rsid w:val="00BA2A97"/>
    <w:rsid w:val="00BE1BFA"/>
    <w:rsid w:val="00BE2D11"/>
    <w:rsid w:val="00C10092"/>
    <w:rsid w:val="00C3413C"/>
    <w:rsid w:val="00C4490E"/>
    <w:rsid w:val="00C8273A"/>
    <w:rsid w:val="00D069F7"/>
    <w:rsid w:val="00D374A2"/>
    <w:rsid w:val="00D37A92"/>
    <w:rsid w:val="00D574F8"/>
    <w:rsid w:val="00D83F68"/>
    <w:rsid w:val="00DB49AB"/>
    <w:rsid w:val="00DD36F4"/>
    <w:rsid w:val="00DD4DC0"/>
    <w:rsid w:val="00DF3298"/>
    <w:rsid w:val="00EA54F8"/>
    <w:rsid w:val="00F32D86"/>
    <w:rsid w:val="00F33D89"/>
    <w:rsid w:val="00F6418A"/>
    <w:rsid w:val="00F81045"/>
    <w:rsid w:val="00FA6B69"/>
    <w:rsid w:val="00FD0020"/>
    <w:rsid w:val="00FF01E8"/>
    <w:rsid w:val="00FF70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E1C5"/>
  <w15:docId w15:val="{23DC66E1-D3A5-45E5-BDC7-B80DEAA1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92"/>
    <w:pPr>
      <w:spacing w:after="0" w:line="240" w:lineRule="auto"/>
    </w:pPr>
    <w:rPr>
      <w:rFonts w:ascii="Times New Roman" w:eastAsia="Times New Roman" w:hAnsi="Times New Roman" w:cs="Times New Roman"/>
      <w:sz w:val="24"/>
      <w:szCs w:val="24"/>
      <w:lang w:eastAsia="el-GR"/>
    </w:rPr>
  </w:style>
  <w:style w:type="paragraph" w:styleId="2">
    <w:name w:val="heading 2"/>
    <w:basedOn w:val="a"/>
    <w:link w:val="2Char"/>
    <w:qFormat/>
    <w:rsid w:val="00C1009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10092"/>
    <w:rPr>
      <w:rFonts w:ascii="Times New Roman" w:eastAsia="Times New Roman" w:hAnsi="Times New Roman" w:cs="Times New Roman"/>
      <w:b/>
      <w:bCs/>
      <w:sz w:val="36"/>
      <w:szCs w:val="36"/>
      <w:lang w:eastAsia="el-GR"/>
    </w:rPr>
  </w:style>
  <w:style w:type="paragraph" w:styleId="Web">
    <w:name w:val="Normal (Web)"/>
    <w:basedOn w:val="a"/>
    <w:uiPriority w:val="99"/>
    <w:rsid w:val="00C10092"/>
    <w:pPr>
      <w:spacing w:before="100" w:beforeAutospacing="1" w:after="100" w:afterAutospacing="1"/>
    </w:pPr>
  </w:style>
  <w:style w:type="paragraph" w:styleId="a3">
    <w:name w:val="header"/>
    <w:basedOn w:val="a"/>
    <w:link w:val="Char"/>
    <w:rsid w:val="00C10092"/>
    <w:pPr>
      <w:tabs>
        <w:tab w:val="center" w:pos="4153"/>
        <w:tab w:val="right" w:pos="8306"/>
      </w:tabs>
    </w:pPr>
  </w:style>
  <w:style w:type="character" w:customStyle="1" w:styleId="Char">
    <w:name w:val="Κεφαλίδα Char"/>
    <w:basedOn w:val="a0"/>
    <w:link w:val="a3"/>
    <w:rsid w:val="00C10092"/>
    <w:rPr>
      <w:rFonts w:ascii="Times New Roman" w:eastAsia="Times New Roman" w:hAnsi="Times New Roman" w:cs="Times New Roman"/>
      <w:sz w:val="24"/>
      <w:szCs w:val="24"/>
      <w:lang w:eastAsia="el-GR"/>
    </w:rPr>
  </w:style>
  <w:style w:type="character" w:styleId="a4">
    <w:name w:val="page number"/>
    <w:basedOn w:val="a0"/>
    <w:rsid w:val="00C10092"/>
  </w:style>
  <w:style w:type="character" w:styleId="-">
    <w:name w:val="Hyperlink"/>
    <w:basedOn w:val="a0"/>
    <w:rsid w:val="00C10092"/>
    <w:rPr>
      <w:color w:val="0000FF"/>
      <w:u w:val="single"/>
    </w:rPr>
  </w:style>
  <w:style w:type="paragraph" w:customStyle="1" w:styleId="1-1">
    <w:name w:val="Επίπεδο 1 - 1."/>
    <w:basedOn w:val="a"/>
    <w:rsid w:val="00C10092"/>
    <w:pPr>
      <w:numPr>
        <w:numId w:val="1"/>
      </w:numPr>
      <w:tabs>
        <w:tab w:val="clear" w:pos="1211"/>
        <w:tab w:val="left" w:pos="1134"/>
      </w:tabs>
      <w:spacing w:after="240"/>
      <w:jc w:val="both"/>
      <w:outlineLvl w:val="0"/>
    </w:pPr>
    <w:rPr>
      <w:rFonts w:ascii="Arial" w:hAnsi="Arial"/>
      <w:bCs/>
      <w:lang w:val="en-GB"/>
    </w:rPr>
  </w:style>
  <w:style w:type="paragraph" w:customStyle="1" w:styleId="2-">
    <w:name w:val="Επίπεδο 2 - α."/>
    <w:basedOn w:val="a"/>
    <w:rsid w:val="00C10092"/>
    <w:pPr>
      <w:numPr>
        <w:ilvl w:val="1"/>
        <w:numId w:val="1"/>
      </w:numPr>
      <w:tabs>
        <w:tab w:val="clear" w:pos="1494"/>
        <w:tab w:val="left" w:pos="1814"/>
      </w:tabs>
      <w:spacing w:after="240"/>
      <w:jc w:val="both"/>
      <w:outlineLvl w:val="1"/>
    </w:pPr>
    <w:rPr>
      <w:rFonts w:ascii="Arial" w:hAnsi="Arial"/>
      <w:bCs/>
      <w:lang w:val="en-GB"/>
    </w:rPr>
  </w:style>
  <w:style w:type="paragraph" w:customStyle="1" w:styleId="3-1">
    <w:name w:val="Επίπεδο 3 - (1)"/>
    <w:basedOn w:val="a"/>
    <w:rsid w:val="00C10092"/>
    <w:pPr>
      <w:numPr>
        <w:ilvl w:val="2"/>
        <w:numId w:val="1"/>
      </w:numPr>
      <w:tabs>
        <w:tab w:val="clear" w:pos="2534"/>
        <w:tab w:val="left" w:pos="2495"/>
      </w:tabs>
      <w:spacing w:after="240"/>
      <w:jc w:val="both"/>
      <w:outlineLvl w:val="2"/>
    </w:pPr>
    <w:rPr>
      <w:rFonts w:ascii="Arial" w:hAnsi="Arial"/>
      <w:bCs/>
      <w:lang w:val="en-GB"/>
    </w:rPr>
  </w:style>
  <w:style w:type="paragraph" w:customStyle="1" w:styleId="4-">
    <w:name w:val="Επίπεδο 4 - (α)"/>
    <w:basedOn w:val="a"/>
    <w:rsid w:val="00C10092"/>
    <w:pPr>
      <w:numPr>
        <w:ilvl w:val="3"/>
        <w:numId w:val="1"/>
      </w:numPr>
      <w:tabs>
        <w:tab w:val="clear" w:pos="3215"/>
        <w:tab w:val="num" w:pos="3175"/>
      </w:tabs>
      <w:spacing w:after="240"/>
      <w:jc w:val="both"/>
      <w:outlineLvl w:val="3"/>
    </w:pPr>
    <w:rPr>
      <w:rFonts w:ascii="Arial" w:hAnsi="Arial"/>
      <w:bCs/>
      <w:lang w:val="en-GB"/>
    </w:rPr>
  </w:style>
  <w:style w:type="paragraph" w:customStyle="1" w:styleId="5-1">
    <w:name w:val="Επίπεδο 5 - 1/"/>
    <w:basedOn w:val="a"/>
    <w:rsid w:val="00C10092"/>
    <w:pPr>
      <w:numPr>
        <w:ilvl w:val="4"/>
        <w:numId w:val="1"/>
      </w:numPr>
      <w:tabs>
        <w:tab w:val="clear" w:pos="3535"/>
        <w:tab w:val="num" w:pos="3856"/>
      </w:tabs>
      <w:spacing w:after="240"/>
      <w:jc w:val="both"/>
      <w:outlineLvl w:val="4"/>
    </w:pPr>
    <w:rPr>
      <w:rFonts w:ascii="Arial" w:hAnsi="Arial"/>
      <w:bCs/>
      <w:lang w:val="en-GB"/>
    </w:rPr>
  </w:style>
  <w:style w:type="paragraph" w:customStyle="1" w:styleId="6-">
    <w:name w:val="Επίπεδο 6 - α/"/>
    <w:basedOn w:val="a"/>
    <w:rsid w:val="00C10092"/>
    <w:pPr>
      <w:numPr>
        <w:ilvl w:val="5"/>
        <w:numId w:val="1"/>
      </w:numPr>
      <w:tabs>
        <w:tab w:val="clear" w:pos="4216"/>
        <w:tab w:val="left" w:pos="4536"/>
      </w:tabs>
      <w:spacing w:after="240"/>
      <w:jc w:val="both"/>
      <w:outlineLvl w:val="5"/>
    </w:pPr>
    <w:rPr>
      <w:rFonts w:ascii="Arial" w:hAnsi="Arial"/>
      <w:bCs/>
      <w:lang w:val="en-GB"/>
    </w:rPr>
  </w:style>
  <w:style w:type="paragraph" w:customStyle="1" w:styleId="7-1">
    <w:name w:val="Επίπεδο 7 - _1_"/>
    <w:basedOn w:val="a"/>
    <w:rsid w:val="00C10092"/>
    <w:pPr>
      <w:numPr>
        <w:ilvl w:val="6"/>
        <w:numId w:val="1"/>
      </w:numPr>
      <w:tabs>
        <w:tab w:val="clear" w:pos="4896"/>
        <w:tab w:val="num" w:pos="5216"/>
      </w:tabs>
      <w:spacing w:after="240"/>
      <w:jc w:val="both"/>
      <w:outlineLvl w:val="6"/>
    </w:pPr>
    <w:rPr>
      <w:rFonts w:ascii="Arial" w:hAnsi="Arial"/>
      <w:bCs/>
      <w:lang w:val="en-GB"/>
    </w:rPr>
  </w:style>
  <w:style w:type="paragraph" w:customStyle="1" w:styleId="8-">
    <w:name w:val="Επίπεδο 8 - _α_"/>
    <w:basedOn w:val="a"/>
    <w:rsid w:val="00C10092"/>
    <w:pPr>
      <w:numPr>
        <w:ilvl w:val="7"/>
        <w:numId w:val="1"/>
      </w:numPr>
      <w:tabs>
        <w:tab w:val="clear" w:pos="5576"/>
        <w:tab w:val="num" w:pos="5897"/>
      </w:tabs>
      <w:spacing w:after="240"/>
      <w:outlineLvl w:val="7"/>
    </w:pPr>
    <w:rPr>
      <w:rFonts w:ascii="Arial" w:hAnsi="Arial"/>
      <w:bCs/>
      <w:lang w:val="en-GB"/>
    </w:rPr>
  </w:style>
  <w:style w:type="character" w:customStyle="1" w:styleId="WW8Num1z1">
    <w:name w:val="WW8Num1z1"/>
    <w:rsid w:val="00991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hyperlink" Target="http://www.promitheus.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296</Words>
  <Characters>1602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smalamousis</dc:creator>
  <cp:lastModifiedBy>Ανχης (ΕΜ) Ιωάννης Προβατίδης</cp:lastModifiedBy>
  <cp:revision>13</cp:revision>
  <cp:lastPrinted>2023-06-29T04:16:00Z</cp:lastPrinted>
  <dcterms:created xsi:type="dcterms:W3CDTF">2024-01-29T10:49:00Z</dcterms:created>
  <dcterms:modified xsi:type="dcterms:W3CDTF">2024-03-08T09:55:00Z</dcterms:modified>
</cp:coreProperties>
</file>