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8A" w:rsidRDefault="00B339B0" w:rsidP="00FF538A">
      <w:pPr>
        <w:jc w:val="right"/>
        <w:rPr>
          <w:sz w:val="20"/>
          <w:szCs w:val="20"/>
        </w:rPr>
      </w:pPr>
      <w:bookmarkStart w:id="0" w:name="_Toc119293704"/>
      <w:bookmarkStart w:id="1" w:name="_GoBack"/>
      <w:bookmarkEnd w:id="1"/>
      <w:r>
        <w:rPr>
          <w:sz w:val="20"/>
          <w:szCs w:val="20"/>
        </w:rPr>
        <w:t>Μάι</w:t>
      </w:r>
      <w:r w:rsidR="00BB5F23">
        <w:rPr>
          <w:sz w:val="20"/>
          <w:szCs w:val="20"/>
        </w:rPr>
        <w:t>ος</w:t>
      </w:r>
      <w:r w:rsidR="00FF538A">
        <w:rPr>
          <w:sz w:val="20"/>
          <w:szCs w:val="20"/>
        </w:rPr>
        <w:t xml:space="preserve"> 201</w:t>
      </w:r>
      <w:r>
        <w:rPr>
          <w:sz w:val="20"/>
          <w:szCs w:val="20"/>
        </w:rPr>
        <w:t>5</w:t>
      </w:r>
      <w:r w:rsidR="00AC3E5C">
        <w:rPr>
          <w:sz w:val="20"/>
          <w:szCs w:val="20"/>
        </w:rPr>
        <w:t xml:space="preserve">                                                                                                                                                                                                                                                                                                                                                                                                                                                                                                                                                                                                                                                                                                                                                                                                                                                 </w:t>
      </w:r>
    </w:p>
    <w:p w:rsidR="00FF538A" w:rsidRDefault="00FF538A">
      <w:pPr>
        <w:jc w:val="center"/>
        <w:rPr>
          <w:sz w:val="20"/>
          <w:szCs w:val="20"/>
        </w:rPr>
      </w:pPr>
    </w:p>
    <w:p w:rsidR="00FF538A" w:rsidRDefault="00FF538A">
      <w:pPr>
        <w:jc w:val="center"/>
        <w:rPr>
          <w:sz w:val="20"/>
          <w:szCs w:val="20"/>
        </w:rPr>
      </w:pPr>
    </w:p>
    <w:p w:rsidR="00A23CDF" w:rsidRPr="00FF538A" w:rsidRDefault="00AC3E5C">
      <w:pPr>
        <w:jc w:val="center"/>
        <w:rPr>
          <w:b/>
        </w:rPr>
      </w:pPr>
      <w:r w:rsidRPr="00FF538A">
        <w:rPr>
          <w:b/>
        </w:rPr>
        <w:t>Η οικονομία της Ιαπωνίας</w:t>
      </w:r>
    </w:p>
    <w:p w:rsidR="00A23CDF" w:rsidRPr="00FF538A" w:rsidRDefault="00AC3E5C">
      <w:pPr>
        <w:jc w:val="center"/>
        <w:rPr>
          <w:b/>
        </w:rPr>
      </w:pPr>
      <w:r w:rsidRPr="00FF538A">
        <w:rPr>
          <w:b/>
        </w:rPr>
        <w:t>και οι</w:t>
      </w:r>
    </w:p>
    <w:p w:rsidR="00A23CDF" w:rsidRPr="00FF538A" w:rsidRDefault="00AC3E5C">
      <w:pPr>
        <w:jc w:val="center"/>
        <w:rPr>
          <w:sz w:val="20"/>
          <w:szCs w:val="20"/>
        </w:rPr>
      </w:pPr>
      <w:r w:rsidRPr="00FF538A">
        <w:rPr>
          <w:b/>
        </w:rPr>
        <w:t xml:space="preserve">ελληνοϊαπωνικές εμπορικοοικονομικές σχέσεις </w:t>
      </w:r>
    </w:p>
    <w:p w:rsidR="00A23CDF" w:rsidRPr="00FF538A" w:rsidRDefault="00AC3E5C">
      <w:pPr>
        <w:rPr>
          <w:sz w:val="20"/>
          <w:szCs w:val="20"/>
        </w:rPr>
      </w:pPr>
      <w:r w:rsidRPr="00FF538A">
        <w:rPr>
          <w:sz w:val="20"/>
          <w:szCs w:val="20"/>
        </w:rPr>
        <w:t xml:space="preserve">                        </w:t>
      </w:r>
    </w:p>
    <w:p w:rsidR="00A23CDF" w:rsidRDefault="00A23CDF">
      <w:pPr>
        <w:rPr>
          <w:sz w:val="20"/>
          <w:szCs w:val="20"/>
        </w:rPr>
      </w:pPr>
    </w:p>
    <w:p w:rsidR="00FF538A" w:rsidRDefault="00AC3E5C">
      <w:pPr>
        <w:rPr>
          <w:b/>
          <w:sz w:val="20"/>
          <w:szCs w:val="20"/>
        </w:rPr>
      </w:pPr>
      <w:r>
        <w:rPr>
          <w:sz w:val="20"/>
          <w:szCs w:val="20"/>
        </w:rPr>
        <w:t xml:space="preserve">                                 </w:t>
      </w:r>
    </w:p>
    <w:p w:rsidR="00A23CDF" w:rsidRDefault="00A23CDF">
      <w:pPr>
        <w:pStyle w:val="ad"/>
        <w:rPr>
          <w:sz w:val="20"/>
          <w:szCs w:val="20"/>
        </w:rPr>
      </w:pPr>
    </w:p>
    <w:tbl>
      <w:tblPr>
        <w:tblW w:w="9484" w:type="dxa"/>
        <w:tblInd w:w="-176" w:type="dxa"/>
        <w:tblLook w:val="04A0" w:firstRow="1" w:lastRow="0" w:firstColumn="1" w:lastColumn="0" w:noHBand="0" w:noVBand="1"/>
      </w:tblPr>
      <w:tblGrid>
        <w:gridCol w:w="254"/>
        <w:gridCol w:w="3264"/>
        <w:gridCol w:w="667"/>
        <w:gridCol w:w="953"/>
        <w:gridCol w:w="787"/>
        <w:gridCol w:w="393"/>
        <w:gridCol w:w="879"/>
        <w:gridCol w:w="38"/>
        <w:gridCol w:w="896"/>
        <w:gridCol w:w="380"/>
        <w:gridCol w:w="640"/>
        <w:gridCol w:w="333"/>
      </w:tblGrid>
      <w:tr w:rsidR="005B67F5" w:rsidRPr="00974CE5" w:rsidTr="00A05D33">
        <w:trPr>
          <w:gridAfter w:val="1"/>
          <w:wAfter w:w="333" w:type="dxa"/>
          <w:trHeight w:val="405"/>
        </w:trPr>
        <w:tc>
          <w:tcPr>
            <w:tcW w:w="9151" w:type="dxa"/>
            <w:gridSpan w:val="11"/>
            <w:tcBorders>
              <w:top w:val="nil"/>
              <w:left w:val="nil"/>
              <w:bottom w:val="nil"/>
              <w:right w:val="nil"/>
            </w:tcBorders>
            <w:shd w:val="clear" w:color="auto" w:fill="auto"/>
            <w:noWrap/>
            <w:vAlign w:val="center"/>
            <w:hideMark/>
          </w:tcPr>
          <w:p w:rsidR="005B67F5" w:rsidRPr="00974CE5" w:rsidRDefault="005B67F5" w:rsidP="00974CE5">
            <w:pPr>
              <w:jc w:val="center"/>
              <w:rPr>
                <w:b/>
                <w:bCs/>
                <w:color w:val="000000" w:themeColor="text1"/>
                <w:sz w:val="20"/>
                <w:szCs w:val="20"/>
              </w:rPr>
            </w:pPr>
            <w:r w:rsidRPr="00974CE5">
              <w:rPr>
                <w:b/>
                <w:bCs/>
                <w:color w:val="000000" w:themeColor="text1"/>
                <w:sz w:val="20"/>
                <w:szCs w:val="20"/>
              </w:rPr>
              <w:t xml:space="preserve">Ιαπωνία - </w:t>
            </w:r>
            <w:r w:rsidR="00974CE5">
              <w:rPr>
                <w:b/>
                <w:bCs/>
                <w:color w:val="000000" w:themeColor="text1"/>
                <w:sz w:val="20"/>
                <w:szCs w:val="20"/>
              </w:rPr>
              <w:t>ο</w:t>
            </w:r>
            <w:r w:rsidRPr="00974CE5">
              <w:rPr>
                <w:b/>
                <w:bCs/>
                <w:color w:val="000000" w:themeColor="text1"/>
                <w:sz w:val="20"/>
                <w:szCs w:val="20"/>
              </w:rPr>
              <w:t>ικονομικά μεγέθη</w:t>
            </w:r>
          </w:p>
        </w:tc>
      </w:tr>
      <w:tr w:rsidR="005B67F5" w:rsidTr="00A05D33">
        <w:trPr>
          <w:gridAfter w:val="1"/>
          <w:wAfter w:w="333" w:type="dxa"/>
          <w:trHeight w:val="240"/>
        </w:trPr>
        <w:tc>
          <w:tcPr>
            <w:tcW w:w="3518" w:type="dxa"/>
            <w:gridSpan w:val="2"/>
            <w:tcBorders>
              <w:top w:val="nil"/>
              <w:left w:val="nil"/>
              <w:bottom w:val="nil"/>
              <w:right w:val="nil"/>
            </w:tcBorders>
            <w:shd w:val="clear" w:color="auto" w:fill="auto"/>
            <w:noWrap/>
            <w:vAlign w:val="bottom"/>
            <w:hideMark/>
          </w:tcPr>
          <w:p w:rsidR="005B67F5" w:rsidRDefault="005B67F5">
            <w:pPr>
              <w:rPr>
                <w:i/>
                <w:iCs/>
                <w:color w:val="002060"/>
                <w:sz w:val="18"/>
                <w:szCs w:val="18"/>
              </w:rPr>
            </w:pPr>
          </w:p>
          <w:p w:rsidR="00974CE5" w:rsidRDefault="00974CE5">
            <w:pPr>
              <w:rPr>
                <w:i/>
                <w:iCs/>
                <w:color w:val="002060"/>
                <w:sz w:val="18"/>
                <w:szCs w:val="18"/>
              </w:rPr>
            </w:pPr>
          </w:p>
        </w:tc>
        <w:tc>
          <w:tcPr>
            <w:tcW w:w="1620" w:type="dxa"/>
            <w:gridSpan w:val="2"/>
            <w:tcBorders>
              <w:top w:val="nil"/>
              <w:left w:val="nil"/>
              <w:bottom w:val="nil"/>
              <w:right w:val="nil"/>
            </w:tcBorders>
            <w:shd w:val="clear" w:color="auto" w:fill="auto"/>
            <w:noWrap/>
            <w:vAlign w:val="bottom"/>
            <w:hideMark/>
          </w:tcPr>
          <w:p w:rsidR="005B67F5" w:rsidRDefault="005B67F5">
            <w:pPr>
              <w:rPr>
                <w:i/>
                <w:iCs/>
                <w:color w:val="002060"/>
                <w:sz w:val="18"/>
                <w:szCs w:val="18"/>
              </w:rPr>
            </w:pPr>
          </w:p>
        </w:tc>
        <w:tc>
          <w:tcPr>
            <w:tcW w:w="1180" w:type="dxa"/>
            <w:gridSpan w:val="2"/>
            <w:tcBorders>
              <w:top w:val="nil"/>
              <w:left w:val="nil"/>
              <w:bottom w:val="nil"/>
              <w:right w:val="nil"/>
            </w:tcBorders>
            <w:shd w:val="clear" w:color="auto" w:fill="auto"/>
            <w:noWrap/>
            <w:vAlign w:val="bottom"/>
            <w:hideMark/>
          </w:tcPr>
          <w:p w:rsidR="005B67F5" w:rsidRDefault="005B67F5">
            <w:pPr>
              <w:jc w:val="right"/>
              <w:rPr>
                <w:i/>
                <w:iCs/>
                <w:color w:val="002060"/>
                <w:sz w:val="18"/>
                <w:szCs w:val="18"/>
              </w:rPr>
            </w:pPr>
          </w:p>
        </w:tc>
        <w:tc>
          <w:tcPr>
            <w:tcW w:w="917" w:type="dxa"/>
            <w:gridSpan w:val="2"/>
            <w:tcBorders>
              <w:top w:val="nil"/>
              <w:left w:val="nil"/>
              <w:bottom w:val="nil"/>
              <w:right w:val="nil"/>
            </w:tcBorders>
            <w:shd w:val="clear" w:color="auto" w:fill="auto"/>
            <w:noWrap/>
            <w:vAlign w:val="bottom"/>
            <w:hideMark/>
          </w:tcPr>
          <w:p w:rsidR="005B67F5" w:rsidRDefault="005B67F5">
            <w:pPr>
              <w:jc w:val="right"/>
              <w:rPr>
                <w:i/>
                <w:iCs/>
                <w:color w:val="002060"/>
                <w:sz w:val="18"/>
                <w:szCs w:val="18"/>
              </w:rPr>
            </w:pPr>
          </w:p>
        </w:tc>
        <w:tc>
          <w:tcPr>
            <w:tcW w:w="1276" w:type="dxa"/>
            <w:gridSpan w:val="2"/>
            <w:tcBorders>
              <w:top w:val="nil"/>
              <w:left w:val="nil"/>
              <w:bottom w:val="nil"/>
              <w:right w:val="nil"/>
            </w:tcBorders>
            <w:shd w:val="clear" w:color="auto" w:fill="auto"/>
            <w:noWrap/>
            <w:vAlign w:val="bottom"/>
            <w:hideMark/>
          </w:tcPr>
          <w:p w:rsidR="005B67F5" w:rsidRDefault="005B67F5">
            <w:pPr>
              <w:jc w:val="right"/>
              <w:rPr>
                <w:i/>
                <w:iCs/>
                <w:color w:val="002060"/>
                <w:sz w:val="18"/>
                <w:szCs w:val="18"/>
              </w:rPr>
            </w:pPr>
          </w:p>
        </w:tc>
        <w:tc>
          <w:tcPr>
            <w:tcW w:w="640" w:type="dxa"/>
            <w:tcBorders>
              <w:top w:val="nil"/>
              <w:left w:val="nil"/>
              <w:bottom w:val="nil"/>
              <w:right w:val="nil"/>
            </w:tcBorders>
            <w:shd w:val="clear" w:color="auto" w:fill="auto"/>
            <w:noWrap/>
            <w:vAlign w:val="bottom"/>
            <w:hideMark/>
          </w:tcPr>
          <w:p w:rsidR="005B67F5" w:rsidRDefault="005B67F5">
            <w:pPr>
              <w:rPr>
                <w:i/>
                <w:iCs/>
                <w:color w:val="002060"/>
                <w:sz w:val="18"/>
                <w:szCs w:val="18"/>
              </w:rPr>
            </w:pP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center"/>
              <w:rPr>
                <w:rFonts w:eastAsia="Times New Roman"/>
                <w:b/>
                <w:bCs/>
                <w:color w:val="003366"/>
                <w:kern w:val="0"/>
                <w:sz w:val="18"/>
                <w:szCs w:val="18"/>
                <w:lang w:eastAsia="el-GR"/>
              </w:rPr>
            </w:pPr>
            <w:r w:rsidRPr="00974CE5">
              <w:rPr>
                <w:rFonts w:eastAsia="Times New Roman"/>
                <w:b/>
                <w:bCs/>
                <w:color w:val="003366"/>
                <w:kern w:val="0"/>
                <w:sz w:val="18"/>
                <w:szCs w:val="18"/>
                <w:lang w:eastAsia="el-GR"/>
              </w:rPr>
              <w:t xml:space="preserve"> </w:t>
            </w:r>
          </w:p>
        </w:tc>
        <w:tc>
          <w:tcPr>
            <w:tcW w:w="1740" w:type="dxa"/>
            <w:gridSpan w:val="2"/>
            <w:tcBorders>
              <w:top w:val="single" w:sz="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Τιμή</w:t>
            </w:r>
          </w:p>
        </w:tc>
        <w:tc>
          <w:tcPr>
            <w:tcW w:w="1272" w:type="dxa"/>
            <w:gridSpan w:val="2"/>
            <w:tcBorders>
              <w:top w:val="single" w:sz="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Χρόνος αναφοράς</w:t>
            </w:r>
          </w:p>
        </w:tc>
        <w:tc>
          <w:tcPr>
            <w:tcW w:w="934" w:type="dxa"/>
            <w:gridSpan w:val="2"/>
            <w:tcBorders>
              <w:top w:val="single" w:sz="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Προηγ. τιμή</w:t>
            </w:r>
          </w:p>
        </w:tc>
        <w:tc>
          <w:tcPr>
            <w:tcW w:w="1353" w:type="dxa"/>
            <w:gridSpan w:val="3"/>
            <w:tcBorders>
              <w:top w:val="single" w:sz="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Συχνότητα</w:t>
            </w: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Ισοτιμία USD/Yen</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121 </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May-15</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120</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Ημερήσια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10ετές ομόλογο</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0.41 %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May-15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0.33</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Ημερήσια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Χρηματιστήριο</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20203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May-15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19520</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Ημερήσια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ΑΕΠ</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ΑΕΠ</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4901 USD δισ.</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Dec-13</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5938</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ΑΕΠ ρυθμός μεταβολής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0.6 %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0.3</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ΑΕΠ μεταβολή σε ετήσια βάση</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2.4 %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ΑΕΠ ετήσιος ρυθμός μεταβολής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-1.4 %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ΑΕΠ (σταθερές τιμές)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527283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524161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ΑΕΠ κατά κεφαλή</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37433 USD</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Dec-13</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36801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Ακαθάριστος σχηματισμός κεφαλαίου</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107085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106934</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 xml:space="preserve">ΑΕΠ κατά κεφαλή (σε τιμές αγοραστικής δύναμης </w:t>
            </w:r>
            <w:r w:rsidRPr="00974CE5">
              <w:rPr>
                <w:rFonts w:eastAsia="Times New Roman"/>
                <w:color w:val="003366"/>
                <w:kern w:val="0"/>
                <w:sz w:val="18"/>
                <w:szCs w:val="18"/>
                <w:u w:val="single"/>
                <w:lang w:val="en-US" w:eastAsia="el-GR"/>
              </w:rPr>
              <w:t>PPP</w:t>
            </w:r>
            <w:r w:rsidRPr="00974CE5">
              <w:rPr>
                <w:rFonts w:eastAsia="Times New Roman"/>
                <w:color w:val="003366"/>
                <w:kern w:val="0"/>
                <w:sz w:val="18"/>
                <w:szCs w:val="18"/>
                <w:u w:val="single"/>
                <w:lang w:eastAsia="el-GR"/>
              </w:rPr>
              <w:t>)</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35481 USD</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Dec-13</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34882</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91138D">
        <w:tblPrEx>
          <w:tblLook w:val="0000" w:firstRow="0" w:lastRow="0" w:firstColumn="0" w:lastColumn="0" w:noHBand="0" w:noVBand="0"/>
        </w:tblPrEx>
        <w:trPr>
          <w:gridBefore w:val="1"/>
          <w:wBefore w:w="254" w:type="dxa"/>
          <w:trHeight w:val="28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Αγορά εργασίας</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Ανεργία %</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3.4 %</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3.5</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Απασχολούμενοι</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63660 χιλ.</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63760</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Άνεργοι</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2210 χιλ.</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2300</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Κενές θέσεις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799 χιλ.</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841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Ανεργία % νέων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6.3 %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7</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Παραγωγικότητα</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96.5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104</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Ποσοστό συμμετοχής εργατικού δυναμικού</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59.1 %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59.1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Μέσος μισθός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308 JPY χιλ./μήνα</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289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Μέσος μισθός μεταποίησης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334 JPY χιλ./μήνα</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320</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Πληθυσμός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127 εκ.</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Dec-14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127</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μ.ό. ηλικίας συνταξιοδότησης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61 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μ.ό. ηλικίας συνταξιοδότησης ανδρών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61 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Ανεργία μακροπρόθεσμη %</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3.6 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Aug-14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Ελάχιστος μισθός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780 JPY/ώρα</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764</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Μεταβολή μισθών %</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0.1 %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0.5</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lastRenderedPageBreak/>
              <w:t>Τιμές</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Πληθωρισμός</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2.3 %</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2.2</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Πληθωρισμός δομικός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2.2 %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ΑΕΠ αποπληθωριστής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92.7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94.9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Τιμές παραγωγού</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104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104</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Τιμές εξαγωγών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112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113</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Τιμές εισαγωγών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115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117</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Πληθωρισμός ειδών διατροφής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4.2 %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Χρήμα</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Βασικό επιτόκιο</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0 %</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May-15</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Ημερήσια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Διατραπεζικό επιτόκιο</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0.09 %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0.09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Ημερήσια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Προσφορά Χρήματος M0</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85398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85199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Προσφορά Χρήματος M1</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617748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608793</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Προσφορά Χρήματος M2</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904198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894788</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Προσφορά Χρήματος M3</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1214894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1212730</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Συναλλαγματικά αποθέματα</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1250100 USD εκ.</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1245316</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Δάνεια προς τον ιδιωτικό τομέα</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425292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424873</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Ξένες επενδύσεις σε μετοχές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187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May-15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821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Weekly</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Ξένες επενδύσεις σε ομόλογα</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1099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May-15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185</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Weekly</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Μεταβολή δανείων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2.6 %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2.6</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Εμπόριο</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Ισοζύγιο πληρωμών</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229 JPY δισ.</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-425</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Εξαγωγές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6927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5941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Εισαγωγές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6698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6357</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Ισοζύγιο τρεχουσών συναλλαγών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2795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1440</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Ισοζύγιο τρεχουσών συναλλαγών ως % επί ΑΕΠ</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0.7 %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Dec-13</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Εξωτερικό χρέος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329336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Nov-14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325329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Όροι εμπορίου</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98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96.7</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Άμεσες Ξένες Επενδύσεις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6315 JPY εκατοντάδες εκ.</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12893</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Capital Flows</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47371 JPY HML</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23334</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Τουριστικές αφίξεις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1526000 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1387000</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Αποθέματα χρυσού</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765 τόννοι</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Nov-14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765</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Παραγωγή αργού πετρελαίου</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 BBL/D/1K</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Dec-14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Κυβέρνηση</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Αποτέλεσμα προϋπολογισμού</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-7.6 % επί ΑΕΠ</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Dec-13</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-9.2</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Δημόσιο χρέος ως % επί ΑΕΠ</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227 %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Dec-13</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219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Government Budget Value</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-74694 JPY εκατοντάδες εκ.</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Nov-14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-84375</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Κρατικές δαπάνες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102882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102781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Credit Rating</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81.68 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Επιχειρήσεις</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lastRenderedPageBreak/>
              <w:t>Εμπιστοσύνη επιχειρήσεων</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12 </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12</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Manufacturing Purchasing Managers’ Index</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50.9 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May-15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49.9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Βιομηχανική παραγωγή</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-1.7 %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 xml:space="preserve">Βιομηχανική παραγωγή (μηνιαία εξέλιξη </w:t>
            </w:r>
            <w:r w:rsidRPr="00974CE5">
              <w:rPr>
                <w:rFonts w:eastAsia="Times New Roman"/>
                <w:color w:val="003366"/>
                <w:kern w:val="0"/>
                <w:sz w:val="18"/>
                <w:szCs w:val="18"/>
                <w:u w:val="single"/>
                <w:lang w:val="en-US" w:eastAsia="el-GR"/>
              </w:rPr>
              <w:t>MoM</w:t>
            </w:r>
            <w:r w:rsidRPr="00974CE5">
              <w:rPr>
                <w:rFonts w:eastAsia="Times New Roman"/>
                <w:color w:val="003366"/>
                <w:kern w:val="0"/>
                <w:sz w:val="18"/>
                <w:szCs w:val="18"/>
                <w:u w:val="single"/>
                <w:lang w:eastAsia="el-GR"/>
              </w:rPr>
              <w:t>)</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-0.8 %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Μεταποίηση - μεταβολή</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-2.05 %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-2.6</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 κάλυψης δυναμικότητας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99.8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Leading Economic Index</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106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105</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Νέες παραγγελίες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1022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989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Παραγγελίες μηχανολογικού εξοπλισμού</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2.9 %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-0.4</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Αποθέματα - μεταβολή</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-3113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Nov-14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-2265</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Χρεωκοπίες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748 εταιρείες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859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Εταιρικά κέρδη</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18065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Nov-14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13965</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Νέα οχήματα - κυκλοφορία</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170240</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356412</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Μεταλλευτική παραγωγή</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-5.4 %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-6.3</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91138D">
        <w:tblPrEx>
          <w:tblLook w:val="0000" w:firstRow="0" w:lastRow="0" w:firstColumn="0" w:lastColumn="0" w:noHBand="0" w:noVBand="0"/>
        </w:tblPrEx>
        <w:trPr>
          <w:gridBefore w:val="1"/>
          <w:wBefore w:w="254" w:type="dxa"/>
          <w:trHeight w:val="297"/>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Υπηρεσίες Pmi (Purchasing Managers' Index)</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51.3 μονάδες</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48.4</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Κατανάλωση</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Εμπιστοσύνη καταναλωτών</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41.5 </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41.7</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 xml:space="preserve">Πωλήσεις λιανικής - μηνιαία εξέλιξη </w:t>
            </w:r>
            <w:r w:rsidRPr="00974CE5">
              <w:rPr>
                <w:rFonts w:eastAsia="Times New Roman"/>
                <w:color w:val="003366"/>
                <w:kern w:val="0"/>
                <w:sz w:val="18"/>
                <w:szCs w:val="18"/>
                <w:u w:val="single"/>
                <w:lang w:val="en-US" w:eastAsia="el-GR"/>
              </w:rPr>
              <w:t>MoM</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-1.94 %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0.68</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 xml:space="preserve">Πωλήσεις λιανικής - ετήσια εξέλιξη </w:t>
            </w:r>
            <w:r w:rsidRPr="00974CE5">
              <w:rPr>
                <w:rFonts w:eastAsia="Times New Roman"/>
                <w:color w:val="003366"/>
                <w:kern w:val="0"/>
                <w:sz w:val="18"/>
                <w:szCs w:val="18"/>
                <w:u w:val="single"/>
                <w:lang w:val="en-US" w:eastAsia="el-GR"/>
              </w:rPr>
              <w:t>YoY</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-9.7 %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-1.7</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Δαπάνες νοικοκυριών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-10.6 %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-2.9</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Καταναλωτική δαπάνη</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308919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Feb-15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307827</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Διαθέσιμο προσωπικό εισόδημα</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365 χιλ.s JPY</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407</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Αποταμίευση φυσικών προσώπων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21.1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Επιτόκιο δανεισμού</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1.15 %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May-15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1.15</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Δανεισμός προς καταναλωτές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224827 JPY δισ.</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Nov-14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223102</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Τριμηνιαία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Τιμή καυσίμων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1.17 USD/λίτρο</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Apr-15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1.17</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Κατοικίες</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Δείκτης κατοικιών</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104 μονάδες</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Jan-15</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102</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Νέες κατοικίες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0.7 %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Παραγγελίες κατασκευής</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10.8 %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Mar-15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Μηνιαία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b/>
                <w:bCs/>
                <w:color w:val="003366"/>
                <w:kern w:val="0"/>
                <w:sz w:val="18"/>
                <w:szCs w:val="18"/>
                <w:lang w:val="en-US" w:eastAsia="el-GR"/>
              </w:rPr>
            </w:pPr>
            <w:r w:rsidRPr="00974CE5">
              <w:rPr>
                <w:rFonts w:eastAsia="Times New Roman"/>
                <w:b/>
                <w:bCs/>
                <w:color w:val="003366"/>
                <w:kern w:val="0"/>
                <w:sz w:val="18"/>
                <w:szCs w:val="18"/>
                <w:lang w:val="en-US" w:eastAsia="el-GR"/>
              </w:rPr>
              <w:t>Φόροι</w:t>
            </w:r>
          </w:p>
        </w:tc>
        <w:tc>
          <w:tcPr>
            <w:tcW w:w="1740"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p>
        </w:tc>
        <w:tc>
          <w:tcPr>
            <w:tcW w:w="1272"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934" w:type="dxa"/>
            <w:gridSpan w:val="2"/>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c>
          <w:tcPr>
            <w:tcW w:w="1353" w:type="dxa"/>
            <w:gridSpan w:val="3"/>
            <w:tcBorders>
              <w:top w:val="single" w:sz="12" w:space="0" w:color="000000"/>
              <w:left w:val="single" w:sz="2" w:space="0" w:color="000000"/>
              <w:bottom w:val="single" w:sz="18"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p>
        </w:tc>
      </w:tr>
      <w:tr w:rsidR="00A05D33" w:rsidRPr="00974CE5" w:rsidTr="00A05D33">
        <w:tblPrEx>
          <w:tblLook w:val="0000" w:firstRow="0" w:lastRow="0" w:firstColumn="0" w:lastColumn="0" w:noHBand="0" w:noVBand="0"/>
        </w:tblPrEx>
        <w:trPr>
          <w:gridBefore w:val="1"/>
          <w:wBefore w:w="254" w:type="dxa"/>
          <w:trHeight w:val="262"/>
        </w:trPr>
        <w:tc>
          <w:tcPr>
            <w:tcW w:w="3931"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Ποσοστό φορολόγησης εταιρειών</w:t>
            </w:r>
          </w:p>
        </w:tc>
        <w:tc>
          <w:tcPr>
            <w:tcW w:w="1740"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33.06 %</w:t>
            </w:r>
          </w:p>
        </w:tc>
        <w:tc>
          <w:tcPr>
            <w:tcW w:w="1272"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Jan-15</w:t>
            </w:r>
          </w:p>
        </w:tc>
        <w:tc>
          <w:tcPr>
            <w:tcW w:w="934" w:type="dxa"/>
            <w:gridSpan w:val="2"/>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35.64</w:t>
            </w:r>
          </w:p>
        </w:tc>
        <w:tc>
          <w:tcPr>
            <w:tcW w:w="1353" w:type="dxa"/>
            <w:gridSpan w:val="3"/>
            <w:tcBorders>
              <w:top w:val="single" w:sz="18"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Ποσοστό φορολόγησης φυσικών προσώπων</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50.84 %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Jan-14</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50.84</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Φόρος κατανάλωσης %</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8</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478"/>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Εισφορές κοινωνικής ασφάλισης (σύνολο επί μισθού) %</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29.25 %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28.3</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245"/>
        </w:trPr>
        <w:tc>
          <w:tcPr>
            <w:tcW w:w="3931"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val="en-US" w:eastAsia="el-GR"/>
              </w:rPr>
            </w:pPr>
            <w:r w:rsidRPr="00974CE5">
              <w:rPr>
                <w:rFonts w:eastAsia="Times New Roman"/>
                <w:color w:val="003366"/>
                <w:kern w:val="0"/>
                <w:sz w:val="18"/>
                <w:szCs w:val="18"/>
                <w:u w:val="single"/>
                <w:lang w:val="en-US" w:eastAsia="el-GR"/>
              </w:rPr>
              <w:t>Εργοδοτικές εισφορές %</w:t>
            </w:r>
          </w:p>
        </w:tc>
        <w:tc>
          <w:tcPr>
            <w:tcW w:w="1740"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15.02 %</w:t>
            </w:r>
          </w:p>
        </w:tc>
        <w:tc>
          <w:tcPr>
            <w:tcW w:w="1272"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Jan-15</w:t>
            </w:r>
          </w:p>
        </w:tc>
        <w:tc>
          <w:tcPr>
            <w:tcW w:w="934" w:type="dxa"/>
            <w:gridSpan w:val="2"/>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14.18</w:t>
            </w:r>
          </w:p>
        </w:tc>
        <w:tc>
          <w:tcPr>
            <w:tcW w:w="1353" w:type="dxa"/>
            <w:gridSpan w:val="3"/>
            <w:tcBorders>
              <w:top w:val="single" w:sz="12" w:space="0" w:color="000000"/>
              <w:left w:val="single" w:sz="2" w:space="0" w:color="000000"/>
              <w:bottom w:val="single" w:sz="1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r w:rsidR="00A05D33" w:rsidRPr="00974CE5" w:rsidTr="00A05D33">
        <w:tblPrEx>
          <w:tblLook w:val="0000" w:firstRow="0" w:lastRow="0" w:firstColumn="0" w:lastColumn="0" w:noHBand="0" w:noVBand="0"/>
        </w:tblPrEx>
        <w:trPr>
          <w:gridBefore w:val="1"/>
          <w:wBefore w:w="254" w:type="dxa"/>
          <w:trHeight w:val="463"/>
        </w:trPr>
        <w:tc>
          <w:tcPr>
            <w:tcW w:w="3931" w:type="dxa"/>
            <w:gridSpan w:val="2"/>
            <w:tcBorders>
              <w:top w:val="single" w:sz="12" w:space="0" w:color="000000"/>
              <w:left w:val="single" w:sz="2" w:space="0" w:color="000000"/>
              <w:bottom w:val="single" w:sz="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u w:val="single"/>
                <w:lang w:eastAsia="el-GR"/>
              </w:rPr>
            </w:pPr>
            <w:r w:rsidRPr="00974CE5">
              <w:rPr>
                <w:rFonts w:eastAsia="Times New Roman"/>
                <w:color w:val="003366"/>
                <w:kern w:val="0"/>
                <w:sz w:val="18"/>
                <w:szCs w:val="18"/>
                <w:u w:val="single"/>
                <w:lang w:eastAsia="el-GR"/>
              </w:rPr>
              <w:t>Εισφορές εργαζομένων για κοινωνική ασφάλιση %</w:t>
            </w:r>
          </w:p>
        </w:tc>
        <w:tc>
          <w:tcPr>
            <w:tcW w:w="1740" w:type="dxa"/>
            <w:gridSpan w:val="2"/>
            <w:tcBorders>
              <w:top w:val="single" w:sz="12" w:space="0" w:color="000000"/>
              <w:left w:val="single" w:sz="2" w:space="0" w:color="000000"/>
              <w:bottom w:val="single" w:sz="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14.22 %</w:t>
            </w:r>
          </w:p>
        </w:tc>
        <w:tc>
          <w:tcPr>
            <w:tcW w:w="1272" w:type="dxa"/>
            <w:gridSpan w:val="2"/>
            <w:tcBorders>
              <w:top w:val="single" w:sz="12" w:space="0" w:color="000000"/>
              <w:left w:val="single" w:sz="2" w:space="0" w:color="000000"/>
              <w:bottom w:val="single" w:sz="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Jan-15</w:t>
            </w:r>
          </w:p>
        </w:tc>
        <w:tc>
          <w:tcPr>
            <w:tcW w:w="934" w:type="dxa"/>
            <w:gridSpan w:val="2"/>
            <w:tcBorders>
              <w:top w:val="single" w:sz="12" w:space="0" w:color="000000"/>
              <w:left w:val="single" w:sz="2" w:space="0" w:color="000000"/>
              <w:bottom w:val="single" w:sz="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14.12</w:t>
            </w:r>
          </w:p>
        </w:tc>
        <w:tc>
          <w:tcPr>
            <w:tcW w:w="1353" w:type="dxa"/>
            <w:gridSpan w:val="3"/>
            <w:tcBorders>
              <w:top w:val="single" w:sz="12" w:space="0" w:color="000000"/>
              <w:left w:val="single" w:sz="2" w:space="0" w:color="000000"/>
              <w:bottom w:val="single" w:sz="2" w:space="0" w:color="000000"/>
              <w:right w:val="single" w:sz="2" w:space="0" w:color="000000"/>
            </w:tcBorders>
            <w:shd w:val="solid" w:color="FFFFFF" w:fill="auto"/>
          </w:tcPr>
          <w:p w:rsidR="00A05D33" w:rsidRPr="00974CE5" w:rsidRDefault="00A05D33" w:rsidP="00974CE5">
            <w:pPr>
              <w:suppressAutoHyphens w:val="0"/>
              <w:autoSpaceDE w:val="0"/>
              <w:autoSpaceDN w:val="0"/>
              <w:adjustRightInd w:val="0"/>
              <w:spacing w:line="240" w:lineRule="auto"/>
              <w:jc w:val="right"/>
              <w:rPr>
                <w:rFonts w:eastAsia="Times New Roman"/>
                <w:color w:val="003366"/>
                <w:kern w:val="0"/>
                <w:sz w:val="18"/>
                <w:szCs w:val="18"/>
                <w:lang w:val="en-US" w:eastAsia="el-GR"/>
              </w:rPr>
            </w:pPr>
            <w:r w:rsidRPr="00974CE5">
              <w:rPr>
                <w:rFonts w:eastAsia="Times New Roman"/>
                <w:color w:val="003366"/>
                <w:kern w:val="0"/>
                <w:sz w:val="18"/>
                <w:szCs w:val="18"/>
                <w:lang w:val="en-US" w:eastAsia="el-GR"/>
              </w:rPr>
              <w:t>Ετήσια</w:t>
            </w:r>
          </w:p>
        </w:tc>
      </w:tr>
    </w:tbl>
    <w:p w:rsidR="00974CE5" w:rsidRDefault="00974CE5">
      <w:pPr>
        <w:spacing w:after="200" w:line="276" w:lineRule="auto"/>
        <w:rPr>
          <w:b/>
          <w:sz w:val="20"/>
          <w:szCs w:val="20"/>
          <w:u w:val="single"/>
        </w:rPr>
      </w:pPr>
      <w:r>
        <w:rPr>
          <w:i/>
          <w:iCs/>
          <w:color w:val="002060"/>
          <w:sz w:val="18"/>
          <w:szCs w:val="18"/>
        </w:rPr>
        <w:t>Πηγή: www.tradingeconomics.com/japan/indicators,   Προσαρμογή: Γραφείο ΟΕΥ Πρεσβείας Τόκυο</w:t>
      </w:r>
    </w:p>
    <w:p w:rsidR="00A23CDF" w:rsidRPr="00881C4B" w:rsidRDefault="00AC3E5C">
      <w:pPr>
        <w:pageBreakBefore/>
        <w:widowControl w:val="0"/>
        <w:tabs>
          <w:tab w:val="left" w:pos="720"/>
          <w:tab w:val="left" w:pos="1080"/>
        </w:tabs>
        <w:suppressAutoHyphens w:val="0"/>
        <w:jc w:val="both"/>
        <w:rPr>
          <w:b/>
          <w:sz w:val="20"/>
          <w:szCs w:val="20"/>
          <w:u w:val="single"/>
        </w:rPr>
      </w:pPr>
      <w:r w:rsidRPr="00881C4B">
        <w:rPr>
          <w:b/>
          <w:sz w:val="20"/>
          <w:szCs w:val="20"/>
        </w:rPr>
        <w:lastRenderedPageBreak/>
        <w:t xml:space="preserve">Α. </w:t>
      </w:r>
      <w:r w:rsidRPr="00881C4B">
        <w:rPr>
          <w:b/>
          <w:sz w:val="20"/>
          <w:szCs w:val="20"/>
        </w:rPr>
        <w:tab/>
        <w:t>Η οικονομία της Ιαπωνίας</w:t>
      </w:r>
    </w:p>
    <w:p w:rsidR="00A23CDF" w:rsidRDefault="00A23CDF">
      <w:pPr>
        <w:widowControl w:val="0"/>
        <w:tabs>
          <w:tab w:val="left" w:pos="720"/>
          <w:tab w:val="left" w:pos="1080"/>
        </w:tabs>
        <w:suppressAutoHyphens w:val="0"/>
        <w:jc w:val="both"/>
        <w:rPr>
          <w:b/>
          <w:sz w:val="20"/>
          <w:szCs w:val="20"/>
          <w:u w:val="single"/>
        </w:rPr>
      </w:pPr>
    </w:p>
    <w:p w:rsidR="00F5041F" w:rsidRPr="00881C4B" w:rsidRDefault="00F5041F">
      <w:pPr>
        <w:widowControl w:val="0"/>
        <w:tabs>
          <w:tab w:val="left" w:pos="720"/>
          <w:tab w:val="left" w:pos="1080"/>
        </w:tabs>
        <w:suppressAutoHyphens w:val="0"/>
        <w:jc w:val="both"/>
        <w:rPr>
          <w:b/>
          <w:sz w:val="20"/>
          <w:szCs w:val="20"/>
          <w:u w:val="single"/>
        </w:rPr>
      </w:pPr>
    </w:p>
    <w:p w:rsidR="00F5041F" w:rsidRPr="00A903E1" w:rsidRDefault="00F5041F" w:rsidP="007530C4">
      <w:pPr>
        <w:widowControl w:val="0"/>
        <w:tabs>
          <w:tab w:val="left" w:pos="720"/>
          <w:tab w:val="left" w:pos="1080"/>
        </w:tabs>
        <w:suppressAutoHyphens w:val="0"/>
        <w:spacing w:after="120" w:line="240" w:lineRule="auto"/>
        <w:jc w:val="both"/>
        <w:rPr>
          <w:b/>
          <w:color w:val="000000" w:themeColor="text1"/>
          <w:sz w:val="20"/>
          <w:szCs w:val="20"/>
        </w:rPr>
      </w:pPr>
      <w:r w:rsidRPr="00F5041F">
        <w:rPr>
          <w:b/>
          <w:color w:val="000000" w:themeColor="text1"/>
          <w:sz w:val="20"/>
          <w:szCs w:val="20"/>
        </w:rPr>
        <w:t>Σύνοψη</w:t>
      </w:r>
    </w:p>
    <w:p w:rsidR="00F5041F" w:rsidRPr="00EF7D9B" w:rsidRDefault="00F5041F" w:rsidP="007530C4">
      <w:pPr>
        <w:numPr>
          <w:ilvl w:val="0"/>
          <w:numId w:val="17"/>
        </w:numPr>
        <w:shd w:val="clear" w:color="auto" w:fill="FFFFFF"/>
        <w:tabs>
          <w:tab w:val="clear" w:pos="720"/>
        </w:tabs>
        <w:suppressAutoHyphens w:val="0"/>
        <w:spacing w:after="120" w:line="240" w:lineRule="auto"/>
        <w:ind w:left="709" w:hanging="425"/>
        <w:rPr>
          <w:rFonts w:eastAsia="Times New Roman"/>
          <w:color w:val="000000" w:themeColor="text1"/>
          <w:sz w:val="20"/>
          <w:szCs w:val="20"/>
        </w:rPr>
      </w:pPr>
      <w:r w:rsidRPr="00EF7D9B">
        <w:rPr>
          <w:rFonts w:eastAsia="Times New Roman"/>
          <w:color w:val="000000" w:themeColor="text1"/>
          <w:sz w:val="20"/>
          <w:szCs w:val="20"/>
        </w:rPr>
        <w:t>Η ιδιωτική κατανάλωση διατηρείται σε σταθερό επίπεδο.</w:t>
      </w:r>
    </w:p>
    <w:p w:rsidR="00F5041F" w:rsidRPr="00EF7D9B" w:rsidRDefault="00F5041F" w:rsidP="007530C4">
      <w:pPr>
        <w:numPr>
          <w:ilvl w:val="0"/>
          <w:numId w:val="17"/>
        </w:numPr>
        <w:shd w:val="clear" w:color="auto" w:fill="FFFFFF"/>
        <w:tabs>
          <w:tab w:val="clear" w:pos="720"/>
        </w:tabs>
        <w:suppressAutoHyphens w:val="0"/>
        <w:spacing w:after="120" w:line="240" w:lineRule="auto"/>
        <w:ind w:left="709" w:hanging="425"/>
        <w:rPr>
          <w:rFonts w:eastAsia="Times New Roman"/>
          <w:color w:val="000000" w:themeColor="text1"/>
          <w:sz w:val="20"/>
          <w:szCs w:val="20"/>
        </w:rPr>
      </w:pPr>
      <w:r w:rsidRPr="00EF7D9B">
        <w:rPr>
          <w:rFonts w:eastAsia="Times New Roman"/>
          <w:color w:val="000000" w:themeColor="text1"/>
          <w:sz w:val="20"/>
          <w:szCs w:val="20"/>
        </w:rPr>
        <w:t>Οι επενδύσεις των εταιρειών παραμένουν σταθερές.</w:t>
      </w:r>
    </w:p>
    <w:p w:rsidR="00F5041F" w:rsidRPr="00EF7D9B" w:rsidRDefault="00F5041F" w:rsidP="007530C4">
      <w:pPr>
        <w:numPr>
          <w:ilvl w:val="0"/>
          <w:numId w:val="17"/>
        </w:numPr>
        <w:shd w:val="clear" w:color="auto" w:fill="FFFFFF"/>
        <w:tabs>
          <w:tab w:val="clear" w:pos="720"/>
        </w:tabs>
        <w:suppressAutoHyphens w:val="0"/>
        <w:spacing w:after="120" w:line="240" w:lineRule="auto"/>
        <w:ind w:left="709" w:hanging="425"/>
        <w:rPr>
          <w:rFonts w:eastAsia="Times New Roman"/>
          <w:color w:val="000000" w:themeColor="text1"/>
          <w:sz w:val="20"/>
          <w:szCs w:val="20"/>
        </w:rPr>
      </w:pPr>
      <w:r w:rsidRPr="00EF7D9B">
        <w:rPr>
          <w:rFonts w:eastAsia="Times New Roman"/>
          <w:color w:val="000000" w:themeColor="text1"/>
          <w:sz w:val="20"/>
          <w:szCs w:val="20"/>
        </w:rPr>
        <w:t>Οι εξαγωγές εμφανίζουν δείγματα βελτίωσης</w:t>
      </w:r>
      <w:r>
        <w:rPr>
          <w:rFonts w:eastAsia="Times New Roman"/>
          <w:color w:val="000000" w:themeColor="text1"/>
          <w:sz w:val="20"/>
          <w:szCs w:val="20"/>
        </w:rPr>
        <w:t>, αλλά το εμπορικό έλλειμμα διατηρείται</w:t>
      </w:r>
      <w:r w:rsidRPr="00EF7D9B">
        <w:rPr>
          <w:rFonts w:eastAsia="Times New Roman"/>
          <w:color w:val="000000" w:themeColor="text1"/>
          <w:sz w:val="20"/>
          <w:szCs w:val="20"/>
        </w:rPr>
        <w:t>.</w:t>
      </w:r>
    </w:p>
    <w:p w:rsidR="00F5041F" w:rsidRPr="00EF7D9B" w:rsidRDefault="00F5041F" w:rsidP="007530C4">
      <w:pPr>
        <w:numPr>
          <w:ilvl w:val="0"/>
          <w:numId w:val="17"/>
        </w:numPr>
        <w:shd w:val="clear" w:color="auto" w:fill="FFFFFF"/>
        <w:tabs>
          <w:tab w:val="clear" w:pos="720"/>
        </w:tabs>
        <w:suppressAutoHyphens w:val="0"/>
        <w:spacing w:after="120" w:line="240" w:lineRule="auto"/>
        <w:ind w:left="709" w:hanging="425"/>
        <w:rPr>
          <w:rFonts w:eastAsia="Times New Roman"/>
          <w:color w:val="000000" w:themeColor="text1"/>
          <w:sz w:val="20"/>
          <w:szCs w:val="20"/>
        </w:rPr>
      </w:pPr>
      <w:r w:rsidRPr="00EF7D9B">
        <w:rPr>
          <w:rFonts w:eastAsia="Times New Roman"/>
          <w:color w:val="000000" w:themeColor="text1"/>
          <w:sz w:val="20"/>
          <w:szCs w:val="20"/>
        </w:rPr>
        <w:t>Η βιομηχανική παραγωγή αυξάνεται.</w:t>
      </w:r>
    </w:p>
    <w:p w:rsidR="00F5041F" w:rsidRDefault="00F5041F" w:rsidP="007530C4">
      <w:pPr>
        <w:numPr>
          <w:ilvl w:val="0"/>
          <w:numId w:val="17"/>
        </w:numPr>
        <w:shd w:val="clear" w:color="auto" w:fill="FFFFFF"/>
        <w:tabs>
          <w:tab w:val="clear" w:pos="720"/>
        </w:tabs>
        <w:suppressAutoHyphens w:val="0"/>
        <w:spacing w:after="120" w:line="240" w:lineRule="auto"/>
        <w:ind w:left="709" w:hanging="425"/>
        <w:rPr>
          <w:rFonts w:eastAsia="Times New Roman"/>
          <w:color w:val="000000" w:themeColor="text1"/>
          <w:sz w:val="20"/>
          <w:szCs w:val="20"/>
        </w:rPr>
      </w:pPr>
      <w:r w:rsidRPr="00EF7D9B">
        <w:rPr>
          <w:rFonts w:eastAsia="Times New Roman"/>
          <w:color w:val="000000" w:themeColor="text1"/>
          <w:sz w:val="20"/>
          <w:szCs w:val="20"/>
        </w:rPr>
        <w:t>Τα εταιρικά κέρδη αυξάνονται. Οι εκτιμήσεις των εταιρειών για τις τρέχουσες συνθήκες της αγοράς παραμένουν οι ίδιες, ωστόσο σε ορισμένους τομείς εμφανίζονται ενδείξεις βελτίωσης.</w:t>
      </w:r>
    </w:p>
    <w:p w:rsidR="00F5041F" w:rsidRPr="00F5041F" w:rsidRDefault="00F5041F" w:rsidP="007530C4">
      <w:pPr>
        <w:pStyle w:val="ad"/>
        <w:numPr>
          <w:ilvl w:val="0"/>
          <w:numId w:val="17"/>
        </w:numPr>
        <w:shd w:val="clear" w:color="auto" w:fill="FFFFFF"/>
        <w:spacing w:after="120" w:line="240" w:lineRule="auto"/>
        <w:ind w:left="709" w:hanging="425"/>
        <w:rPr>
          <w:rFonts w:eastAsia="Times New Roman"/>
          <w:color w:val="000000" w:themeColor="text1"/>
          <w:sz w:val="20"/>
          <w:szCs w:val="20"/>
        </w:rPr>
      </w:pPr>
      <w:r w:rsidRPr="00F5041F">
        <w:rPr>
          <w:rFonts w:eastAsia="Times New Roman"/>
          <w:color w:val="000000" w:themeColor="text1"/>
          <w:sz w:val="20"/>
          <w:szCs w:val="20"/>
        </w:rPr>
        <w:t>Η ιαπωνική οικονομία βρίσκεται σε φάση ήπιας ανάκαμψης, κυρίως λόγω της ανάκαμψης που παρατηρείται στα εταιρικά μεγέθη.</w:t>
      </w:r>
    </w:p>
    <w:p w:rsidR="00F5041F" w:rsidRPr="00EF7D9B" w:rsidRDefault="00F5041F" w:rsidP="007530C4">
      <w:pPr>
        <w:numPr>
          <w:ilvl w:val="0"/>
          <w:numId w:val="17"/>
        </w:numPr>
        <w:shd w:val="clear" w:color="auto" w:fill="FFFFFF"/>
        <w:tabs>
          <w:tab w:val="clear" w:pos="720"/>
        </w:tabs>
        <w:suppressAutoHyphens w:val="0"/>
        <w:spacing w:after="120" w:line="240" w:lineRule="auto"/>
        <w:ind w:left="709" w:hanging="425"/>
        <w:rPr>
          <w:rFonts w:eastAsia="Times New Roman"/>
          <w:color w:val="000000" w:themeColor="text1"/>
          <w:sz w:val="20"/>
          <w:szCs w:val="20"/>
        </w:rPr>
      </w:pPr>
      <w:r w:rsidRPr="00EF7D9B">
        <w:rPr>
          <w:rFonts w:eastAsia="Times New Roman"/>
          <w:color w:val="000000" w:themeColor="text1"/>
          <w:sz w:val="20"/>
          <w:szCs w:val="20"/>
        </w:rPr>
        <w:t>Η απασχόληση αυξάνεται.</w:t>
      </w:r>
    </w:p>
    <w:p w:rsidR="00F5041F" w:rsidRPr="00EF7D9B" w:rsidRDefault="00F5041F" w:rsidP="007530C4">
      <w:pPr>
        <w:numPr>
          <w:ilvl w:val="0"/>
          <w:numId w:val="17"/>
        </w:numPr>
        <w:shd w:val="clear" w:color="auto" w:fill="FFFFFF"/>
        <w:tabs>
          <w:tab w:val="clear" w:pos="720"/>
        </w:tabs>
        <w:suppressAutoHyphens w:val="0"/>
        <w:spacing w:after="120" w:line="240" w:lineRule="auto"/>
        <w:ind w:left="709" w:hanging="425"/>
        <w:rPr>
          <w:rFonts w:eastAsia="Times New Roman"/>
          <w:color w:val="000000" w:themeColor="text1"/>
          <w:sz w:val="20"/>
          <w:szCs w:val="20"/>
        </w:rPr>
      </w:pPr>
      <w:r w:rsidRPr="00EF7D9B">
        <w:rPr>
          <w:rFonts w:eastAsia="Times New Roman"/>
          <w:color w:val="000000" w:themeColor="text1"/>
          <w:sz w:val="20"/>
          <w:szCs w:val="20"/>
        </w:rPr>
        <w:t>Οι τιμές καταναλωτού αυξάνονται με χαμηλό ποσοστό.</w:t>
      </w:r>
    </w:p>
    <w:p w:rsidR="00F5041F" w:rsidRPr="00B16E92" w:rsidRDefault="00F5041F" w:rsidP="007530C4">
      <w:pPr>
        <w:numPr>
          <w:ilvl w:val="0"/>
          <w:numId w:val="17"/>
        </w:numPr>
        <w:spacing w:after="120" w:line="240" w:lineRule="auto"/>
        <w:ind w:left="709" w:hanging="425"/>
        <w:jc w:val="both"/>
        <w:rPr>
          <w:sz w:val="20"/>
          <w:szCs w:val="20"/>
        </w:rPr>
      </w:pPr>
      <w:r w:rsidRPr="00B16E92">
        <w:rPr>
          <w:sz w:val="20"/>
          <w:szCs w:val="20"/>
        </w:rPr>
        <w:t xml:space="preserve">Η αναιμική οικονομική ανάπτυξη κατά τις 2 τελευταίες δεκαετίας οδήγησε τις συνθήκες ζωής σε επίπεδο κατώτερο του άνω μισού των κρατών-μελών του ΟΟΣΑ. </w:t>
      </w:r>
    </w:p>
    <w:p w:rsidR="00F5041F" w:rsidRPr="00B16E92" w:rsidRDefault="00F5041F" w:rsidP="007530C4">
      <w:pPr>
        <w:numPr>
          <w:ilvl w:val="0"/>
          <w:numId w:val="17"/>
        </w:numPr>
        <w:spacing w:after="120" w:line="240" w:lineRule="auto"/>
        <w:ind w:left="709" w:hanging="425"/>
        <w:jc w:val="both"/>
        <w:rPr>
          <w:sz w:val="20"/>
          <w:szCs w:val="20"/>
        </w:rPr>
      </w:pPr>
      <w:r w:rsidRPr="00B16E92">
        <w:rPr>
          <w:sz w:val="20"/>
          <w:szCs w:val="20"/>
        </w:rPr>
        <w:t xml:space="preserve">Το δημόσιο χρέος έφθασε το ύψος-ρεκόρ του 224% ως προς το ΑΕΠ. Παράλληλα, το κενό μεταξύ δημοσίων δαπανών και δημοσίων εσόδων παραμένει πολύ μεγάλο. </w:t>
      </w:r>
    </w:p>
    <w:p w:rsidR="00F5041F" w:rsidRPr="00B16E92" w:rsidRDefault="00F5041F" w:rsidP="007530C4">
      <w:pPr>
        <w:numPr>
          <w:ilvl w:val="0"/>
          <w:numId w:val="17"/>
        </w:numPr>
        <w:spacing w:after="120" w:line="240" w:lineRule="auto"/>
        <w:ind w:left="709" w:hanging="425"/>
        <w:jc w:val="both"/>
        <w:rPr>
          <w:sz w:val="20"/>
          <w:szCs w:val="20"/>
        </w:rPr>
      </w:pPr>
      <w:r w:rsidRPr="00B16E92">
        <w:rPr>
          <w:sz w:val="20"/>
          <w:szCs w:val="20"/>
        </w:rPr>
        <w:t xml:space="preserve">Η διατήρηση του αποπληθωρισμού συντέλεσε στην αύξηση του δημοσίου χρέους ως προς το ΑΕΠ. </w:t>
      </w:r>
    </w:p>
    <w:p w:rsidR="00F5041F" w:rsidRDefault="00F5041F" w:rsidP="007530C4">
      <w:pPr>
        <w:numPr>
          <w:ilvl w:val="0"/>
          <w:numId w:val="17"/>
        </w:numPr>
        <w:spacing w:after="120" w:line="240" w:lineRule="auto"/>
        <w:ind w:left="709" w:hanging="425"/>
        <w:jc w:val="both"/>
        <w:rPr>
          <w:sz w:val="20"/>
          <w:szCs w:val="20"/>
        </w:rPr>
      </w:pPr>
      <w:r w:rsidRPr="00B16E92">
        <w:rPr>
          <w:sz w:val="20"/>
          <w:szCs w:val="20"/>
        </w:rPr>
        <w:t>Οι δυνατότητες οικονομικής ανάπτυξης επηρεάζονται αρνητικά από την μείωση του πληθυσμού λαι την ασθενή αύξηση παραγωγικότητας, παράγοντες που φανερώνουν διαρθρωτικές αδυναμίες</w:t>
      </w:r>
    </w:p>
    <w:p w:rsidR="00F5041F" w:rsidRDefault="00F5041F" w:rsidP="007530C4">
      <w:pPr>
        <w:numPr>
          <w:ilvl w:val="0"/>
          <w:numId w:val="17"/>
        </w:numPr>
        <w:spacing w:after="120" w:line="240" w:lineRule="auto"/>
        <w:ind w:left="709" w:hanging="425"/>
        <w:jc w:val="both"/>
        <w:rPr>
          <w:sz w:val="20"/>
          <w:szCs w:val="20"/>
        </w:rPr>
      </w:pPr>
      <w:r w:rsidRPr="00B16E92">
        <w:rPr>
          <w:sz w:val="20"/>
          <w:szCs w:val="20"/>
        </w:rPr>
        <w:t>Ο ρόλος των γυναικών είναι περιορισμένος λόγω ενός αριθμού παραγόντων, όπως το ότι αναλαμβάνουν κυρίως προσωρινές ασχολίες και η ύπαρξη φορολογικών αντικινήτρων</w:t>
      </w:r>
    </w:p>
    <w:p w:rsidR="00F5041F" w:rsidRPr="00B16E92" w:rsidRDefault="00F5041F" w:rsidP="007530C4">
      <w:pPr>
        <w:numPr>
          <w:ilvl w:val="0"/>
          <w:numId w:val="17"/>
        </w:numPr>
        <w:spacing w:after="120" w:line="240" w:lineRule="auto"/>
        <w:ind w:left="709" w:hanging="425"/>
        <w:jc w:val="both"/>
        <w:rPr>
          <w:sz w:val="20"/>
          <w:szCs w:val="20"/>
        </w:rPr>
      </w:pPr>
      <w:r w:rsidRPr="00B16E92">
        <w:rPr>
          <w:sz w:val="20"/>
          <w:szCs w:val="20"/>
        </w:rPr>
        <w:t xml:space="preserve">Η Ιαπωνία παραμένει απομονωμένη σε ό,τι αφορά τις ΑΞΕ και τους δείκτες </w:t>
      </w:r>
      <w:r w:rsidRPr="00B16E92">
        <w:rPr>
          <w:sz w:val="20"/>
          <w:szCs w:val="20"/>
          <w:lang w:val="en-GB"/>
        </w:rPr>
        <w:t>R</w:t>
      </w:r>
      <w:r w:rsidRPr="00B16E92">
        <w:rPr>
          <w:sz w:val="20"/>
          <w:szCs w:val="20"/>
        </w:rPr>
        <w:t>&amp;</w:t>
      </w:r>
      <w:r w:rsidRPr="00B16E92">
        <w:rPr>
          <w:sz w:val="20"/>
          <w:szCs w:val="20"/>
          <w:lang w:val="en-GB"/>
        </w:rPr>
        <w:t>D</w:t>
      </w:r>
      <w:r w:rsidRPr="00B16E92">
        <w:rPr>
          <w:sz w:val="20"/>
          <w:szCs w:val="20"/>
        </w:rPr>
        <w:t xml:space="preserve">. </w:t>
      </w:r>
    </w:p>
    <w:p w:rsidR="00F5041F" w:rsidRDefault="00F5041F" w:rsidP="00F5041F">
      <w:pPr>
        <w:numPr>
          <w:ilvl w:val="0"/>
          <w:numId w:val="17"/>
        </w:numPr>
        <w:ind w:left="709" w:hanging="425"/>
        <w:jc w:val="both"/>
        <w:rPr>
          <w:sz w:val="20"/>
          <w:szCs w:val="20"/>
        </w:rPr>
      </w:pPr>
      <w:r w:rsidRPr="00B16E92">
        <w:rPr>
          <w:sz w:val="20"/>
          <w:szCs w:val="20"/>
        </w:rPr>
        <w:t>Η εισοδηματική ανισότητα και τα σχετικά επίπεδα φτώχειας απειλούν την κοινωνική συνοχή.</w:t>
      </w:r>
    </w:p>
    <w:p w:rsidR="00F5041F" w:rsidRPr="00EF7D9B" w:rsidRDefault="00F5041F" w:rsidP="00F5041F">
      <w:pPr>
        <w:widowControl w:val="0"/>
        <w:tabs>
          <w:tab w:val="left" w:pos="720"/>
          <w:tab w:val="left" w:pos="1080"/>
        </w:tabs>
        <w:suppressAutoHyphens w:val="0"/>
        <w:jc w:val="both"/>
        <w:rPr>
          <w:b/>
          <w:color w:val="000000" w:themeColor="text1"/>
          <w:sz w:val="20"/>
          <w:szCs w:val="20"/>
          <w:u w:val="single"/>
        </w:rPr>
      </w:pPr>
    </w:p>
    <w:p w:rsidR="00F5041F" w:rsidRDefault="00F5041F" w:rsidP="00F5041F">
      <w:pPr>
        <w:tabs>
          <w:tab w:val="left" w:pos="720"/>
          <w:tab w:val="left" w:pos="1080"/>
        </w:tabs>
        <w:jc w:val="both"/>
        <w:rPr>
          <w:sz w:val="20"/>
          <w:szCs w:val="20"/>
        </w:rPr>
      </w:pPr>
      <w:r w:rsidRPr="0036466A">
        <w:rPr>
          <w:sz w:val="20"/>
          <w:szCs w:val="20"/>
        </w:rPr>
        <w:t>Το 2014 το ιαπωνικό ακαθάριστο εγχώριο προϊόν αυξήθηκε κατά 1,4% έναντι του 2013</w:t>
      </w:r>
      <w:r>
        <w:rPr>
          <w:sz w:val="20"/>
          <w:szCs w:val="20"/>
        </w:rPr>
        <w:t>. Η οικονομία εξήλθε από την ύφεση στην οποία είχε περιέλθει κατά το β’ και γ’ τρίμηνο του έτους ως συνέπεια της αύξησης του φόρους κατανάλωσης από 5% σε 8% και της σοβαρής πτώσης της κατανάλωσης που ακολούθησε.</w:t>
      </w:r>
    </w:p>
    <w:p w:rsidR="00F5041F" w:rsidRPr="0042102C" w:rsidRDefault="00F5041F" w:rsidP="00F5041F">
      <w:pPr>
        <w:tabs>
          <w:tab w:val="left" w:pos="720"/>
          <w:tab w:val="left" w:pos="1080"/>
        </w:tabs>
        <w:jc w:val="both"/>
        <w:rPr>
          <w:sz w:val="20"/>
          <w:szCs w:val="20"/>
        </w:rPr>
      </w:pPr>
    </w:p>
    <w:p w:rsidR="00F5041F" w:rsidRDefault="00F5041F" w:rsidP="00F5041F">
      <w:pPr>
        <w:tabs>
          <w:tab w:val="left" w:pos="720"/>
          <w:tab w:val="left" w:pos="1080"/>
        </w:tabs>
        <w:jc w:val="both"/>
        <w:rPr>
          <w:sz w:val="20"/>
          <w:szCs w:val="20"/>
        </w:rPr>
      </w:pPr>
      <w:r w:rsidRPr="0042102C">
        <w:rPr>
          <w:sz w:val="20"/>
          <w:szCs w:val="20"/>
        </w:rPr>
        <w:t xml:space="preserve">Ύστερα από την ευρεία εκλογική νίκη του κυβερνώντος κόμματος (14/12/2014), </w:t>
      </w:r>
      <w:r>
        <w:rPr>
          <w:sz w:val="20"/>
          <w:szCs w:val="20"/>
        </w:rPr>
        <w:t xml:space="preserve">η </w:t>
      </w:r>
      <w:r w:rsidRPr="0042102C">
        <w:rPr>
          <w:sz w:val="20"/>
          <w:szCs w:val="20"/>
        </w:rPr>
        <w:t>κυβέρνηση ανακοίνωσε ότι δεν θα προχωρήσει στην προαναγγελθείσα αύξηση του φόρου κατανάλωσης από 8% σε 11%, χωρίς όμως να ανακοινώσει πώς σκοπεύει να καλύψει την απώλεια εσόδων που αυτό συνεπάγεται.</w:t>
      </w:r>
    </w:p>
    <w:p w:rsidR="00F5041F" w:rsidRDefault="00F5041F" w:rsidP="00F5041F">
      <w:pPr>
        <w:tabs>
          <w:tab w:val="left" w:pos="720"/>
          <w:tab w:val="left" w:pos="1080"/>
        </w:tabs>
        <w:jc w:val="both"/>
        <w:rPr>
          <w:sz w:val="20"/>
          <w:szCs w:val="20"/>
        </w:rPr>
      </w:pPr>
    </w:p>
    <w:p w:rsidR="00F5041F" w:rsidRDefault="00F5041F" w:rsidP="00F5041F">
      <w:pPr>
        <w:tabs>
          <w:tab w:val="left" w:pos="720"/>
          <w:tab w:val="left" w:pos="1080"/>
        </w:tabs>
        <w:jc w:val="both"/>
        <w:rPr>
          <w:sz w:val="20"/>
          <w:szCs w:val="20"/>
        </w:rPr>
      </w:pPr>
      <w:r>
        <w:rPr>
          <w:sz w:val="20"/>
          <w:szCs w:val="20"/>
        </w:rPr>
        <w:t>Οι αναναλυτές εκτιμούν ότι το 2015 και 2016 το ιαπωνικό ΑΕΠ θα συνεχίσει να κινείται ανοδικά. Ο ΟΟΣΑ εκτιμά ότι η αύξηση του ΑΕΠ θα ανέλθει σε 2,3% το 2015 και 2,6% το 2016.</w:t>
      </w:r>
    </w:p>
    <w:p w:rsidR="00A23CDF" w:rsidRDefault="00A23CDF">
      <w:pPr>
        <w:widowControl w:val="0"/>
        <w:tabs>
          <w:tab w:val="left" w:pos="720"/>
          <w:tab w:val="left" w:pos="1080"/>
        </w:tabs>
        <w:suppressAutoHyphens w:val="0"/>
        <w:jc w:val="both"/>
        <w:rPr>
          <w:b/>
          <w:sz w:val="20"/>
          <w:szCs w:val="20"/>
          <w:u w:val="single"/>
        </w:rPr>
      </w:pPr>
    </w:p>
    <w:p w:rsidR="00F5041F" w:rsidRDefault="00F5041F">
      <w:pPr>
        <w:widowControl w:val="0"/>
        <w:tabs>
          <w:tab w:val="left" w:pos="720"/>
          <w:tab w:val="left" w:pos="1080"/>
        </w:tabs>
        <w:suppressAutoHyphens w:val="0"/>
        <w:jc w:val="both"/>
        <w:rPr>
          <w:b/>
          <w:sz w:val="20"/>
          <w:szCs w:val="20"/>
          <w:u w:val="single"/>
        </w:rPr>
      </w:pPr>
    </w:p>
    <w:p w:rsidR="00F5041F" w:rsidRDefault="00F5041F">
      <w:pPr>
        <w:suppressAutoHyphens w:val="0"/>
        <w:spacing w:line="240" w:lineRule="auto"/>
        <w:rPr>
          <w:b/>
          <w:sz w:val="20"/>
          <w:szCs w:val="20"/>
        </w:rPr>
      </w:pPr>
      <w:r>
        <w:rPr>
          <w:b/>
          <w:sz w:val="20"/>
          <w:szCs w:val="20"/>
        </w:rPr>
        <w:br w:type="page"/>
      </w:r>
    </w:p>
    <w:p w:rsidR="00A23CDF" w:rsidRPr="00881C4B" w:rsidRDefault="00AC3E5C">
      <w:pPr>
        <w:widowControl w:val="0"/>
        <w:tabs>
          <w:tab w:val="left" w:pos="720"/>
          <w:tab w:val="left" w:pos="1080"/>
        </w:tabs>
        <w:suppressAutoHyphens w:val="0"/>
        <w:jc w:val="both"/>
        <w:rPr>
          <w:b/>
          <w:sz w:val="20"/>
          <w:szCs w:val="20"/>
        </w:rPr>
      </w:pPr>
      <w:r w:rsidRPr="00881C4B">
        <w:rPr>
          <w:b/>
          <w:sz w:val="20"/>
          <w:szCs w:val="20"/>
        </w:rPr>
        <w:lastRenderedPageBreak/>
        <w:t xml:space="preserve">Οικονομική πολιτική - </w:t>
      </w:r>
      <w:r w:rsidRPr="00881C4B">
        <w:rPr>
          <w:b/>
          <w:sz w:val="20"/>
          <w:szCs w:val="20"/>
          <w:lang w:val="en-US"/>
        </w:rPr>
        <w:t>Abenomics</w:t>
      </w:r>
    </w:p>
    <w:p w:rsidR="00A23CDF" w:rsidRPr="00881C4B" w:rsidRDefault="00A23CDF">
      <w:pPr>
        <w:jc w:val="both"/>
        <w:rPr>
          <w:b/>
          <w:sz w:val="20"/>
          <w:szCs w:val="20"/>
        </w:rPr>
      </w:pPr>
    </w:p>
    <w:p w:rsidR="005002B6" w:rsidRPr="004D3E4A" w:rsidRDefault="00AC3E5C">
      <w:pPr>
        <w:tabs>
          <w:tab w:val="left" w:pos="720"/>
          <w:tab w:val="left" w:pos="1080"/>
        </w:tabs>
        <w:jc w:val="both"/>
        <w:rPr>
          <w:sz w:val="20"/>
          <w:szCs w:val="20"/>
        </w:rPr>
      </w:pPr>
      <w:r w:rsidRPr="00881C4B">
        <w:rPr>
          <w:sz w:val="20"/>
          <w:szCs w:val="20"/>
          <w:lang w:val="en-US"/>
        </w:rPr>
        <w:t>O</w:t>
      </w:r>
      <w:r w:rsidRPr="00881C4B">
        <w:rPr>
          <w:sz w:val="20"/>
          <w:szCs w:val="20"/>
        </w:rPr>
        <w:t xml:space="preserve"> Πρωθυπουργός της Ιαπωνίας, </w:t>
      </w:r>
      <w:r w:rsidRPr="00881C4B">
        <w:rPr>
          <w:sz w:val="20"/>
          <w:szCs w:val="20"/>
          <w:lang w:val="en-US"/>
        </w:rPr>
        <w:t>Shinzo</w:t>
      </w:r>
      <w:r w:rsidRPr="00881C4B">
        <w:rPr>
          <w:sz w:val="20"/>
          <w:szCs w:val="20"/>
        </w:rPr>
        <w:t xml:space="preserve"> </w:t>
      </w:r>
      <w:r w:rsidRPr="00881C4B">
        <w:rPr>
          <w:sz w:val="20"/>
          <w:szCs w:val="20"/>
          <w:lang w:val="en-US"/>
        </w:rPr>
        <w:t>Abe</w:t>
      </w:r>
      <w:r w:rsidRPr="00881C4B">
        <w:rPr>
          <w:sz w:val="20"/>
          <w:szCs w:val="20"/>
        </w:rPr>
        <w:t xml:space="preserve">, ανέλαβε καθήκοντα </w:t>
      </w:r>
      <w:r w:rsidRPr="00881C4B">
        <w:rPr>
          <w:color w:val="000000" w:themeColor="text1"/>
          <w:sz w:val="20"/>
          <w:szCs w:val="20"/>
        </w:rPr>
        <w:t>στις 26/12/</w:t>
      </w:r>
      <w:r w:rsidR="004D3E4A">
        <w:rPr>
          <w:color w:val="000000" w:themeColor="text1"/>
          <w:sz w:val="20"/>
          <w:szCs w:val="20"/>
        </w:rPr>
        <w:t>2012</w:t>
      </w:r>
      <w:r w:rsidRPr="00881C4B">
        <w:rPr>
          <w:color w:val="000000" w:themeColor="text1"/>
          <w:sz w:val="20"/>
          <w:szCs w:val="20"/>
        </w:rPr>
        <w:t xml:space="preserve"> έχοντας</w:t>
      </w:r>
      <w:r w:rsidRPr="00881C4B">
        <w:rPr>
          <w:sz w:val="20"/>
          <w:szCs w:val="20"/>
        </w:rPr>
        <w:t xml:space="preserve"> θέσει ως έναν από τους πρωταρχικούς στόχους της  </w:t>
      </w:r>
      <w:r w:rsidR="004D3E4A">
        <w:rPr>
          <w:sz w:val="20"/>
          <w:szCs w:val="20"/>
        </w:rPr>
        <w:t xml:space="preserve">κυβέρνησής </w:t>
      </w:r>
      <w:r w:rsidRPr="00881C4B">
        <w:rPr>
          <w:sz w:val="20"/>
          <w:szCs w:val="20"/>
        </w:rPr>
        <w:t>του την ανάκαμψη της ιαπωνικής οικονομίας</w:t>
      </w:r>
      <w:r w:rsidR="004D3E4A">
        <w:rPr>
          <w:sz w:val="20"/>
          <w:szCs w:val="20"/>
        </w:rPr>
        <w:t xml:space="preserve">. Το κόμμα του (Φιλελεύθερο Δημοκρατικό Κόμμα – </w:t>
      </w:r>
      <w:r w:rsidR="004D3E4A">
        <w:rPr>
          <w:sz w:val="20"/>
          <w:szCs w:val="20"/>
          <w:lang w:val="en-US"/>
        </w:rPr>
        <w:t>LDP</w:t>
      </w:r>
      <w:r w:rsidR="00B16E92" w:rsidRPr="00B16E92">
        <w:rPr>
          <w:sz w:val="20"/>
          <w:szCs w:val="20"/>
        </w:rPr>
        <w:t xml:space="preserve">) </w:t>
      </w:r>
      <w:r w:rsidR="004D3E4A">
        <w:rPr>
          <w:sz w:val="20"/>
          <w:szCs w:val="20"/>
        </w:rPr>
        <w:t>κέρδισε τότε 294 από τις 480 έδρες της Κάτω Βουλής.</w:t>
      </w:r>
    </w:p>
    <w:p w:rsidR="005002B6" w:rsidRPr="00881C4B" w:rsidRDefault="005002B6">
      <w:pPr>
        <w:tabs>
          <w:tab w:val="left" w:pos="720"/>
          <w:tab w:val="left" w:pos="1080"/>
        </w:tabs>
        <w:jc w:val="both"/>
        <w:rPr>
          <w:sz w:val="20"/>
          <w:szCs w:val="20"/>
        </w:rPr>
      </w:pPr>
    </w:p>
    <w:p w:rsidR="00A23CDF" w:rsidRPr="00881C4B" w:rsidRDefault="005002B6">
      <w:pPr>
        <w:tabs>
          <w:tab w:val="left" w:pos="720"/>
          <w:tab w:val="left" w:pos="1080"/>
        </w:tabs>
        <w:jc w:val="both"/>
        <w:rPr>
          <w:sz w:val="20"/>
          <w:szCs w:val="20"/>
        </w:rPr>
      </w:pPr>
      <w:r w:rsidRPr="00881C4B">
        <w:rPr>
          <w:sz w:val="20"/>
          <w:szCs w:val="20"/>
        </w:rPr>
        <w:t xml:space="preserve">Στις 14/12/2014 </w:t>
      </w:r>
      <w:r w:rsidR="004D3E4A">
        <w:rPr>
          <w:sz w:val="20"/>
          <w:szCs w:val="20"/>
        </w:rPr>
        <w:t xml:space="preserve">η κυβέρνηση </w:t>
      </w:r>
      <w:r w:rsidR="004D3E4A">
        <w:rPr>
          <w:sz w:val="20"/>
          <w:szCs w:val="20"/>
          <w:lang w:val="en-US"/>
        </w:rPr>
        <w:t>Abe</w:t>
      </w:r>
      <w:r w:rsidR="00B16E92" w:rsidRPr="00B16E92">
        <w:rPr>
          <w:sz w:val="20"/>
          <w:szCs w:val="20"/>
        </w:rPr>
        <w:t xml:space="preserve"> </w:t>
      </w:r>
      <w:r w:rsidR="004D3E4A">
        <w:rPr>
          <w:sz w:val="20"/>
          <w:szCs w:val="20"/>
        </w:rPr>
        <w:t xml:space="preserve">οδήγησε την χώρα σε </w:t>
      </w:r>
      <w:r w:rsidRPr="00881C4B">
        <w:rPr>
          <w:sz w:val="20"/>
          <w:szCs w:val="20"/>
        </w:rPr>
        <w:t>πρόωρες εκλογές,  καθώς τα ποσοστά αποδοχής της μειώνονταν και εκκρεμούσε η λήψη σοβαρών αποφάσεων τόσο σε πολιτικό όσο και σε οικονομικό επίπεδο (επαναλειτουργία πυρηνικών αντιδραστήρων, αύξηση φόρου κατανάλωσης, δημοσιονομικό κενό, αδυναμία επανεκκίνησης της οικονομίας, διαρθρωτικές αλλαγές, κ.λ.π.)</w:t>
      </w:r>
    </w:p>
    <w:p w:rsidR="00A23CDF" w:rsidRPr="00881C4B" w:rsidRDefault="00A23CDF">
      <w:pPr>
        <w:tabs>
          <w:tab w:val="left" w:pos="720"/>
          <w:tab w:val="left" w:pos="1080"/>
        </w:tabs>
        <w:jc w:val="both"/>
        <w:rPr>
          <w:sz w:val="20"/>
          <w:szCs w:val="20"/>
        </w:rPr>
      </w:pPr>
    </w:p>
    <w:p w:rsidR="005002B6" w:rsidRPr="00881C4B" w:rsidRDefault="005002B6" w:rsidP="005002B6">
      <w:pPr>
        <w:tabs>
          <w:tab w:val="left" w:pos="720"/>
          <w:tab w:val="left" w:pos="1080"/>
        </w:tabs>
        <w:spacing w:after="360"/>
        <w:jc w:val="both"/>
        <w:rPr>
          <w:sz w:val="20"/>
          <w:szCs w:val="20"/>
        </w:rPr>
      </w:pPr>
      <w:r w:rsidRPr="00881C4B">
        <w:rPr>
          <w:sz w:val="20"/>
          <w:szCs w:val="20"/>
        </w:rPr>
        <w:t>Στις εκλογές αυτές, το κυβερνών κόμμα επιβεβαίωσε την απόλυτη κυριαρχία του στην πολιτική σκηνή, καθώς διατήρησε την εκλογική του δύναμη</w:t>
      </w:r>
      <w:r w:rsidR="004D3E4A">
        <w:rPr>
          <w:sz w:val="20"/>
          <w:szCs w:val="20"/>
        </w:rPr>
        <w:t>. Μ</w:t>
      </w:r>
      <w:r w:rsidRPr="00881C4B">
        <w:rPr>
          <w:sz w:val="20"/>
          <w:szCs w:val="20"/>
        </w:rPr>
        <w:t xml:space="preserve">αζί με το </w:t>
      </w:r>
      <w:r w:rsidR="004071AF" w:rsidRPr="00881C4B">
        <w:rPr>
          <w:sz w:val="20"/>
          <w:szCs w:val="20"/>
        </w:rPr>
        <w:t xml:space="preserve">συγγενικό του κόμμα </w:t>
      </w:r>
      <w:r w:rsidR="004071AF" w:rsidRPr="00881C4B">
        <w:rPr>
          <w:sz w:val="20"/>
          <w:szCs w:val="20"/>
          <w:lang w:val="en-US"/>
        </w:rPr>
        <w:t>Komeito</w:t>
      </w:r>
      <w:r w:rsidR="004071AF" w:rsidRPr="00881C4B">
        <w:rPr>
          <w:sz w:val="20"/>
          <w:szCs w:val="20"/>
        </w:rPr>
        <w:t xml:space="preserve"> έλαβαν 49,6% του συνόλου των ψήφων και κατέχουν </w:t>
      </w:r>
      <w:r w:rsidR="004D3E4A">
        <w:rPr>
          <w:sz w:val="20"/>
          <w:szCs w:val="20"/>
        </w:rPr>
        <w:t xml:space="preserve">πλέον </w:t>
      </w:r>
      <w:r w:rsidR="004071AF" w:rsidRPr="00881C4B">
        <w:rPr>
          <w:sz w:val="20"/>
          <w:szCs w:val="20"/>
        </w:rPr>
        <w:t>326 έδρες της Βουλής επί συνόλου 475 εδρών.</w:t>
      </w:r>
    </w:p>
    <w:p w:rsidR="00A23CDF" w:rsidRPr="00881C4B" w:rsidRDefault="00AC3E5C" w:rsidP="00F5041F">
      <w:pPr>
        <w:tabs>
          <w:tab w:val="left" w:pos="720"/>
          <w:tab w:val="left" w:pos="1080"/>
        </w:tabs>
        <w:spacing w:after="240" w:line="240" w:lineRule="auto"/>
        <w:jc w:val="both"/>
        <w:rPr>
          <w:sz w:val="20"/>
          <w:szCs w:val="20"/>
        </w:rPr>
      </w:pPr>
      <w:r w:rsidRPr="00881C4B">
        <w:rPr>
          <w:sz w:val="20"/>
          <w:szCs w:val="20"/>
        </w:rPr>
        <w:t>Η οικονομική αποκαλούμενη “</w:t>
      </w:r>
      <w:r w:rsidRPr="00881C4B">
        <w:rPr>
          <w:sz w:val="20"/>
          <w:szCs w:val="20"/>
          <w:lang w:val="en-US"/>
        </w:rPr>
        <w:t>Abenomics</w:t>
      </w:r>
      <w:r w:rsidRPr="00881C4B">
        <w:rPr>
          <w:sz w:val="20"/>
          <w:szCs w:val="20"/>
        </w:rPr>
        <w:t>”, διακρίνεται σε τρία επίπεδα (“</w:t>
      </w:r>
      <w:r w:rsidRPr="00881C4B">
        <w:rPr>
          <w:sz w:val="20"/>
          <w:szCs w:val="20"/>
          <w:lang w:val="en-US"/>
        </w:rPr>
        <w:t>three</w:t>
      </w:r>
      <w:r w:rsidRPr="00881C4B">
        <w:rPr>
          <w:sz w:val="20"/>
          <w:szCs w:val="20"/>
        </w:rPr>
        <w:t xml:space="preserve"> </w:t>
      </w:r>
      <w:r w:rsidRPr="00881C4B">
        <w:rPr>
          <w:sz w:val="20"/>
          <w:szCs w:val="20"/>
          <w:lang w:val="en-US"/>
        </w:rPr>
        <w:t>arrows</w:t>
      </w:r>
      <w:r w:rsidRPr="00881C4B">
        <w:rPr>
          <w:sz w:val="20"/>
          <w:szCs w:val="20"/>
        </w:rPr>
        <w:t>”):</w:t>
      </w:r>
    </w:p>
    <w:p w:rsidR="00B16E92" w:rsidRPr="00B16E92" w:rsidRDefault="0036466A" w:rsidP="00154845">
      <w:pPr>
        <w:numPr>
          <w:ilvl w:val="1"/>
          <w:numId w:val="18"/>
        </w:numPr>
        <w:tabs>
          <w:tab w:val="clear" w:pos="1440"/>
        </w:tabs>
        <w:ind w:left="709"/>
        <w:jc w:val="both"/>
        <w:rPr>
          <w:sz w:val="20"/>
          <w:szCs w:val="20"/>
        </w:rPr>
      </w:pPr>
      <w:r>
        <w:rPr>
          <w:sz w:val="20"/>
          <w:szCs w:val="20"/>
        </w:rPr>
        <w:t>Χρήση της νομισματικής πολιτκής για να σταματήσει ο αποπληθωρισμός</w:t>
      </w:r>
      <w:r w:rsidR="00B16E92" w:rsidRPr="00B16E92">
        <w:rPr>
          <w:sz w:val="20"/>
          <w:szCs w:val="20"/>
        </w:rPr>
        <w:t xml:space="preserve"> </w:t>
      </w:r>
    </w:p>
    <w:p w:rsidR="00B16E92" w:rsidRPr="00B16E92" w:rsidRDefault="0036466A" w:rsidP="00154845">
      <w:pPr>
        <w:numPr>
          <w:ilvl w:val="1"/>
          <w:numId w:val="18"/>
        </w:numPr>
        <w:tabs>
          <w:tab w:val="clear" w:pos="1440"/>
        </w:tabs>
        <w:ind w:left="709"/>
        <w:jc w:val="both"/>
        <w:rPr>
          <w:sz w:val="20"/>
          <w:szCs w:val="20"/>
        </w:rPr>
      </w:pPr>
      <w:r>
        <w:rPr>
          <w:sz w:val="20"/>
          <w:szCs w:val="20"/>
        </w:rPr>
        <w:t>Ευέλικτη φορολογική πολιτική</w:t>
      </w:r>
      <w:r w:rsidR="00CE0CCC" w:rsidRPr="0036466A">
        <w:rPr>
          <w:sz w:val="20"/>
          <w:szCs w:val="20"/>
          <w:lang w:val="en-GB"/>
        </w:rPr>
        <w:t>Flexible</w:t>
      </w:r>
      <w:r w:rsidR="00B16E92" w:rsidRPr="00B16E92">
        <w:rPr>
          <w:sz w:val="20"/>
          <w:szCs w:val="20"/>
        </w:rPr>
        <w:t xml:space="preserve"> </w:t>
      </w:r>
      <w:r w:rsidR="00CE0CCC" w:rsidRPr="0036466A">
        <w:rPr>
          <w:sz w:val="20"/>
          <w:szCs w:val="20"/>
          <w:lang w:val="en-GB"/>
        </w:rPr>
        <w:t>fiscal</w:t>
      </w:r>
      <w:r w:rsidR="00B16E92" w:rsidRPr="00B16E92">
        <w:rPr>
          <w:sz w:val="20"/>
          <w:szCs w:val="20"/>
        </w:rPr>
        <w:t xml:space="preserve"> </w:t>
      </w:r>
      <w:r w:rsidR="00CE0CCC" w:rsidRPr="0036466A">
        <w:rPr>
          <w:sz w:val="20"/>
          <w:szCs w:val="20"/>
          <w:lang w:val="en-GB"/>
        </w:rPr>
        <w:t>policy</w:t>
      </w:r>
    </w:p>
    <w:p w:rsidR="00B16E92" w:rsidRPr="00B16E92" w:rsidRDefault="0036466A" w:rsidP="00154845">
      <w:pPr>
        <w:numPr>
          <w:ilvl w:val="1"/>
          <w:numId w:val="18"/>
        </w:numPr>
        <w:tabs>
          <w:tab w:val="clear" w:pos="1440"/>
        </w:tabs>
        <w:ind w:left="709"/>
        <w:jc w:val="both"/>
        <w:rPr>
          <w:sz w:val="20"/>
          <w:szCs w:val="20"/>
        </w:rPr>
      </w:pPr>
      <w:r>
        <w:rPr>
          <w:sz w:val="20"/>
          <w:szCs w:val="20"/>
        </w:rPr>
        <w:t>Στρατηγική</w:t>
      </w:r>
      <w:r w:rsidRPr="00154845">
        <w:rPr>
          <w:sz w:val="20"/>
          <w:szCs w:val="20"/>
        </w:rPr>
        <w:t xml:space="preserve"> </w:t>
      </w:r>
      <w:r>
        <w:rPr>
          <w:sz w:val="20"/>
          <w:szCs w:val="20"/>
        </w:rPr>
        <w:t>ανάπτυξης</w:t>
      </w:r>
      <w:r w:rsidRPr="00154845">
        <w:rPr>
          <w:sz w:val="20"/>
          <w:szCs w:val="20"/>
        </w:rPr>
        <w:t xml:space="preserve"> </w:t>
      </w:r>
      <w:r>
        <w:rPr>
          <w:sz w:val="20"/>
          <w:szCs w:val="20"/>
        </w:rPr>
        <w:t>για</w:t>
      </w:r>
      <w:r w:rsidRPr="00154845">
        <w:rPr>
          <w:sz w:val="20"/>
          <w:szCs w:val="20"/>
        </w:rPr>
        <w:t xml:space="preserve"> </w:t>
      </w:r>
      <w:r w:rsidR="00154845">
        <w:rPr>
          <w:sz w:val="20"/>
          <w:szCs w:val="20"/>
        </w:rPr>
        <w:t>να</w:t>
      </w:r>
      <w:r w:rsidR="00154845" w:rsidRPr="00154845">
        <w:rPr>
          <w:sz w:val="20"/>
          <w:szCs w:val="20"/>
        </w:rPr>
        <w:t xml:space="preserve"> </w:t>
      </w:r>
      <w:r w:rsidR="00154845">
        <w:rPr>
          <w:sz w:val="20"/>
          <w:szCs w:val="20"/>
        </w:rPr>
        <w:t>επιτευχθεί</w:t>
      </w:r>
      <w:r w:rsidR="00154845" w:rsidRPr="00154845">
        <w:rPr>
          <w:sz w:val="20"/>
          <w:szCs w:val="20"/>
        </w:rPr>
        <w:t xml:space="preserve"> </w:t>
      </w:r>
      <w:r w:rsidR="00154845">
        <w:rPr>
          <w:sz w:val="20"/>
          <w:szCs w:val="20"/>
        </w:rPr>
        <w:t>αύξηση</w:t>
      </w:r>
      <w:r w:rsidR="00154845" w:rsidRPr="00154845">
        <w:rPr>
          <w:sz w:val="20"/>
          <w:szCs w:val="20"/>
        </w:rPr>
        <w:t xml:space="preserve"> </w:t>
      </w:r>
      <w:r w:rsidR="00154845">
        <w:rPr>
          <w:sz w:val="20"/>
          <w:szCs w:val="20"/>
        </w:rPr>
        <w:t>ΑΕΠ</w:t>
      </w:r>
      <w:r w:rsidR="00154845" w:rsidRPr="00154845">
        <w:rPr>
          <w:sz w:val="20"/>
          <w:szCs w:val="20"/>
        </w:rPr>
        <w:t xml:space="preserve"> </w:t>
      </w:r>
      <w:r w:rsidR="00154845">
        <w:rPr>
          <w:sz w:val="20"/>
          <w:szCs w:val="20"/>
        </w:rPr>
        <w:t>κατά</w:t>
      </w:r>
      <w:r w:rsidR="00154845" w:rsidRPr="00154845">
        <w:rPr>
          <w:sz w:val="20"/>
          <w:szCs w:val="20"/>
        </w:rPr>
        <w:t xml:space="preserve"> 2% </w:t>
      </w:r>
      <w:r w:rsidR="00154845">
        <w:rPr>
          <w:sz w:val="20"/>
          <w:szCs w:val="20"/>
        </w:rPr>
        <w:t>ετησίως την επομένη 10ετία</w:t>
      </w:r>
      <w:r w:rsidR="00B16E92" w:rsidRPr="00B16E92">
        <w:rPr>
          <w:sz w:val="20"/>
          <w:szCs w:val="20"/>
        </w:rPr>
        <w:t xml:space="preserve"> </w:t>
      </w:r>
    </w:p>
    <w:p w:rsidR="000F24A5" w:rsidRPr="00154845" w:rsidRDefault="000F24A5" w:rsidP="005002B6">
      <w:pPr>
        <w:tabs>
          <w:tab w:val="left" w:pos="720"/>
          <w:tab w:val="left" w:pos="1080"/>
        </w:tabs>
        <w:spacing w:after="360"/>
        <w:jc w:val="both"/>
        <w:rPr>
          <w:sz w:val="20"/>
          <w:szCs w:val="20"/>
        </w:rPr>
      </w:pPr>
    </w:p>
    <w:p w:rsidR="00A23CDF" w:rsidRPr="00881C4B" w:rsidRDefault="00380AD7">
      <w:pPr>
        <w:pStyle w:val="ad"/>
        <w:numPr>
          <w:ilvl w:val="0"/>
          <w:numId w:val="6"/>
        </w:numPr>
        <w:ind w:left="0" w:firstLine="0"/>
        <w:jc w:val="both"/>
        <w:rPr>
          <w:i/>
          <w:sz w:val="20"/>
          <w:szCs w:val="20"/>
        </w:rPr>
      </w:pPr>
      <w:r w:rsidRPr="00881C4B">
        <w:rPr>
          <w:i/>
          <w:sz w:val="20"/>
          <w:szCs w:val="20"/>
        </w:rPr>
        <w:t>Ε</w:t>
      </w:r>
      <w:r w:rsidR="00AC3E5C" w:rsidRPr="00881C4B">
        <w:rPr>
          <w:i/>
          <w:sz w:val="20"/>
          <w:szCs w:val="20"/>
        </w:rPr>
        <w:t>υρεία νομισματική πολιτική</w:t>
      </w:r>
    </w:p>
    <w:p w:rsidR="00A23CDF" w:rsidRPr="00881C4B" w:rsidRDefault="00A23CDF">
      <w:pPr>
        <w:pStyle w:val="ad"/>
        <w:ind w:left="284"/>
        <w:jc w:val="both"/>
        <w:rPr>
          <w:i/>
          <w:sz w:val="20"/>
          <w:szCs w:val="20"/>
        </w:rPr>
      </w:pPr>
    </w:p>
    <w:p w:rsidR="00A23CDF" w:rsidRPr="00881C4B" w:rsidRDefault="00AC3E5C" w:rsidP="00FF602A">
      <w:pPr>
        <w:spacing w:after="60"/>
        <w:jc w:val="both"/>
        <w:rPr>
          <w:sz w:val="20"/>
          <w:szCs w:val="20"/>
        </w:rPr>
      </w:pPr>
      <w:r w:rsidRPr="00881C4B">
        <w:rPr>
          <w:sz w:val="20"/>
          <w:szCs w:val="20"/>
        </w:rPr>
        <w:t>Η ιαπωνική κυβέρνηση και η Τράπεζα της Ιαπωνίας (</w:t>
      </w:r>
      <w:r w:rsidRPr="00881C4B">
        <w:rPr>
          <w:sz w:val="20"/>
          <w:szCs w:val="20"/>
          <w:lang w:val="de-DE"/>
        </w:rPr>
        <w:t>BoJ</w:t>
      </w:r>
      <w:r w:rsidRPr="00881C4B">
        <w:rPr>
          <w:sz w:val="20"/>
          <w:szCs w:val="20"/>
        </w:rPr>
        <w:t xml:space="preserve">) σε κοινή τους ανακοίνωση (Σεπτ. 2014) γνωστοποίησαν την πρόθεσή τους να καταπολεμήσουν τον χρόνιο αποπληθωρισμό που πλήττει την χώρα,  επιδιώκοντας το ταχύτερο δυνατόν πληθωρισμό-στόχο 2% έναντι του έως τότε στόχου 1%. </w:t>
      </w:r>
    </w:p>
    <w:p w:rsidR="00A23CDF" w:rsidRPr="00881C4B" w:rsidRDefault="00AC3E5C" w:rsidP="00FF602A">
      <w:pPr>
        <w:spacing w:after="60"/>
        <w:jc w:val="both"/>
        <w:rPr>
          <w:sz w:val="20"/>
          <w:szCs w:val="20"/>
        </w:rPr>
      </w:pPr>
      <w:r w:rsidRPr="00881C4B">
        <w:rPr>
          <w:sz w:val="20"/>
          <w:szCs w:val="20"/>
        </w:rPr>
        <w:t xml:space="preserve">Επιπλέον, η </w:t>
      </w:r>
      <w:r w:rsidRPr="00881C4B">
        <w:rPr>
          <w:sz w:val="20"/>
          <w:szCs w:val="20"/>
          <w:lang w:val="de-DE"/>
        </w:rPr>
        <w:t>BoJ</w:t>
      </w:r>
      <w:r w:rsidRPr="00881C4B">
        <w:rPr>
          <w:sz w:val="20"/>
          <w:szCs w:val="20"/>
        </w:rPr>
        <w:t xml:space="preserve">  από το 2014 προβαίνει στην αγορά χρηματοπιστωτικών περιουσιακών στοιχείων ύψους 13 τρισ. γεν (93,7 δισ. €) κάθε μήνα-συμπεριλαμβανομένων 2 τρισ. γεν (14,4 δις. €) για την αγορά κυβερνητικών ομολόγων - έως ότου εκπληρώσει τον επιδιωκόμενο πληθωρισμό-στόχο.</w:t>
      </w:r>
    </w:p>
    <w:p w:rsidR="00A23CDF" w:rsidRPr="00881C4B" w:rsidRDefault="00AC3E5C" w:rsidP="00FF602A">
      <w:pPr>
        <w:spacing w:after="60"/>
        <w:jc w:val="both"/>
        <w:rPr>
          <w:sz w:val="20"/>
          <w:szCs w:val="20"/>
        </w:rPr>
      </w:pPr>
      <w:r w:rsidRPr="00881C4B">
        <w:rPr>
          <w:sz w:val="20"/>
          <w:szCs w:val="20"/>
        </w:rPr>
        <w:t>Κύρι</w:t>
      </w:r>
      <w:r w:rsidR="00FF602A">
        <w:rPr>
          <w:sz w:val="20"/>
          <w:szCs w:val="20"/>
        </w:rPr>
        <w:t>οι στόχοι της ακολουθούμενης οικονομικής πολιτικής είναι οι εξής</w:t>
      </w:r>
      <w:r w:rsidRPr="00881C4B">
        <w:rPr>
          <w:sz w:val="20"/>
          <w:szCs w:val="20"/>
        </w:rPr>
        <w:t>:</w:t>
      </w:r>
    </w:p>
    <w:p w:rsidR="00A23CDF" w:rsidRPr="00881C4B" w:rsidRDefault="00FF602A" w:rsidP="00FF602A">
      <w:pPr>
        <w:pStyle w:val="ad"/>
        <w:numPr>
          <w:ilvl w:val="0"/>
          <w:numId w:val="7"/>
        </w:numPr>
        <w:tabs>
          <w:tab w:val="clear" w:pos="0"/>
        </w:tabs>
        <w:spacing w:after="60"/>
        <w:ind w:left="567" w:hanging="283"/>
        <w:jc w:val="both"/>
        <w:rPr>
          <w:sz w:val="20"/>
          <w:szCs w:val="20"/>
        </w:rPr>
      </w:pPr>
      <w:r>
        <w:rPr>
          <w:sz w:val="20"/>
          <w:szCs w:val="20"/>
        </w:rPr>
        <w:t xml:space="preserve">Ενίσχυση της συνεργασίας </w:t>
      </w:r>
      <w:r w:rsidR="00AC3E5C" w:rsidRPr="00881C4B">
        <w:rPr>
          <w:sz w:val="20"/>
          <w:szCs w:val="20"/>
        </w:rPr>
        <w:t>κυβέρνηση</w:t>
      </w:r>
      <w:r>
        <w:rPr>
          <w:sz w:val="20"/>
          <w:szCs w:val="20"/>
        </w:rPr>
        <w:t>ς</w:t>
      </w:r>
      <w:r w:rsidR="00AC3E5C" w:rsidRPr="00881C4B">
        <w:rPr>
          <w:sz w:val="20"/>
          <w:szCs w:val="20"/>
        </w:rPr>
        <w:t xml:space="preserve"> και BoJ προκειμένου εξαλειφθεί ο αποπληθωρισμός.</w:t>
      </w:r>
    </w:p>
    <w:p w:rsidR="00A23CDF" w:rsidRPr="00881C4B" w:rsidRDefault="00AC3E5C" w:rsidP="00FF602A">
      <w:pPr>
        <w:pStyle w:val="ad"/>
        <w:numPr>
          <w:ilvl w:val="0"/>
          <w:numId w:val="7"/>
        </w:numPr>
        <w:tabs>
          <w:tab w:val="clear" w:pos="0"/>
        </w:tabs>
        <w:spacing w:after="60"/>
        <w:ind w:left="567" w:hanging="283"/>
        <w:jc w:val="both"/>
        <w:rPr>
          <w:sz w:val="20"/>
          <w:szCs w:val="20"/>
        </w:rPr>
      </w:pPr>
      <w:r w:rsidRPr="00881C4B">
        <w:rPr>
          <w:sz w:val="20"/>
          <w:szCs w:val="20"/>
        </w:rPr>
        <w:t>στόχο πληθωρισμ</w:t>
      </w:r>
      <w:r w:rsidR="00FF602A">
        <w:rPr>
          <w:sz w:val="20"/>
          <w:szCs w:val="20"/>
        </w:rPr>
        <w:t>ού</w:t>
      </w:r>
      <w:r w:rsidRPr="00881C4B">
        <w:rPr>
          <w:sz w:val="20"/>
          <w:szCs w:val="20"/>
        </w:rPr>
        <w:t xml:space="preserve"> 2%</w:t>
      </w:r>
      <w:r w:rsidR="00FF602A">
        <w:rPr>
          <w:sz w:val="20"/>
          <w:szCs w:val="20"/>
        </w:rPr>
        <w:t xml:space="preserve"> από την </w:t>
      </w:r>
      <w:r w:rsidR="00FF602A">
        <w:rPr>
          <w:sz w:val="20"/>
          <w:szCs w:val="20"/>
          <w:lang w:val="en-US"/>
        </w:rPr>
        <w:t>BoJ</w:t>
      </w:r>
      <w:r w:rsidRPr="00881C4B">
        <w:rPr>
          <w:sz w:val="20"/>
          <w:szCs w:val="20"/>
        </w:rPr>
        <w:t>.</w:t>
      </w:r>
    </w:p>
    <w:p w:rsidR="00A23CDF" w:rsidRPr="00881C4B" w:rsidRDefault="00FF602A" w:rsidP="00FF602A">
      <w:pPr>
        <w:pStyle w:val="ad"/>
        <w:numPr>
          <w:ilvl w:val="0"/>
          <w:numId w:val="7"/>
        </w:numPr>
        <w:tabs>
          <w:tab w:val="clear" w:pos="0"/>
        </w:tabs>
        <w:spacing w:after="60"/>
        <w:ind w:left="567" w:hanging="283"/>
        <w:jc w:val="both"/>
        <w:rPr>
          <w:sz w:val="20"/>
          <w:szCs w:val="20"/>
        </w:rPr>
      </w:pPr>
      <w:r>
        <w:rPr>
          <w:sz w:val="20"/>
          <w:szCs w:val="20"/>
          <w:lang w:val="en-US"/>
        </w:rPr>
        <w:t>X</w:t>
      </w:r>
      <w:r w:rsidR="00AC3E5C" w:rsidRPr="00881C4B">
        <w:rPr>
          <w:sz w:val="20"/>
          <w:szCs w:val="20"/>
        </w:rPr>
        <w:t>αλάρωση της νομισματικής πολιτικής.</w:t>
      </w:r>
    </w:p>
    <w:p w:rsidR="00A23CDF" w:rsidRPr="00881C4B" w:rsidRDefault="00FF602A" w:rsidP="00FF602A">
      <w:pPr>
        <w:pStyle w:val="ad"/>
        <w:numPr>
          <w:ilvl w:val="0"/>
          <w:numId w:val="7"/>
        </w:numPr>
        <w:tabs>
          <w:tab w:val="clear" w:pos="0"/>
        </w:tabs>
        <w:spacing w:after="60"/>
        <w:ind w:left="567" w:hanging="283"/>
        <w:jc w:val="both"/>
        <w:rPr>
          <w:sz w:val="20"/>
          <w:szCs w:val="20"/>
        </w:rPr>
      </w:pPr>
      <w:r>
        <w:rPr>
          <w:sz w:val="20"/>
          <w:szCs w:val="20"/>
        </w:rPr>
        <w:t xml:space="preserve">Υιοθέτηση </w:t>
      </w:r>
      <w:r w:rsidR="00AC3E5C" w:rsidRPr="00881C4B">
        <w:rPr>
          <w:sz w:val="20"/>
          <w:szCs w:val="20"/>
        </w:rPr>
        <w:t>μέτρ</w:t>
      </w:r>
      <w:r>
        <w:rPr>
          <w:sz w:val="20"/>
          <w:szCs w:val="20"/>
        </w:rPr>
        <w:t>ων</w:t>
      </w:r>
      <w:r w:rsidR="00AC3E5C" w:rsidRPr="00881C4B">
        <w:rPr>
          <w:sz w:val="20"/>
          <w:szCs w:val="20"/>
        </w:rPr>
        <w:t xml:space="preserve"> ενίσχυσης της ανταγωνιστικότητας και της ανάπτυξης.</w:t>
      </w:r>
    </w:p>
    <w:p w:rsidR="00A23CDF" w:rsidRPr="00881C4B" w:rsidRDefault="00A23CDF" w:rsidP="00FF602A">
      <w:pPr>
        <w:jc w:val="both"/>
        <w:rPr>
          <w:sz w:val="20"/>
          <w:szCs w:val="20"/>
        </w:rPr>
      </w:pPr>
    </w:p>
    <w:p w:rsidR="00A23CDF" w:rsidRPr="00881C4B" w:rsidRDefault="00881C4B" w:rsidP="00FF602A">
      <w:pPr>
        <w:tabs>
          <w:tab w:val="left" w:pos="720"/>
          <w:tab w:val="left" w:pos="1080"/>
        </w:tabs>
        <w:spacing w:after="360"/>
        <w:jc w:val="both"/>
        <w:rPr>
          <w:sz w:val="20"/>
          <w:szCs w:val="20"/>
        </w:rPr>
      </w:pPr>
      <w:r>
        <w:rPr>
          <w:sz w:val="20"/>
          <w:szCs w:val="20"/>
        </w:rPr>
        <w:t>Υ</w:t>
      </w:r>
      <w:r w:rsidR="00AC3E5C" w:rsidRPr="00881C4B">
        <w:rPr>
          <w:sz w:val="20"/>
          <w:szCs w:val="20"/>
        </w:rPr>
        <w:t xml:space="preserve">πάρχει μερική μόνον εκπλήρωση των στόχων. </w:t>
      </w:r>
      <w:r w:rsidR="00FF602A">
        <w:rPr>
          <w:sz w:val="20"/>
          <w:szCs w:val="20"/>
        </w:rPr>
        <w:t xml:space="preserve">Το 2014 επετεύχθη μεν </w:t>
      </w:r>
      <w:r w:rsidR="00AC3E5C" w:rsidRPr="00881C4B">
        <w:rPr>
          <w:sz w:val="20"/>
          <w:szCs w:val="20"/>
        </w:rPr>
        <w:t xml:space="preserve">πληθωρισμός της τάξεως του 1,3% σε ετήσια βάση, όμως, αυτό </w:t>
      </w:r>
      <w:r w:rsidR="00FF602A">
        <w:rPr>
          <w:sz w:val="20"/>
          <w:szCs w:val="20"/>
        </w:rPr>
        <w:t>ω</w:t>
      </w:r>
      <w:r w:rsidR="00AC3E5C" w:rsidRPr="00881C4B">
        <w:rPr>
          <w:sz w:val="20"/>
          <w:szCs w:val="20"/>
        </w:rPr>
        <w:t>φείλετ</w:t>
      </w:r>
      <w:r w:rsidR="00FF602A">
        <w:rPr>
          <w:sz w:val="20"/>
          <w:szCs w:val="20"/>
        </w:rPr>
        <w:t>ο</w:t>
      </w:r>
      <w:r w:rsidR="00AC3E5C" w:rsidRPr="00881C4B">
        <w:rPr>
          <w:sz w:val="20"/>
          <w:szCs w:val="20"/>
        </w:rPr>
        <w:t xml:space="preserve"> κυρίως στην αύξηση του κόστους εισαγωγών, λόγω του αποδυναμωμένου γεν κατά περίπου 40% την διετία</w:t>
      </w:r>
      <w:r w:rsidR="00FF602A">
        <w:rPr>
          <w:sz w:val="20"/>
          <w:szCs w:val="20"/>
        </w:rPr>
        <w:t xml:space="preserve"> 2013-2014</w:t>
      </w:r>
      <w:r w:rsidR="00AC3E5C" w:rsidRPr="00881C4B">
        <w:rPr>
          <w:sz w:val="20"/>
          <w:szCs w:val="20"/>
        </w:rPr>
        <w:t xml:space="preserve">. Παράλληλα, η εξασθένιση του γεν </w:t>
      </w:r>
      <w:r w:rsidR="00E42608">
        <w:rPr>
          <w:sz w:val="20"/>
          <w:szCs w:val="20"/>
        </w:rPr>
        <w:t>ευνόησε τις ιαπωνικές εξαγωγές, λιγότερο όμως απ’ ό,τι αναμενόταν. Παράλληλα,</w:t>
      </w:r>
      <w:r w:rsidR="00AC3E5C" w:rsidRPr="00881C4B">
        <w:rPr>
          <w:sz w:val="20"/>
          <w:szCs w:val="20"/>
        </w:rPr>
        <w:t xml:space="preserve"> οδήγησε σε </w:t>
      </w:r>
      <w:r w:rsidR="00E42608">
        <w:rPr>
          <w:sz w:val="20"/>
          <w:szCs w:val="20"/>
        </w:rPr>
        <w:t xml:space="preserve">σημαντική </w:t>
      </w:r>
      <w:r w:rsidR="00AC3E5C" w:rsidRPr="00881C4B">
        <w:rPr>
          <w:sz w:val="20"/>
          <w:szCs w:val="20"/>
        </w:rPr>
        <w:t>αύξηση του κόστους εισαγωγής ορυκτών καυσίμων.</w:t>
      </w:r>
    </w:p>
    <w:p w:rsidR="004165FB" w:rsidRDefault="004165FB">
      <w:pPr>
        <w:suppressAutoHyphens w:val="0"/>
        <w:spacing w:line="240" w:lineRule="auto"/>
        <w:rPr>
          <w:sz w:val="20"/>
          <w:szCs w:val="20"/>
        </w:rPr>
      </w:pPr>
    </w:p>
    <w:p w:rsidR="00A23CDF" w:rsidRPr="00881C4B" w:rsidRDefault="00380AD7" w:rsidP="00402A6D">
      <w:pPr>
        <w:pStyle w:val="ad"/>
        <w:numPr>
          <w:ilvl w:val="0"/>
          <w:numId w:val="6"/>
        </w:numPr>
        <w:ind w:left="0" w:firstLine="0"/>
        <w:jc w:val="both"/>
        <w:rPr>
          <w:i/>
          <w:sz w:val="20"/>
          <w:szCs w:val="20"/>
        </w:rPr>
      </w:pPr>
      <w:r w:rsidRPr="00881C4B">
        <w:rPr>
          <w:i/>
          <w:sz w:val="20"/>
          <w:szCs w:val="20"/>
        </w:rPr>
        <w:t>Ε</w:t>
      </w:r>
      <w:r w:rsidR="00AC3E5C" w:rsidRPr="00881C4B">
        <w:rPr>
          <w:i/>
          <w:sz w:val="20"/>
          <w:szCs w:val="20"/>
        </w:rPr>
        <w:t>υέλικτη δημοσιονομική πολιτική</w:t>
      </w:r>
    </w:p>
    <w:p w:rsidR="00A23CDF" w:rsidRPr="00881C4B" w:rsidRDefault="00A23CDF" w:rsidP="00402A6D">
      <w:pPr>
        <w:tabs>
          <w:tab w:val="num" w:pos="0"/>
          <w:tab w:val="left" w:pos="720"/>
          <w:tab w:val="left" w:pos="1080"/>
        </w:tabs>
        <w:jc w:val="both"/>
        <w:rPr>
          <w:i/>
          <w:sz w:val="20"/>
          <w:szCs w:val="20"/>
        </w:rPr>
      </w:pPr>
    </w:p>
    <w:p w:rsidR="00A23CDF" w:rsidRPr="00881C4B" w:rsidRDefault="00AC3E5C" w:rsidP="00402A6D">
      <w:pPr>
        <w:jc w:val="both"/>
        <w:rPr>
          <w:sz w:val="20"/>
          <w:szCs w:val="20"/>
        </w:rPr>
      </w:pPr>
      <w:r w:rsidRPr="00881C4B">
        <w:rPr>
          <w:sz w:val="20"/>
          <w:szCs w:val="20"/>
        </w:rPr>
        <w:t>Στόχος είναι η αύξηση της συνολικής ζήτησης μέσω της υιοθέτησης δέσμης μέτρων τόνωσης της οικονομίας (</w:t>
      </w:r>
      <w:r w:rsidRPr="00881C4B">
        <w:rPr>
          <w:sz w:val="20"/>
          <w:szCs w:val="20"/>
          <w:lang w:val="en-US"/>
        </w:rPr>
        <w:t>fiscal</w:t>
      </w:r>
      <w:r w:rsidRPr="00881C4B">
        <w:rPr>
          <w:sz w:val="20"/>
          <w:szCs w:val="20"/>
        </w:rPr>
        <w:t xml:space="preserve"> </w:t>
      </w:r>
      <w:r w:rsidRPr="00881C4B">
        <w:rPr>
          <w:sz w:val="20"/>
          <w:szCs w:val="20"/>
          <w:lang w:val="en-US"/>
        </w:rPr>
        <w:t>stimulus</w:t>
      </w:r>
      <w:r w:rsidRPr="00881C4B">
        <w:rPr>
          <w:sz w:val="20"/>
          <w:szCs w:val="20"/>
        </w:rPr>
        <w:t>) ανά περιοδικά χρονικά διαστήματα. Ιδιαίτερη βαρύτητα δίδεται στην αύξηση δαπανών για δημόσια έργα. Σε εφαρμογή αυτού, η κυβέρνηση υιοθέτησε (Ιαν. 2013) υπερμεγέθη δέσμη μέτρων ύψους 20,2 τρισ. γεν (145 δισ.$), με έμφαση στην ανοικοδόμηση των κατεστραμμένων περιοχών από τον καταστροφικό σεισμό της 11</w:t>
      </w:r>
      <w:r w:rsidRPr="00881C4B">
        <w:rPr>
          <w:sz w:val="20"/>
          <w:szCs w:val="20"/>
          <w:vertAlign w:val="superscript"/>
        </w:rPr>
        <w:t>ης</w:t>
      </w:r>
      <w:r w:rsidRPr="00881C4B">
        <w:rPr>
          <w:sz w:val="20"/>
          <w:szCs w:val="20"/>
        </w:rPr>
        <w:t xml:space="preserve"> Μαρτίου</w:t>
      </w:r>
      <w:r w:rsidR="00402A6D">
        <w:rPr>
          <w:sz w:val="20"/>
          <w:szCs w:val="20"/>
        </w:rPr>
        <w:t xml:space="preserve"> και του πλαιρροϊκού κύμματος που προκλήθηκε</w:t>
      </w:r>
      <w:r w:rsidRPr="00881C4B">
        <w:rPr>
          <w:sz w:val="20"/>
          <w:szCs w:val="20"/>
        </w:rPr>
        <w:t>.</w:t>
      </w:r>
    </w:p>
    <w:p w:rsidR="000F24A5" w:rsidRPr="00881C4B" w:rsidRDefault="000F24A5" w:rsidP="00402A6D">
      <w:pPr>
        <w:tabs>
          <w:tab w:val="num" w:pos="0"/>
        </w:tabs>
        <w:jc w:val="both"/>
        <w:rPr>
          <w:i/>
          <w:sz w:val="20"/>
          <w:szCs w:val="20"/>
        </w:rPr>
      </w:pPr>
    </w:p>
    <w:p w:rsidR="00A23CDF" w:rsidRPr="00881C4B" w:rsidRDefault="00380AD7" w:rsidP="00402A6D">
      <w:pPr>
        <w:pStyle w:val="ad"/>
        <w:numPr>
          <w:ilvl w:val="0"/>
          <w:numId w:val="6"/>
        </w:numPr>
        <w:ind w:left="0" w:firstLine="0"/>
        <w:jc w:val="both"/>
        <w:rPr>
          <w:i/>
          <w:sz w:val="20"/>
          <w:szCs w:val="20"/>
        </w:rPr>
      </w:pPr>
      <w:r w:rsidRPr="00881C4B">
        <w:rPr>
          <w:i/>
          <w:sz w:val="20"/>
          <w:szCs w:val="20"/>
        </w:rPr>
        <w:t>Ν</w:t>
      </w:r>
      <w:r w:rsidR="00AC3E5C" w:rsidRPr="00881C4B">
        <w:rPr>
          <w:i/>
          <w:sz w:val="20"/>
          <w:szCs w:val="20"/>
        </w:rPr>
        <w:t>έα αναπτυξιακή στρατηγική</w:t>
      </w:r>
    </w:p>
    <w:p w:rsidR="00A23CDF" w:rsidRPr="00881C4B" w:rsidRDefault="00A23CDF" w:rsidP="00402A6D">
      <w:pPr>
        <w:tabs>
          <w:tab w:val="num" w:pos="0"/>
        </w:tabs>
        <w:jc w:val="both"/>
        <w:rPr>
          <w:sz w:val="20"/>
          <w:szCs w:val="20"/>
        </w:rPr>
      </w:pPr>
    </w:p>
    <w:p w:rsidR="004165FB" w:rsidRDefault="00AC3E5C">
      <w:pPr>
        <w:jc w:val="both"/>
        <w:rPr>
          <w:sz w:val="20"/>
          <w:szCs w:val="20"/>
        </w:rPr>
      </w:pPr>
      <w:r w:rsidRPr="00881C4B">
        <w:rPr>
          <w:sz w:val="20"/>
          <w:szCs w:val="20"/>
        </w:rPr>
        <w:t>Παρουσιάσθηκε τον Ιούνιο 2013. Στοχεύει μεταξύ άλλων στην ετήσια αύξηση του ονομαστικού και πραγματικού ΑΕΠ</w:t>
      </w:r>
      <w:r w:rsidR="00402A6D">
        <w:rPr>
          <w:sz w:val="20"/>
          <w:szCs w:val="20"/>
        </w:rPr>
        <w:t xml:space="preserve"> </w:t>
      </w:r>
      <w:r w:rsidRPr="00881C4B">
        <w:rPr>
          <w:sz w:val="20"/>
          <w:szCs w:val="20"/>
        </w:rPr>
        <w:t>κατά 3% και 2% αντιστοίχως, καθώς και στην αύξηση του κατά κεφαλήν ΑΕΠ</w:t>
      </w:r>
      <w:r w:rsidR="00402A6D">
        <w:rPr>
          <w:sz w:val="20"/>
          <w:szCs w:val="20"/>
        </w:rPr>
        <w:t xml:space="preserve"> </w:t>
      </w:r>
      <w:r w:rsidRPr="00881C4B">
        <w:rPr>
          <w:sz w:val="20"/>
          <w:szCs w:val="20"/>
        </w:rPr>
        <w:t>κατά 1,5 εκ. γεν ή κατά 40%, σε ορίζοντα δεκαετίας, ως αποτέλεσμα - μεταξύ άλλων - των εξής παραγόντων:</w:t>
      </w:r>
    </w:p>
    <w:p w:rsidR="00A23CDF" w:rsidRPr="00881C4B" w:rsidRDefault="00AC3E5C" w:rsidP="00402A6D">
      <w:pPr>
        <w:pStyle w:val="ad"/>
        <w:numPr>
          <w:ilvl w:val="0"/>
          <w:numId w:val="5"/>
        </w:numPr>
        <w:tabs>
          <w:tab w:val="left" w:pos="720"/>
          <w:tab w:val="left" w:pos="1080"/>
        </w:tabs>
        <w:ind w:left="709" w:hanging="283"/>
        <w:jc w:val="both"/>
        <w:rPr>
          <w:sz w:val="20"/>
          <w:szCs w:val="20"/>
        </w:rPr>
      </w:pPr>
      <w:r w:rsidRPr="00881C4B">
        <w:rPr>
          <w:sz w:val="20"/>
          <w:szCs w:val="20"/>
        </w:rPr>
        <w:t>ενθάρρυνση συμμετοχής των γυναικών στην αγορά εργασίας,</w:t>
      </w:r>
    </w:p>
    <w:p w:rsidR="00A23CDF" w:rsidRPr="00881C4B" w:rsidRDefault="00AC3E5C" w:rsidP="00402A6D">
      <w:pPr>
        <w:pStyle w:val="ad"/>
        <w:numPr>
          <w:ilvl w:val="0"/>
          <w:numId w:val="5"/>
        </w:numPr>
        <w:tabs>
          <w:tab w:val="left" w:pos="720"/>
          <w:tab w:val="left" w:pos="1080"/>
        </w:tabs>
        <w:ind w:left="709" w:hanging="283"/>
        <w:jc w:val="both"/>
        <w:rPr>
          <w:sz w:val="20"/>
          <w:szCs w:val="20"/>
        </w:rPr>
      </w:pPr>
      <w:r w:rsidRPr="00881C4B">
        <w:rPr>
          <w:sz w:val="20"/>
          <w:szCs w:val="20"/>
        </w:rPr>
        <w:t>διπλασιασμός του αγροτικού εισοδήματος και των εξαγωγών τροφίμων</w:t>
      </w:r>
    </w:p>
    <w:p w:rsidR="00A23CDF" w:rsidRPr="00881C4B" w:rsidRDefault="00AC3E5C" w:rsidP="00402A6D">
      <w:pPr>
        <w:pStyle w:val="ad"/>
        <w:numPr>
          <w:ilvl w:val="0"/>
          <w:numId w:val="5"/>
        </w:numPr>
        <w:tabs>
          <w:tab w:val="left" w:pos="720"/>
          <w:tab w:val="left" w:pos="1080"/>
        </w:tabs>
        <w:ind w:left="709" w:hanging="283"/>
        <w:jc w:val="both"/>
        <w:rPr>
          <w:sz w:val="20"/>
          <w:szCs w:val="20"/>
        </w:rPr>
      </w:pPr>
      <w:r w:rsidRPr="00881C4B">
        <w:rPr>
          <w:sz w:val="20"/>
          <w:szCs w:val="20"/>
        </w:rPr>
        <w:t>τριπλασιασμός των εξαγωγών τεχνολογίας τραίνων υψηλής ταχύτητας και πυρηνικής τεχνογνωσίας</w:t>
      </w:r>
    </w:p>
    <w:p w:rsidR="00A23CDF" w:rsidRPr="00881C4B" w:rsidRDefault="00AC3E5C" w:rsidP="00402A6D">
      <w:pPr>
        <w:pStyle w:val="ad"/>
        <w:numPr>
          <w:ilvl w:val="0"/>
          <w:numId w:val="5"/>
        </w:numPr>
        <w:tabs>
          <w:tab w:val="left" w:pos="720"/>
          <w:tab w:val="left" w:pos="1080"/>
        </w:tabs>
        <w:ind w:left="709" w:hanging="283"/>
        <w:jc w:val="both"/>
        <w:rPr>
          <w:sz w:val="20"/>
          <w:szCs w:val="20"/>
        </w:rPr>
      </w:pPr>
      <w:r w:rsidRPr="00881C4B">
        <w:rPr>
          <w:sz w:val="20"/>
          <w:szCs w:val="20"/>
        </w:rPr>
        <w:t>προώθηση των εξαγωγών φαρμάκων, ιατρικού εξοπλισμού και νέας τεχνολογίας αυτοκινήτων</w:t>
      </w:r>
    </w:p>
    <w:p w:rsidR="00A23CDF" w:rsidRPr="00881C4B" w:rsidRDefault="00AC3E5C" w:rsidP="00402A6D">
      <w:pPr>
        <w:pStyle w:val="ad"/>
        <w:numPr>
          <w:ilvl w:val="0"/>
          <w:numId w:val="5"/>
        </w:numPr>
        <w:tabs>
          <w:tab w:val="left" w:pos="720"/>
          <w:tab w:val="left" w:pos="1080"/>
        </w:tabs>
        <w:ind w:left="709" w:hanging="283"/>
        <w:jc w:val="both"/>
        <w:rPr>
          <w:sz w:val="20"/>
          <w:szCs w:val="20"/>
        </w:rPr>
      </w:pPr>
      <w:r w:rsidRPr="00881C4B">
        <w:rPr>
          <w:sz w:val="20"/>
          <w:szCs w:val="20"/>
        </w:rPr>
        <w:t>ενίσχυση της ανταγωνιστικότητας των ιαπωνικών πανεπιστημίων μέσω διπλασιασμού αριθμού των αλλοδαπών λεκτόρων</w:t>
      </w:r>
    </w:p>
    <w:p w:rsidR="00A23CDF" w:rsidRPr="00881C4B" w:rsidRDefault="00AC3E5C" w:rsidP="00402A6D">
      <w:pPr>
        <w:pStyle w:val="ad"/>
        <w:numPr>
          <w:ilvl w:val="0"/>
          <w:numId w:val="5"/>
        </w:numPr>
        <w:tabs>
          <w:tab w:val="left" w:pos="720"/>
          <w:tab w:val="left" w:pos="1080"/>
        </w:tabs>
        <w:ind w:left="709" w:hanging="283"/>
        <w:jc w:val="both"/>
        <w:rPr>
          <w:sz w:val="20"/>
          <w:szCs w:val="20"/>
        </w:rPr>
      </w:pPr>
      <w:r w:rsidRPr="00881C4B">
        <w:rPr>
          <w:sz w:val="20"/>
          <w:szCs w:val="20"/>
        </w:rPr>
        <w:t>απελευθέρωση πώλησης φαρμάκων χωρίς συνταγογράφηση (</w:t>
      </w:r>
      <w:r w:rsidRPr="00881C4B">
        <w:rPr>
          <w:sz w:val="20"/>
          <w:szCs w:val="20"/>
          <w:lang w:val="en-US"/>
        </w:rPr>
        <w:t>OTC</w:t>
      </w:r>
      <w:r w:rsidRPr="00881C4B">
        <w:rPr>
          <w:sz w:val="20"/>
          <w:szCs w:val="20"/>
        </w:rPr>
        <w:t xml:space="preserve"> </w:t>
      </w:r>
      <w:r w:rsidRPr="00881C4B">
        <w:rPr>
          <w:sz w:val="20"/>
          <w:szCs w:val="20"/>
          <w:lang w:val="en-US"/>
        </w:rPr>
        <w:t>drugs</w:t>
      </w:r>
      <w:r w:rsidRPr="00881C4B">
        <w:rPr>
          <w:sz w:val="20"/>
          <w:szCs w:val="20"/>
        </w:rPr>
        <w:t>) μέσω διαδικτύου</w:t>
      </w:r>
    </w:p>
    <w:p w:rsidR="00A23CDF" w:rsidRPr="00881C4B" w:rsidRDefault="00AC3E5C" w:rsidP="00402A6D">
      <w:pPr>
        <w:pStyle w:val="ad"/>
        <w:numPr>
          <w:ilvl w:val="0"/>
          <w:numId w:val="5"/>
        </w:numPr>
        <w:tabs>
          <w:tab w:val="left" w:pos="720"/>
          <w:tab w:val="left" w:pos="1080"/>
        </w:tabs>
        <w:ind w:left="709" w:hanging="283"/>
        <w:jc w:val="both"/>
        <w:rPr>
          <w:sz w:val="20"/>
          <w:szCs w:val="20"/>
        </w:rPr>
      </w:pPr>
      <w:r w:rsidRPr="00881C4B">
        <w:rPr>
          <w:sz w:val="20"/>
          <w:szCs w:val="20"/>
        </w:rPr>
        <w:t>βελτίωσης εταιρικής διακυβέρνησης διά του διορισμού ενός ανεξάρτητου μέλους στο διοικητικό συμβούλιο των εταιρειών, παραγωγής ηλεκτρικής ενέργειας μέσω κυρίως ηλιακής, αιολικής και γεωθερμικής ενέργειας</w:t>
      </w:r>
    </w:p>
    <w:p w:rsidR="00A23CDF" w:rsidRPr="00881C4B" w:rsidRDefault="00AC3E5C" w:rsidP="00402A6D">
      <w:pPr>
        <w:pStyle w:val="ad"/>
        <w:numPr>
          <w:ilvl w:val="0"/>
          <w:numId w:val="5"/>
        </w:numPr>
        <w:tabs>
          <w:tab w:val="left" w:pos="720"/>
          <w:tab w:val="left" w:pos="1080"/>
        </w:tabs>
        <w:ind w:left="709" w:hanging="283"/>
        <w:jc w:val="both"/>
        <w:rPr>
          <w:sz w:val="20"/>
          <w:szCs w:val="20"/>
        </w:rPr>
      </w:pPr>
      <w:r w:rsidRPr="00881C4B">
        <w:rPr>
          <w:sz w:val="20"/>
          <w:szCs w:val="20"/>
        </w:rPr>
        <w:t>δημιουργία ειδικών οικονομικών ζωνών σε μητροπολιτικές περιοχές.</w:t>
      </w:r>
    </w:p>
    <w:p w:rsidR="00A23CDF" w:rsidRPr="00881C4B" w:rsidRDefault="00A23CDF" w:rsidP="00402A6D">
      <w:pPr>
        <w:tabs>
          <w:tab w:val="num" w:pos="0"/>
          <w:tab w:val="left" w:pos="720"/>
          <w:tab w:val="left" w:pos="1080"/>
        </w:tabs>
        <w:jc w:val="both"/>
        <w:rPr>
          <w:sz w:val="20"/>
          <w:szCs w:val="20"/>
        </w:rPr>
      </w:pPr>
    </w:p>
    <w:p w:rsidR="004165FB" w:rsidRPr="00F5041F" w:rsidRDefault="00AC3E5C">
      <w:pPr>
        <w:jc w:val="both"/>
        <w:rPr>
          <w:sz w:val="20"/>
          <w:szCs w:val="20"/>
        </w:rPr>
      </w:pPr>
      <w:r w:rsidRPr="00F5041F">
        <w:rPr>
          <w:sz w:val="20"/>
          <w:szCs w:val="20"/>
        </w:rPr>
        <w:t xml:space="preserve">Ωστόσο, η κυβέρνηση επικρίνεται διότι θεωρείται πως δομικές αλλαγές που αφορούν την απορρύθμιση των αγορών εργασίας, υγείας, ενέργειας και γεωργίας δεν έχουν </w:t>
      </w:r>
      <w:r w:rsidR="00402A6D" w:rsidRPr="00F5041F">
        <w:rPr>
          <w:sz w:val="20"/>
          <w:szCs w:val="20"/>
        </w:rPr>
        <w:t>πραγματοποιηθει</w:t>
      </w:r>
      <w:r w:rsidRPr="00F5041F">
        <w:rPr>
          <w:sz w:val="20"/>
          <w:szCs w:val="20"/>
        </w:rPr>
        <w:t xml:space="preserve"> </w:t>
      </w:r>
      <w:r w:rsidR="00402A6D" w:rsidRPr="00F5041F">
        <w:rPr>
          <w:sz w:val="20"/>
          <w:szCs w:val="20"/>
        </w:rPr>
        <w:t xml:space="preserve">ακόμη </w:t>
      </w:r>
      <w:r w:rsidRPr="00F5041F">
        <w:rPr>
          <w:sz w:val="20"/>
          <w:szCs w:val="20"/>
        </w:rPr>
        <w:t>.</w:t>
      </w:r>
    </w:p>
    <w:p w:rsidR="00A47A9B" w:rsidRDefault="00A47A9B" w:rsidP="00402A6D">
      <w:pPr>
        <w:tabs>
          <w:tab w:val="num" w:pos="0"/>
        </w:tabs>
        <w:jc w:val="both"/>
        <w:rPr>
          <w:i/>
          <w:sz w:val="18"/>
          <w:szCs w:val="18"/>
        </w:rPr>
      </w:pPr>
    </w:p>
    <w:p w:rsidR="00313B66" w:rsidRDefault="00313B66">
      <w:pPr>
        <w:suppressAutoHyphens w:val="0"/>
        <w:spacing w:line="240" w:lineRule="auto"/>
        <w:rPr>
          <w:b/>
          <w:sz w:val="20"/>
          <w:szCs w:val="20"/>
        </w:rPr>
      </w:pPr>
      <w:r>
        <w:rPr>
          <w:b/>
          <w:sz w:val="20"/>
          <w:szCs w:val="20"/>
        </w:rPr>
        <w:br w:type="page"/>
      </w:r>
    </w:p>
    <w:p w:rsidR="00313B66" w:rsidRPr="00F6735C" w:rsidRDefault="00313B66" w:rsidP="00313B66">
      <w:pPr>
        <w:pageBreakBefore/>
        <w:widowControl w:val="0"/>
        <w:tabs>
          <w:tab w:val="left" w:pos="720"/>
          <w:tab w:val="left" w:pos="1080"/>
        </w:tabs>
        <w:suppressAutoHyphens w:val="0"/>
        <w:spacing w:line="240" w:lineRule="auto"/>
        <w:jc w:val="both"/>
        <w:rPr>
          <w:b/>
          <w:sz w:val="20"/>
          <w:szCs w:val="20"/>
        </w:rPr>
      </w:pPr>
      <w:r>
        <w:rPr>
          <w:b/>
          <w:sz w:val="20"/>
          <w:szCs w:val="20"/>
          <w:lang w:val="en-US"/>
        </w:rPr>
        <w:lastRenderedPageBreak/>
        <w:t>B</w:t>
      </w:r>
      <w:r w:rsidRPr="00F6735C">
        <w:rPr>
          <w:b/>
          <w:sz w:val="20"/>
          <w:szCs w:val="20"/>
        </w:rPr>
        <w:t>.</w:t>
      </w:r>
      <w:r w:rsidRPr="00F6735C">
        <w:rPr>
          <w:b/>
          <w:sz w:val="20"/>
          <w:szCs w:val="20"/>
        </w:rPr>
        <w:tab/>
        <w:t>Ενεργειακή πολιτική</w:t>
      </w:r>
    </w:p>
    <w:p w:rsidR="00313B66" w:rsidRPr="00F6735C" w:rsidRDefault="00313B66" w:rsidP="00313B66">
      <w:pPr>
        <w:tabs>
          <w:tab w:val="left" w:pos="3300"/>
        </w:tabs>
        <w:spacing w:line="240" w:lineRule="auto"/>
      </w:pPr>
    </w:p>
    <w:p w:rsidR="00313B66" w:rsidRDefault="00313B66" w:rsidP="00313B66">
      <w:pPr>
        <w:pStyle w:val="Web"/>
        <w:spacing w:before="0" w:after="0" w:line="240" w:lineRule="auto"/>
        <w:jc w:val="both"/>
        <w:textAlignment w:val="baseline"/>
        <w:rPr>
          <w:color w:val="000000" w:themeColor="text1"/>
          <w:sz w:val="20"/>
          <w:szCs w:val="20"/>
        </w:rPr>
      </w:pPr>
      <w:r w:rsidRPr="0038773D">
        <w:rPr>
          <w:color w:val="000000" w:themeColor="text1"/>
          <w:sz w:val="20"/>
          <w:szCs w:val="20"/>
        </w:rPr>
        <w:t xml:space="preserve">Οι περιορισμένοι εγχώριοι ενεργειακοί πόροι της Ιαπωνίας σε συνδυασμό με τις τεράστιες ενεργειακές της ανάγκες έχουν ως αποτέλεσμα </w:t>
      </w:r>
      <w:r>
        <w:rPr>
          <w:color w:val="000000" w:themeColor="text1"/>
          <w:sz w:val="20"/>
          <w:szCs w:val="20"/>
        </w:rPr>
        <w:t>άνω του</w:t>
      </w:r>
      <w:r w:rsidRPr="0038773D">
        <w:rPr>
          <w:color w:val="000000" w:themeColor="text1"/>
          <w:sz w:val="20"/>
          <w:szCs w:val="20"/>
        </w:rPr>
        <w:t xml:space="preserve"> 80% της ζήτησης να καλύπτεται από εισαγωγές. Το μεγαλύτερο τμήμα των εισαγωγών αποτελείται από αργό πετρέλαιο, ενώ οι εισαγωγές φυσικού αερίου αυξήθηκαν σημαντικά μετά την απόφαση διακοπής λειτουργίας των πυρηνικών σταθμών παραγωγής ηλεκτρικής ενεργείας ως αποτέλεσμα του πυρηνικού ατυχήματος της Φουκουσίμα συνεπεία του μεγάλου σεισμού και του τσουνάμι που ακολούθησε τον Απρίλιο 2011.</w:t>
      </w:r>
    </w:p>
    <w:p w:rsidR="00313B66" w:rsidRPr="0038773D" w:rsidRDefault="00313B66" w:rsidP="00313B66">
      <w:pPr>
        <w:pStyle w:val="Web"/>
        <w:spacing w:before="0" w:after="0" w:line="240" w:lineRule="auto"/>
        <w:jc w:val="both"/>
        <w:textAlignment w:val="baseline"/>
        <w:rPr>
          <w:color w:val="000000" w:themeColor="text1"/>
          <w:sz w:val="20"/>
          <w:szCs w:val="20"/>
        </w:rPr>
      </w:pPr>
    </w:p>
    <w:p w:rsidR="00313B66" w:rsidRPr="0038773D" w:rsidRDefault="00313B66" w:rsidP="00313B66">
      <w:pPr>
        <w:pStyle w:val="Web"/>
        <w:spacing w:before="0" w:after="0" w:line="240" w:lineRule="auto"/>
        <w:jc w:val="both"/>
        <w:textAlignment w:val="baseline"/>
        <w:rPr>
          <w:color w:val="000000" w:themeColor="text1"/>
          <w:sz w:val="20"/>
          <w:szCs w:val="20"/>
        </w:rPr>
      </w:pPr>
      <w:r w:rsidRPr="0038773D">
        <w:rPr>
          <w:color w:val="000000" w:themeColor="text1"/>
          <w:sz w:val="20"/>
          <w:szCs w:val="20"/>
        </w:rPr>
        <w:t>Με εξαίρεση την περίοδο 1973-1979 της διεθνούς ενεργειακής κρίσης, η κατανάλωση ενεργείας στην Ιαπωνία αυξάνεται διαρκώς. Ενώ η ενεργειακή ζήτηση της βιομηχανίας παρέμεινε σχετικώς σταθερή, η ζήτηση για την κάλυψη των αναγκών των νοικοκυριών, των επιχειρήσεων και των μεταφορών συνέχισε να αυξάνεται ασχέτως των οικονομικών τάσεων.</w:t>
      </w:r>
    </w:p>
    <w:p w:rsidR="00313B66" w:rsidRDefault="00313B66" w:rsidP="00313B66">
      <w:pPr>
        <w:pStyle w:val="Web"/>
        <w:spacing w:before="0" w:after="0" w:line="240" w:lineRule="auto"/>
        <w:jc w:val="both"/>
        <w:textAlignment w:val="baseline"/>
        <w:rPr>
          <w:color w:val="323232"/>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sidRPr="0038773D">
        <w:rPr>
          <w:color w:val="000000" w:themeColor="text1"/>
          <w:sz w:val="20"/>
          <w:szCs w:val="20"/>
        </w:rPr>
        <w:t xml:space="preserve">Από τα τέλη του ’80, η Ιαπωνία μείωσε </w:t>
      </w:r>
      <w:r>
        <w:rPr>
          <w:color w:val="000000" w:themeColor="text1"/>
          <w:sz w:val="20"/>
          <w:szCs w:val="20"/>
        </w:rPr>
        <w:t>τις εισαγωγές αργού πετρελαίου από την Ινδονησία και την Κίνα ενώ αύξησε τις εισαγωγές και την εξάρτησή της από τις χώρες της Μ. Ανατολής, από τις οποίες εξακολουθεί να προέρχεται το 90% των αναγκών της.</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Δεδομένου ότι και ένα πολύ μεγάλο τμήμα των συνολικών της αναγκών σε πρώτες ύλες είναι εισαγόμενο, η Ιαπωνία είναι πολύ ευάλωτη στις διεθνείς εξελίξεις και η ενεργειακή ασφάλεια αποτελεί κορυφαία προτεραιότητα της ιαπωνικής πολιτικής. Η ιαπωνική κυβέρνηση ευνοεί μέτρα αύξησης των αποθεμάτων ασφαλείας, την ενθάρρυνση της αυτόνομης ανάπτυξης παραγωγικών πηγών και την προώθηση της συνεργασίας με τις χώρους παραγωγής.</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Από το 2002 ισχύει ο «Βασικός Νόμος Ενεργειακής Πολιτικής» με τον οποίο επιδιώκεται η διασφάλιση της προσφοράς ενεργείας, η εναρμόνιση με το περιβάλλον και η χρήση των μηχανισμών της αγοράς.</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Η Κυβέρνηση επιδιώκει τον διπλασιασμό της παραγώμενης ενεργείας από ΑΠΕ από 10,7% επι του συνόλου το 2013 σε 22%-24% το 2030 εκ των οποίων 7% θα προέρχεται από ηλιακή ακτινοβολία και 9,2% από υδροηλεκτρικά έργα.</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sidRPr="00311564">
        <w:rPr>
          <w:color w:val="000000" w:themeColor="text1"/>
          <w:sz w:val="20"/>
          <w:szCs w:val="20"/>
        </w:rPr>
        <w:t>Αντιστοίχως, επιδιώκεται η μείωση της συμμετοχής των υδρογονανθράκων από 88,4% το 2013 σε λίγο άνω του 50% εκ των οποίων 27% θα είναι με χρήση υγροποιημένου φυσικού αερίου</w:t>
      </w:r>
      <w:r w:rsidRPr="00C872FB">
        <w:rPr>
          <w:color w:val="000000" w:themeColor="text1"/>
          <w:sz w:val="20"/>
          <w:szCs w:val="20"/>
        </w:rPr>
        <w:t xml:space="preserve"> (</w:t>
      </w:r>
      <w:r>
        <w:rPr>
          <w:color w:val="000000" w:themeColor="text1"/>
          <w:sz w:val="20"/>
          <w:szCs w:val="20"/>
          <w:lang w:val="en-US"/>
        </w:rPr>
        <w:t>LNG</w:t>
      </w:r>
      <w:r w:rsidRPr="00C872FB">
        <w:rPr>
          <w:color w:val="000000" w:themeColor="text1"/>
          <w:sz w:val="20"/>
          <w:szCs w:val="20"/>
        </w:rPr>
        <w:t>)</w:t>
      </w:r>
      <w:r w:rsidRPr="00311564">
        <w:rPr>
          <w:color w:val="000000" w:themeColor="text1"/>
          <w:sz w:val="20"/>
          <w:szCs w:val="20"/>
        </w:rPr>
        <w:t>, 26% λιθάνθρακα και 3% πετρελαίου.</w:t>
      </w:r>
    </w:p>
    <w:p w:rsidR="00313B66" w:rsidRDefault="00313B66" w:rsidP="00313B66">
      <w:pPr>
        <w:pStyle w:val="Web"/>
        <w:spacing w:before="0" w:after="0" w:line="240" w:lineRule="auto"/>
        <w:jc w:val="both"/>
        <w:textAlignment w:val="baseline"/>
        <w:rPr>
          <w:color w:val="000000" w:themeColor="text1"/>
          <w:sz w:val="20"/>
          <w:szCs w:val="20"/>
        </w:rPr>
      </w:pPr>
    </w:p>
    <w:p w:rsidR="00313B66" w:rsidRPr="000A3B33" w:rsidRDefault="00313B66" w:rsidP="00313B66">
      <w:pPr>
        <w:pStyle w:val="Web"/>
        <w:spacing w:before="0" w:after="0" w:line="240" w:lineRule="auto"/>
        <w:jc w:val="both"/>
        <w:textAlignment w:val="baseline"/>
        <w:rPr>
          <w:color w:val="000000" w:themeColor="text1"/>
          <w:sz w:val="20"/>
          <w:szCs w:val="20"/>
        </w:rPr>
      </w:pPr>
      <w:r w:rsidRPr="000A3B33">
        <w:rPr>
          <w:color w:val="000000" w:themeColor="text1"/>
          <w:sz w:val="20"/>
          <w:szCs w:val="20"/>
        </w:rPr>
        <w:t>Η κυβέρνηση θεωρεί την πυρηνική ενέργεια απαραίτητη αφ’ ενός για την ενεργειακή ασφάλεια της χώρας και αφ’ ετέρου λόγω του ότι είναι φθηνότερη από τις άλλες ενεργειακές πηγές.</w:t>
      </w:r>
    </w:p>
    <w:p w:rsidR="00313B66" w:rsidRPr="00311564"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sidRPr="00311564">
        <w:rPr>
          <w:color w:val="000000" w:themeColor="text1"/>
          <w:sz w:val="20"/>
          <w:szCs w:val="20"/>
        </w:rPr>
        <w:t>Με το νέο ενεργειακό μείγμα, η χώρα θα επιιώξει να επιτύχει τους στόχους της σε ό,τι αφορά τις εκπομπές ρύπων. Επιδίωξη είναι το 2030 οι εκπομπές ρύπων να είναι μειωμένες κατά 26% εν σχέσει προς το επίπεδο του 2013.</w:t>
      </w:r>
    </w:p>
    <w:p w:rsidR="00313B66" w:rsidRDefault="00313B66" w:rsidP="00313B66">
      <w:pPr>
        <w:pStyle w:val="Web"/>
        <w:spacing w:before="0" w:after="0" w:line="240" w:lineRule="auto"/>
        <w:jc w:val="both"/>
        <w:textAlignment w:val="baseline"/>
        <w:rPr>
          <w:color w:val="000000" w:themeColor="text1"/>
          <w:sz w:val="20"/>
          <w:szCs w:val="20"/>
        </w:rPr>
      </w:pPr>
    </w:p>
    <w:p w:rsidR="00313B66" w:rsidRPr="00C872FB"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Το κόστος παραγωγής ηλεκτρισμού από τις διάφορες πηγές εκτιμάται ότι διαμορφώνεται ως εξής</w:t>
      </w:r>
      <w:r w:rsidRPr="00C872FB">
        <w:rPr>
          <w:color w:val="000000" w:themeColor="text1"/>
          <w:sz w:val="20"/>
          <w:szCs w:val="20"/>
        </w:rPr>
        <w:t>:</w:t>
      </w:r>
    </w:p>
    <w:p w:rsidR="00313B66" w:rsidRPr="00C872FB" w:rsidRDefault="00313B66" w:rsidP="00313B66">
      <w:pPr>
        <w:pStyle w:val="Web"/>
        <w:numPr>
          <w:ilvl w:val="2"/>
          <w:numId w:val="18"/>
        </w:numPr>
        <w:spacing w:before="0" w:after="0" w:line="240" w:lineRule="auto"/>
        <w:ind w:left="709"/>
        <w:jc w:val="both"/>
        <w:textAlignment w:val="baseline"/>
        <w:rPr>
          <w:color w:val="000000" w:themeColor="text1"/>
          <w:sz w:val="20"/>
          <w:szCs w:val="20"/>
          <w:lang w:val="en-US"/>
        </w:rPr>
      </w:pPr>
      <w:r>
        <w:rPr>
          <w:color w:val="000000" w:themeColor="text1"/>
          <w:sz w:val="20"/>
          <w:szCs w:val="20"/>
        </w:rPr>
        <w:t>πυρηνική</w:t>
      </w:r>
      <w:r w:rsidRPr="00C872FB">
        <w:rPr>
          <w:color w:val="000000" w:themeColor="text1"/>
          <w:sz w:val="20"/>
          <w:szCs w:val="20"/>
          <w:lang w:val="en-US"/>
        </w:rPr>
        <w:t xml:space="preserve"> </w:t>
      </w:r>
      <w:r>
        <w:rPr>
          <w:color w:val="000000" w:themeColor="text1"/>
          <w:sz w:val="20"/>
          <w:szCs w:val="20"/>
        </w:rPr>
        <w:t>ενέργεια</w:t>
      </w:r>
      <w:r w:rsidRPr="00C872FB">
        <w:rPr>
          <w:color w:val="000000" w:themeColor="text1"/>
          <w:sz w:val="20"/>
          <w:szCs w:val="20"/>
          <w:lang w:val="en-US"/>
        </w:rPr>
        <w:t>:</w:t>
      </w:r>
      <w:r w:rsidRPr="00C872FB">
        <w:rPr>
          <w:color w:val="000000" w:themeColor="text1"/>
          <w:sz w:val="20"/>
          <w:szCs w:val="20"/>
          <w:lang w:val="en-US"/>
        </w:rPr>
        <w:tab/>
        <w:t>¥10.1/kW</w:t>
      </w:r>
    </w:p>
    <w:p w:rsidR="00313B66" w:rsidRPr="00C872FB" w:rsidRDefault="00313B66" w:rsidP="00313B66">
      <w:pPr>
        <w:pStyle w:val="Web"/>
        <w:numPr>
          <w:ilvl w:val="2"/>
          <w:numId w:val="18"/>
        </w:numPr>
        <w:spacing w:before="0" w:after="0" w:line="240" w:lineRule="auto"/>
        <w:ind w:left="709"/>
        <w:jc w:val="both"/>
        <w:textAlignment w:val="baseline"/>
        <w:rPr>
          <w:color w:val="000000" w:themeColor="text1"/>
          <w:sz w:val="20"/>
          <w:szCs w:val="20"/>
          <w:lang w:val="en-US"/>
        </w:rPr>
      </w:pPr>
      <w:r w:rsidRPr="00C872FB">
        <w:rPr>
          <w:color w:val="000000" w:themeColor="text1"/>
          <w:sz w:val="20"/>
          <w:szCs w:val="20"/>
          <w:lang w:val="en-US"/>
        </w:rPr>
        <w:t>LNG</w:t>
      </w:r>
      <w:r w:rsidRPr="00C872FB">
        <w:rPr>
          <w:color w:val="000000" w:themeColor="text1"/>
          <w:sz w:val="20"/>
          <w:szCs w:val="20"/>
          <w:lang w:val="en-US"/>
        </w:rPr>
        <w:tab/>
      </w:r>
      <w:r w:rsidRPr="00C872FB">
        <w:rPr>
          <w:color w:val="000000" w:themeColor="text1"/>
          <w:sz w:val="20"/>
          <w:szCs w:val="20"/>
          <w:lang w:val="en-US"/>
        </w:rPr>
        <w:tab/>
      </w:r>
      <w:r w:rsidRPr="00C872FB">
        <w:rPr>
          <w:color w:val="000000" w:themeColor="text1"/>
          <w:sz w:val="20"/>
          <w:szCs w:val="20"/>
          <w:lang w:val="en-US"/>
        </w:rPr>
        <w:tab/>
        <w:t>¥13.4/kW</w:t>
      </w:r>
    </w:p>
    <w:p w:rsidR="00313B66" w:rsidRPr="00C872FB" w:rsidRDefault="00313B66" w:rsidP="00313B66">
      <w:pPr>
        <w:pStyle w:val="Web"/>
        <w:numPr>
          <w:ilvl w:val="2"/>
          <w:numId w:val="18"/>
        </w:numPr>
        <w:spacing w:before="0" w:after="0" w:line="240" w:lineRule="auto"/>
        <w:ind w:left="709"/>
        <w:jc w:val="both"/>
        <w:textAlignment w:val="baseline"/>
        <w:rPr>
          <w:color w:val="000000" w:themeColor="text1"/>
          <w:sz w:val="20"/>
          <w:szCs w:val="20"/>
          <w:lang w:val="en-US"/>
        </w:rPr>
      </w:pPr>
      <w:r>
        <w:rPr>
          <w:color w:val="000000" w:themeColor="text1"/>
          <w:sz w:val="20"/>
          <w:szCs w:val="20"/>
        </w:rPr>
        <w:t>λιθάνθρακας</w:t>
      </w:r>
      <w:r w:rsidRPr="00C872FB">
        <w:rPr>
          <w:color w:val="000000" w:themeColor="text1"/>
          <w:sz w:val="20"/>
          <w:szCs w:val="20"/>
          <w:lang w:val="en-US"/>
        </w:rPr>
        <w:tab/>
      </w:r>
      <w:r w:rsidRPr="00C872FB">
        <w:rPr>
          <w:color w:val="000000" w:themeColor="text1"/>
          <w:sz w:val="20"/>
          <w:szCs w:val="20"/>
          <w:lang w:val="en-US"/>
        </w:rPr>
        <w:tab/>
        <w:t>¥12.9/kW</w:t>
      </w:r>
    </w:p>
    <w:p w:rsidR="00313B66" w:rsidRPr="00C872FB" w:rsidRDefault="00313B66" w:rsidP="00313B66">
      <w:pPr>
        <w:pStyle w:val="Web"/>
        <w:numPr>
          <w:ilvl w:val="2"/>
          <w:numId w:val="18"/>
        </w:numPr>
        <w:spacing w:before="0" w:after="0" w:line="240" w:lineRule="auto"/>
        <w:ind w:left="709"/>
        <w:jc w:val="both"/>
        <w:textAlignment w:val="baseline"/>
        <w:rPr>
          <w:color w:val="000000" w:themeColor="text1"/>
          <w:sz w:val="20"/>
          <w:szCs w:val="20"/>
          <w:lang w:val="en-US"/>
        </w:rPr>
      </w:pPr>
      <w:r>
        <w:rPr>
          <w:color w:val="000000" w:themeColor="text1"/>
          <w:sz w:val="20"/>
          <w:szCs w:val="20"/>
        </w:rPr>
        <w:t>φ</w:t>
      </w:r>
      <w:r w:rsidRPr="00C872FB">
        <w:rPr>
          <w:color w:val="000000" w:themeColor="text1"/>
          <w:sz w:val="20"/>
          <w:szCs w:val="20"/>
        </w:rPr>
        <w:t>ωτοβολταϊκά</w:t>
      </w:r>
      <w:r w:rsidRPr="00C872FB">
        <w:rPr>
          <w:color w:val="000000" w:themeColor="text1"/>
          <w:sz w:val="20"/>
          <w:szCs w:val="20"/>
          <w:lang w:val="en-US"/>
        </w:rPr>
        <w:tab/>
      </w:r>
      <w:r w:rsidRPr="00C872FB">
        <w:rPr>
          <w:color w:val="000000" w:themeColor="text1"/>
          <w:sz w:val="20"/>
          <w:szCs w:val="20"/>
          <w:lang w:val="en-US"/>
        </w:rPr>
        <w:tab/>
        <w:t>¥15.5/kW</w:t>
      </w:r>
      <w:r w:rsidRPr="00C872FB">
        <w:rPr>
          <w:color w:val="000000" w:themeColor="text1"/>
          <w:sz w:val="20"/>
          <w:szCs w:val="20"/>
          <w:lang w:val="en-US"/>
        </w:rPr>
        <w:tab/>
      </w:r>
    </w:p>
    <w:p w:rsidR="00313B66" w:rsidRDefault="00313B66" w:rsidP="00313B66">
      <w:pPr>
        <w:pStyle w:val="Web"/>
        <w:spacing w:before="0" w:after="0" w:line="240" w:lineRule="auto"/>
        <w:jc w:val="both"/>
        <w:textAlignment w:val="baseline"/>
        <w:rPr>
          <w:color w:val="000000" w:themeColor="text1"/>
          <w:sz w:val="20"/>
          <w:szCs w:val="20"/>
          <w:lang w:val="en-US"/>
        </w:rPr>
      </w:pPr>
    </w:p>
    <w:p w:rsidR="00313B66" w:rsidRPr="00C872FB"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Στο κόστος πυρηνικής ενεργείας συμπεριλαμβάνονται και οι πάσης φύσεως δαπάνες που σχετίζονται με την διαχείριση των συνεπειών του πυρηνικού ατυχήματος της Φουκουσίμα.</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suppressAutoHyphens w:val="0"/>
        <w:spacing w:line="240" w:lineRule="auto"/>
        <w:rPr>
          <w:rFonts w:eastAsia="Arial Unicode MS"/>
          <w:i/>
          <w:color w:val="000000" w:themeColor="text1"/>
          <w:sz w:val="20"/>
          <w:szCs w:val="20"/>
        </w:rPr>
      </w:pPr>
      <w:r>
        <w:rPr>
          <w:i/>
          <w:color w:val="000000" w:themeColor="text1"/>
          <w:sz w:val="20"/>
          <w:szCs w:val="20"/>
        </w:rPr>
        <w:br w:type="page"/>
      </w:r>
    </w:p>
    <w:p w:rsidR="00313B66" w:rsidRPr="001E3DEC" w:rsidRDefault="00313B66" w:rsidP="00313B66">
      <w:pPr>
        <w:pStyle w:val="Web"/>
        <w:spacing w:before="0" w:after="0" w:line="240" w:lineRule="auto"/>
        <w:jc w:val="both"/>
        <w:textAlignment w:val="baseline"/>
        <w:rPr>
          <w:i/>
          <w:color w:val="000000" w:themeColor="text1"/>
          <w:sz w:val="20"/>
          <w:szCs w:val="20"/>
        </w:rPr>
      </w:pPr>
      <w:r w:rsidRPr="001E3DEC">
        <w:rPr>
          <w:i/>
          <w:color w:val="000000" w:themeColor="text1"/>
          <w:sz w:val="20"/>
          <w:szCs w:val="20"/>
        </w:rPr>
        <w:lastRenderedPageBreak/>
        <w:t>Πυρηνική ενέργεια</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Η πυρηνική ενέργεια κάλυπτε το 28,6% των ενεργειακών αναγκών έως το 2010. Βάσει των κυβερνητικών στόχων, η εξάρτηση της χώρας από αυτήν θα μειωθεί σε 20%-22% έως το 2030. Έως πριν από το ατύχημα στον πυρηνικό σταθμό Φουκουσίμα το 2011, ο στόχος ήταν για αύξηση σε 40% έως το 2030.</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 xml:space="preserve">Έως το 2011, λειτουργούσαν 54 πυρηνικοί αντιδραστήρες, όλοιιδιωτικών εταιρειών, όπως άλλωστε και το σύνολο της ιαπωνικής ενεργειακής παραγωγής. Το πρώτο είχε τεθεί σε λειτουργία το 1966 και τα υπόλοιπα σταδιακά, ιδίως μετά από το 1973, όταν η πυρηνική ενέργεια τέθηκε ως εθνική στρατηγική προτεραιότητα. </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Παρά την αντίθεση των δύο τρίτων της κοινής γνώμης, διακηρυγμένη πρόθεση της κυβέρνησης είναι η σταδιακή επανένταξη της πυρηνικής ενέργειας στο ενεργειακό μείγμα της χώρας, ώστε να μειωθεί το ενεργειακό κόστος. Στον απόηχο της Φουκουσίμα, τον Απρίλιο 2013, η αρμόδια Πυρηνική Ρυθμιστική Αρχή (</w:t>
      </w:r>
      <w:r>
        <w:rPr>
          <w:color w:val="000000" w:themeColor="text1"/>
          <w:sz w:val="20"/>
          <w:szCs w:val="20"/>
          <w:lang w:val="en-US"/>
        </w:rPr>
        <w:t>NRA</w:t>
      </w:r>
      <w:r>
        <w:rPr>
          <w:color w:val="000000" w:themeColor="text1"/>
          <w:sz w:val="20"/>
          <w:szCs w:val="20"/>
        </w:rPr>
        <w:t xml:space="preserve">) θέσπισε πλαίσιο εργασιών εκσυγχρονισμού των μονάδων, ελέγχων και εγκρισεων με την συμμετοχή των τοπικών κοινωνιών, προκειμένου αυτές να επαναλειτουργήσουν. Η επανεκκίνηση της πυρηνικής ενεργείας με νωπή εντολή του εκλογικού σώματος ήταν μία από τις επιδιώξεις της κυβέρνησης </w:t>
      </w:r>
      <w:r>
        <w:rPr>
          <w:color w:val="000000" w:themeColor="text1"/>
          <w:sz w:val="20"/>
          <w:szCs w:val="20"/>
          <w:lang w:val="en-US"/>
        </w:rPr>
        <w:t>Abe</w:t>
      </w:r>
      <w:r w:rsidRPr="00A06062">
        <w:rPr>
          <w:color w:val="000000" w:themeColor="text1"/>
          <w:sz w:val="20"/>
          <w:szCs w:val="20"/>
        </w:rPr>
        <w:t xml:space="preserve"> </w:t>
      </w:r>
      <w:r>
        <w:rPr>
          <w:color w:val="000000" w:themeColor="text1"/>
          <w:sz w:val="20"/>
          <w:szCs w:val="20"/>
        </w:rPr>
        <w:t>όταν οδήγησε την χώρα σε πρόωρες εκλογές τον Δεκέμβριο 2014.</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sidRPr="000A3B33">
        <w:rPr>
          <w:noProof/>
          <w:color w:val="000000" w:themeColor="text1"/>
          <w:sz w:val="20"/>
          <w:szCs w:val="20"/>
          <w:lang w:eastAsia="el-GR"/>
        </w:rPr>
        <w:drawing>
          <wp:inline distT="0" distB="0" distL="0" distR="0">
            <wp:extent cx="5788025" cy="3980196"/>
            <wp:effectExtent l="19050" t="0" r="3175" b="0"/>
            <wp:docPr id="11" name="Picture 1" descr="Japanese Nuclear Fac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panese Nuclear Facilities"/>
                    <pic:cNvPicPr>
                      <a:picLocks noChangeAspect="1" noChangeArrowheads="1"/>
                    </pic:cNvPicPr>
                  </pic:nvPicPr>
                  <pic:blipFill>
                    <a:blip r:embed="rId9" cstate="print"/>
                    <a:srcRect/>
                    <a:stretch>
                      <a:fillRect/>
                    </a:stretch>
                  </pic:blipFill>
                  <pic:spPr bwMode="auto">
                    <a:xfrm>
                      <a:off x="0" y="0"/>
                      <a:ext cx="5788025" cy="3980196"/>
                    </a:xfrm>
                    <a:prstGeom prst="rect">
                      <a:avLst/>
                    </a:prstGeom>
                    <a:noFill/>
                    <a:ln w="9525">
                      <a:noFill/>
                      <a:miter lim="800000"/>
                      <a:headEnd/>
                      <a:tailEnd/>
                    </a:ln>
                  </pic:spPr>
                </pic:pic>
              </a:graphicData>
            </a:graphic>
          </wp:inline>
        </w:drawing>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Από τις 54 μονάδες παραγωγής λειτουργικές θεωρούνται πλέον οι 43. Οι υπόλοιπες έχουν ουσιαστικά εγκαταλειφθεί από τις εταιρείες παραγωγής, καθώς κρίθηκε ότι το κόστος ανακαίνισής τους είναι απαγορευτικό. Οι περισσότερες είνια πολύ κοντά στον μέγιστο προσδώκιμο χρόνο λειτουργίας τους</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suppressAutoHyphens w:val="0"/>
        <w:spacing w:line="240" w:lineRule="auto"/>
        <w:rPr>
          <w:rFonts w:eastAsia="Arial Unicode MS"/>
          <w:color w:val="000000" w:themeColor="text1"/>
          <w:sz w:val="20"/>
          <w:szCs w:val="20"/>
        </w:rPr>
      </w:pPr>
      <w:r>
        <w:rPr>
          <w:color w:val="000000" w:themeColor="text1"/>
          <w:sz w:val="20"/>
          <w:szCs w:val="20"/>
        </w:rPr>
        <w:br w:type="page"/>
      </w: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lastRenderedPageBreak/>
        <w:t xml:space="preserve">Ο πρώτος αντιδραστήρας του πυρηνικού σταθμού του </w:t>
      </w:r>
      <w:r>
        <w:rPr>
          <w:color w:val="000000" w:themeColor="text1"/>
          <w:sz w:val="20"/>
          <w:szCs w:val="20"/>
          <w:lang w:val="en-US"/>
        </w:rPr>
        <w:t>Sendai</w:t>
      </w:r>
      <w:r>
        <w:rPr>
          <w:color w:val="000000" w:themeColor="text1"/>
          <w:sz w:val="20"/>
          <w:szCs w:val="20"/>
        </w:rPr>
        <w:t xml:space="preserve">, </w:t>
      </w:r>
      <w:r w:rsidRPr="00A06062">
        <w:rPr>
          <w:color w:val="000000" w:themeColor="text1"/>
          <w:sz w:val="20"/>
          <w:szCs w:val="20"/>
        </w:rPr>
        <w:t xml:space="preserve">70 </w:t>
      </w:r>
      <w:r>
        <w:rPr>
          <w:color w:val="000000" w:themeColor="text1"/>
          <w:sz w:val="20"/>
          <w:szCs w:val="20"/>
        </w:rPr>
        <w:t xml:space="preserve">χλμ βορείως του πυρηνικού σταθμού της Φουκουσίμα και 370 χλμ βορείως του Τόκυο, ιδιοκτησίας της </w:t>
      </w:r>
      <w:r>
        <w:rPr>
          <w:rFonts w:ascii="Segoe UI" w:hAnsi="Segoe UI" w:cs="Segoe UI"/>
          <w:sz w:val="25"/>
          <w:szCs w:val="25"/>
          <w:shd w:val="clear" w:color="auto" w:fill="FFFFFF"/>
        </w:rPr>
        <w:t>Kyushu Electric Power Co.</w:t>
      </w:r>
      <w:r w:rsidRPr="00A06062">
        <w:rPr>
          <w:color w:val="000000" w:themeColor="text1"/>
          <w:sz w:val="20"/>
          <w:szCs w:val="20"/>
        </w:rPr>
        <w:t xml:space="preserve">, </w:t>
      </w:r>
      <w:r>
        <w:rPr>
          <w:color w:val="000000" w:themeColor="text1"/>
          <w:sz w:val="20"/>
          <w:szCs w:val="20"/>
        </w:rPr>
        <w:t>αναμένεται να είναι ο πρώτος σταθμός που θα τελεί σε επαναλειτουργία τον Ιούλιο 2015, καθώς βρίσκεται στο τελευταίο στάδιο των τριών φάσεων που προβλέπεται από την υφισταμένη διαδικασία. Ο δεύτερος αντιδραστήριας του εργοστασίου αναμένεται να τεθεί σε λειτουργία τον Σεπτέμβριο 2015.</w:t>
      </w:r>
    </w:p>
    <w:p w:rsidR="00313B66" w:rsidRDefault="00313B66" w:rsidP="00313B66">
      <w:pPr>
        <w:pStyle w:val="Web"/>
        <w:spacing w:before="0" w:after="0" w:line="240" w:lineRule="auto"/>
        <w:jc w:val="both"/>
        <w:textAlignment w:val="baseline"/>
        <w:rPr>
          <w:color w:val="000000" w:themeColor="text1"/>
          <w:sz w:val="20"/>
          <w:szCs w:val="20"/>
        </w:rPr>
      </w:pPr>
    </w:p>
    <w:p w:rsidR="00313B66" w:rsidRPr="00A06062"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Για 24 από τους 43 αντιδραστήρες έχει ξεκινήσει η διαδικασία επανελέγχου και έγκρισης λειτουργίας.</w:t>
      </w:r>
    </w:p>
    <w:p w:rsidR="00313B66" w:rsidRPr="00313B66" w:rsidRDefault="00313B66" w:rsidP="00313B66">
      <w:pPr>
        <w:shd w:val="clear" w:color="auto" w:fill="FFFFFF"/>
        <w:spacing w:line="240" w:lineRule="auto"/>
        <w:outlineLvl w:val="0"/>
        <w:rPr>
          <w:i/>
          <w:color w:val="000000" w:themeColor="text1"/>
          <w:sz w:val="18"/>
          <w:szCs w:val="18"/>
        </w:rPr>
      </w:pPr>
    </w:p>
    <w:p w:rsidR="00313B66" w:rsidRPr="00556C93" w:rsidRDefault="00313B66" w:rsidP="00313B66">
      <w:pPr>
        <w:shd w:val="clear" w:color="auto" w:fill="FFFFFF"/>
        <w:spacing w:line="240" w:lineRule="auto"/>
        <w:outlineLvl w:val="0"/>
        <w:rPr>
          <w:rFonts w:eastAsia="Times New Roman"/>
          <w:bCs/>
          <w:i/>
          <w:color w:val="006F7A"/>
          <w:kern w:val="36"/>
          <w:sz w:val="18"/>
          <w:szCs w:val="18"/>
        </w:rPr>
      </w:pPr>
      <w:r w:rsidRPr="00556C93">
        <w:rPr>
          <w:i/>
          <w:color w:val="000000" w:themeColor="text1"/>
          <w:sz w:val="18"/>
          <w:szCs w:val="18"/>
        </w:rPr>
        <w:t xml:space="preserve">Πηγή: </w:t>
      </w:r>
      <w:r w:rsidRPr="00556C93">
        <w:rPr>
          <w:rFonts w:eastAsia="Times New Roman"/>
          <w:bCs/>
          <w:i/>
          <w:color w:val="006F7A"/>
          <w:kern w:val="36"/>
          <w:sz w:val="18"/>
          <w:szCs w:val="18"/>
        </w:rPr>
        <w:t>www.world-nuclear.org/info/Country-Profiles/Countries-G-N/Japan/</w:t>
      </w:r>
    </w:p>
    <w:p w:rsidR="00313B66" w:rsidRPr="000A3B33"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p>
    <w:p w:rsidR="00313B66" w:rsidRPr="00573E2C" w:rsidRDefault="00313B66" w:rsidP="00313B66">
      <w:pPr>
        <w:pStyle w:val="Web"/>
        <w:spacing w:before="0" w:after="0" w:line="240" w:lineRule="auto"/>
        <w:jc w:val="both"/>
        <w:textAlignment w:val="baseline"/>
        <w:rPr>
          <w:i/>
          <w:color w:val="000000" w:themeColor="text1"/>
          <w:sz w:val="20"/>
          <w:szCs w:val="20"/>
        </w:rPr>
      </w:pPr>
      <w:r w:rsidRPr="00573E2C">
        <w:rPr>
          <w:i/>
          <w:color w:val="000000" w:themeColor="text1"/>
          <w:sz w:val="20"/>
          <w:szCs w:val="20"/>
        </w:rPr>
        <w:t>Ανανεώσιμες Πηγές Ενεργείας</w:t>
      </w:r>
      <w:r>
        <w:rPr>
          <w:i/>
          <w:color w:val="000000" w:themeColor="text1"/>
          <w:sz w:val="20"/>
          <w:szCs w:val="20"/>
        </w:rPr>
        <w:t xml:space="preserve"> (ΑΠΕ)</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Ήδη το 2009 η Ιαπωνία ήταν 3</w:t>
      </w:r>
      <w:r w:rsidRPr="00573E2C">
        <w:rPr>
          <w:color w:val="000000" w:themeColor="text1"/>
          <w:sz w:val="20"/>
          <w:szCs w:val="20"/>
          <w:vertAlign w:val="superscript"/>
        </w:rPr>
        <w:t>η</w:t>
      </w:r>
      <w:r>
        <w:rPr>
          <w:color w:val="000000" w:themeColor="text1"/>
          <w:sz w:val="20"/>
          <w:szCs w:val="20"/>
        </w:rPr>
        <w:t xml:space="preserve"> στον κόσμο ως προς την δυναμικότητα παραγωγής ρεύματος από τον ήλιο. Το ίδιο έτος, καθιερώθηκε νέο σύστημα επιδότησης της τιμής του ρεύματος που παράγεται μ χρήση φωτοβολταϊκής τεχνολογίας που είχε ως αποτέλεσμα την αύξηση των νέων έργων στον τομέα αυτό.</w:t>
      </w:r>
    </w:p>
    <w:p w:rsidR="00313B66" w:rsidRPr="00CE772C" w:rsidRDefault="00313B66" w:rsidP="00313B66">
      <w:pPr>
        <w:pStyle w:val="Web"/>
        <w:spacing w:line="240" w:lineRule="auto"/>
        <w:jc w:val="both"/>
        <w:textAlignment w:val="baseline"/>
        <w:rPr>
          <w:color w:val="000000" w:themeColor="text1"/>
          <w:sz w:val="20"/>
          <w:szCs w:val="20"/>
        </w:rPr>
      </w:pPr>
      <w:r>
        <w:rPr>
          <w:color w:val="000000" w:themeColor="text1"/>
          <w:sz w:val="20"/>
          <w:szCs w:val="20"/>
        </w:rPr>
        <w:t xml:space="preserve">Ωστόσο, έως το </w:t>
      </w:r>
      <w:r w:rsidRPr="00CE772C">
        <w:rPr>
          <w:color w:val="000000" w:themeColor="text1"/>
          <w:sz w:val="20"/>
          <w:szCs w:val="20"/>
        </w:rPr>
        <w:t>την πυρηνική καταστροφή στη</w:t>
      </w:r>
      <w:r>
        <w:rPr>
          <w:color w:val="000000" w:themeColor="text1"/>
          <w:sz w:val="20"/>
          <w:szCs w:val="20"/>
        </w:rPr>
        <w:t>ν</w:t>
      </w:r>
      <w:r w:rsidRPr="00CE772C">
        <w:rPr>
          <w:color w:val="000000" w:themeColor="text1"/>
          <w:sz w:val="20"/>
          <w:szCs w:val="20"/>
        </w:rPr>
        <w:t xml:space="preserve"> Φουκουσίμα </w:t>
      </w:r>
      <w:r>
        <w:rPr>
          <w:color w:val="000000" w:themeColor="text1"/>
          <w:sz w:val="20"/>
          <w:szCs w:val="20"/>
        </w:rPr>
        <w:t>(</w:t>
      </w:r>
      <w:r w:rsidRPr="00CE772C">
        <w:rPr>
          <w:color w:val="000000" w:themeColor="text1"/>
          <w:sz w:val="20"/>
          <w:szCs w:val="20"/>
        </w:rPr>
        <w:t>11</w:t>
      </w:r>
      <w:r>
        <w:rPr>
          <w:color w:val="000000" w:themeColor="text1"/>
          <w:sz w:val="20"/>
          <w:szCs w:val="20"/>
        </w:rPr>
        <w:t>/3/</w:t>
      </w:r>
      <w:r w:rsidRPr="00CE772C">
        <w:rPr>
          <w:color w:val="000000" w:themeColor="text1"/>
          <w:sz w:val="20"/>
          <w:szCs w:val="20"/>
        </w:rPr>
        <w:t>2011</w:t>
      </w:r>
      <w:r>
        <w:rPr>
          <w:color w:val="000000" w:themeColor="text1"/>
          <w:sz w:val="20"/>
          <w:szCs w:val="20"/>
        </w:rPr>
        <w:t>)</w:t>
      </w:r>
      <w:r w:rsidRPr="00CE772C">
        <w:rPr>
          <w:color w:val="000000" w:themeColor="text1"/>
          <w:sz w:val="20"/>
          <w:szCs w:val="20"/>
        </w:rPr>
        <w:t xml:space="preserve"> οι ανανεώσιμες πηγές </w:t>
      </w:r>
      <w:r>
        <w:rPr>
          <w:color w:val="000000" w:themeColor="text1"/>
          <w:sz w:val="20"/>
          <w:szCs w:val="20"/>
        </w:rPr>
        <w:t>ενεργείας διαδραμάτιζαν</w:t>
      </w:r>
      <w:r w:rsidRPr="00CE772C">
        <w:rPr>
          <w:color w:val="000000" w:themeColor="text1"/>
          <w:sz w:val="20"/>
          <w:szCs w:val="20"/>
        </w:rPr>
        <w:t xml:space="preserve"> μικρό ρόλο στην ενεργειακή στρατηγική της Ιαπωνίας</w:t>
      </w:r>
      <w:r>
        <w:rPr>
          <w:color w:val="000000" w:themeColor="text1"/>
          <w:sz w:val="20"/>
          <w:szCs w:val="20"/>
        </w:rPr>
        <w:t>, καθώς μόνον το 2% της συνολικής προσφοράς ενεργείας προερχόνταν από ΑΠΕ (</w:t>
      </w:r>
      <w:r w:rsidRPr="00CE772C">
        <w:rPr>
          <w:color w:val="000000" w:themeColor="text1"/>
          <w:sz w:val="20"/>
          <w:szCs w:val="20"/>
        </w:rPr>
        <w:t xml:space="preserve">εξαιρουμένης της υδροηλεκτρικής ενέργειας). </w:t>
      </w:r>
      <w:r>
        <w:rPr>
          <w:color w:val="000000" w:themeColor="text1"/>
          <w:sz w:val="20"/>
          <w:szCs w:val="20"/>
        </w:rPr>
        <w:t>Η</w:t>
      </w:r>
      <w:r w:rsidRPr="00CE772C">
        <w:rPr>
          <w:color w:val="000000" w:themeColor="text1"/>
          <w:sz w:val="20"/>
          <w:szCs w:val="20"/>
        </w:rPr>
        <w:t xml:space="preserve"> ταχεία αποπυρηνικοποίηση της Ιαπωνίας</w:t>
      </w:r>
      <w:r>
        <w:rPr>
          <w:color w:val="000000" w:themeColor="text1"/>
          <w:sz w:val="20"/>
          <w:szCs w:val="20"/>
        </w:rPr>
        <w:t>,</w:t>
      </w:r>
      <w:r w:rsidRPr="00CE772C">
        <w:rPr>
          <w:color w:val="000000" w:themeColor="text1"/>
          <w:sz w:val="20"/>
          <w:szCs w:val="20"/>
        </w:rPr>
        <w:t xml:space="preserve"> στον απόηχο της καταστροφής</w:t>
      </w:r>
      <w:r>
        <w:rPr>
          <w:color w:val="000000" w:themeColor="text1"/>
          <w:sz w:val="20"/>
          <w:szCs w:val="20"/>
        </w:rPr>
        <w:t>,</w:t>
      </w:r>
      <w:r w:rsidRPr="00CE772C">
        <w:rPr>
          <w:color w:val="000000" w:themeColor="text1"/>
          <w:sz w:val="20"/>
          <w:szCs w:val="20"/>
        </w:rPr>
        <w:t xml:space="preserve"> </w:t>
      </w:r>
      <w:r>
        <w:rPr>
          <w:color w:val="000000" w:themeColor="text1"/>
          <w:sz w:val="20"/>
          <w:szCs w:val="20"/>
        </w:rPr>
        <w:t xml:space="preserve">οδήγησε σε </w:t>
      </w:r>
      <w:r w:rsidRPr="00CE772C">
        <w:rPr>
          <w:color w:val="000000" w:themeColor="text1"/>
          <w:sz w:val="20"/>
          <w:szCs w:val="20"/>
        </w:rPr>
        <w:t xml:space="preserve">επανεξέταση της σημασίας των </w:t>
      </w:r>
      <w:r>
        <w:rPr>
          <w:color w:val="000000" w:themeColor="text1"/>
          <w:sz w:val="20"/>
          <w:szCs w:val="20"/>
        </w:rPr>
        <w:t>ΑΠΕ</w:t>
      </w:r>
      <w:r w:rsidRPr="00CE772C">
        <w:rPr>
          <w:color w:val="000000" w:themeColor="text1"/>
          <w:sz w:val="20"/>
          <w:szCs w:val="20"/>
        </w:rPr>
        <w:t xml:space="preserve">η οποία αντικατοπτρίζεται σε μια σειρά </w:t>
      </w:r>
      <w:r>
        <w:rPr>
          <w:color w:val="000000" w:themeColor="text1"/>
          <w:sz w:val="20"/>
          <w:szCs w:val="20"/>
        </w:rPr>
        <w:t xml:space="preserve">κινήτρων που έδωσε η </w:t>
      </w:r>
      <w:r w:rsidRPr="00CE772C">
        <w:rPr>
          <w:color w:val="000000" w:themeColor="text1"/>
          <w:sz w:val="20"/>
          <w:szCs w:val="20"/>
        </w:rPr>
        <w:t xml:space="preserve">κυβέρνηση, όπως η θέσπιση ενός </w:t>
      </w:r>
      <w:r>
        <w:rPr>
          <w:color w:val="000000" w:themeColor="text1"/>
          <w:sz w:val="20"/>
          <w:szCs w:val="20"/>
        </w:rPr>
        <w:t xml:space="preserve">νέου </w:t>
      </w:r>
      <w:r w:rsidRPr="00CE772C">
        <w:rPr>
          <w:color w:val="000000" w:themeColor="text1"/>
          <w:sz w:val="20"/>
          <w:szCs w:val="20"/>
        </w:rPr>
        <w:t xml:space="preserve">feed-in tariff (FiT) τον Ιούλιο του 2012. </w:t>
      </w:r>
      <w:r>
        <w:rPr>
          <w:color w:val="000000" w:themeColor="text1"/>
          <w:sz w:val="20"/>
          <w:szCs w:val="20"/>
        </w:rPr>
        <w:t>Χάρις στην νέα πολιτική υπέρ των ΑΠΕ, μ</w:t>
      </w:r>
      <w:r w:rsidRPr="00CE772C">
        <w:rPr>
          <w:color w:val="000000" w:themeColor="text1"/>
          <w:sz w:val="20"/>
          <w:szCs w:val="20"/>
        </w:rPr>
        <w:t xml:space="preserve">έσα σε μια περίοδο 2 </w:t>
      </w:r>
      <w:r>
        <w:rPr>
          <w:color w:val="000000" w:themeColor="text1"/>
          <w:sz w:val="20"/>
          <w:szCs w:val="20"/>
        </w:rPr>
        <w:t xml:space="preserve">ετών εγκαταστάθηκαν </w:t>
      </w:r>
      <w:r w:rsidRPr="00CE772C">
        <w:rPr>
          <w:color w:val="000000" w:themeColor="text1"/>
          <w:sz w:val="20"/>
          <w:szCs w:val="20"/>
        </w:rPr>
        <w:t xml:space="preserve">συνολικά 10,5 GW φωτοβολταϊκών </w:t>
      </w:r>
      <w:r>
        <w:rPr>
          <w:color w:val="000000" w:themeColor="text1"/>
          <w:sz w:val="20"/>
          <w:szCs w:val="20"/>
        </w:rPr>
        <w:t xml:space="preserve">και </w:t>
      </w:r>
      <w:r w:rsidRPr="00CE772C">
        <w:rPr>
          <w:color w:val="000000" w:themeColor="text1"/>
          <w:sz w:val="20"/>
          <w:szCs w:val="20"/>
        </w:rPr>
        <w:t xml:space="preserve">από το 2013 η Ιαπωνία αναδείχθηκε ως η δεύτερη ταχύτερα αναπτυσσόμενη αγορά φωτοβολταϊκών στον κόσμο (μετά την Κίνα και μπροστά από τις ΗΠΑ). Το Fit στοχεύει ειδικά </w:t>
      </w:r>
      <w:r>
        <w:rPr>
          <w:color w:val="000000" w:themeColor="text1"/>
          <w:sz w:val="20"/>
          <w:szCs w:val="20"/>
        </w:rPr>
        <w:t>σ</w:t>
      </w:r>
      <w:r w:rsidRPr="00CE772C">
        <w:rPr>
          <w:color w:val="000000" w:themeColor="text1"/>
          <w:sz w:val="20"/>
          <w:szCs w:val="20"/>
        </w:rPr>
        <w:t>τ</w:t>
      </w:r>
      <w:r>
        <w:rPr>
          <w:color w:val="000000" w:themeColor="text1"/>
          <w:sz w:val="20"/>
          <w:szCs w:val="20"/>
        </w:rPr>
        <w:t>ο</w:t>
      </w:r>
      <w:r w:rsidRPr="00CE772C">
        <w:rPr>
          <w:color w:val="000000" w:themeColor="text1"/>
          <w:sz w:val="20"/>
          <w:szCs w:val="20"/>
        </w:rPr>
        <w:t>ν μη οικιακό τομέα με γενναιόδωρη</w:t>
      </w:r>
      <w:r>
        <w:rPr>
          <w:color w:val="000000" w:themeColor="text1"/>
          <w:sz w:val="20"/>
          <w:szCs w:val="20"/>
        </w:rPr>
        <w:t xml:space="preserve"> επιδότηση της παραγωγής</w:t>
      </w:r>
      <w:r w:rsidRPr="00CE772C">
        <w:rPr>
          <w:color w:val="000000" w:themeColor="text1"/>
          <w:sz w:val="20"/>
          <w:szCs w:val="20"/>
        </w:rPr>
        <w:t>. Πάνω από το 70</w:t>
      </w:r>
      <w:r>
        <w:rPr>
          <w:color w:val="000000" w:themeColor="text1"/>
          <w:sz w:val="20"/>
          <w:szCs w:val="20"/>
        </w:rPr>
        <w:t xml:space="preserve">% </w:t>
      </w:r>
      <w:r w:rsidRPr="00CE772C">
        <w:rPr>
          <w:color w:val="000000" w:themeColor="text1"/>
          <w:sz w:val="20"/>
          <w:szCs w:val="20"/>
        </w:rPr>
        <w:t xml:space="preserve">του συνόλου των εγκαταστάσεων </w:t>
      </w:r>
      <w:r>
        <w:rPr>
          <w:color w:val="000000" w:themeColor="text1"/>
          <w:sz w:val="20"/>
          <w:szCs w:val="20"/>
        </w:rPr>
        <w:t>είναι εμπορικές,ενώ μόνον</w:t>
      </w:r>
      <w:r w:rsidRPr="00CE772C">
        <w:rPr>
          <w:color w:val="000000" w:themeColor="text1"/>
          <w:sz w:val="20"/>
          <w:szCs w:val="20"/>
        </w:rPr>
        <w:t xml:space="preserve"> το 30</w:t>
      </w:r>
      <w:r>
        <w:rPr>
          <w:color w:val="000000" w:themeColor="text1"/>
          <w:sz w:val="20"/>
          <w:szCs w:val="20"/>
        </w:rPr>
        <w:t xml:space="preserve">% είναι </w:t>
      </w:r>
      <w:r w:rsidRPr="00CE772C">
        <w:rPr>
          <w:color w:val="000000" w:themeColor="text1"/>
          <w:sz w:val="20"/>
          <w:szCs w:val="20"/>
        </w:rPr>
        <w:t>οικιακές εγκαταστάσεις.</w:t>
      </w:r>
    </w:p>
    <w:p w:rsidR="00313B66" w:rsidRPr="00CE772C" w:rsidRDefault="00313B66" w:rsidP="00313B66">
      <w:pPr>
        <w:pStyle w:val="Web"/>
        <w:spacing w:line="240" w:lineRule="auto"/>
        <w:jc w:val="both"/>
        <w:textAlignment w:val="baseline"/>
        <w:rPr>
          <w:color w:val="000000" w:themeColor="text1"/>
          <w:sz w:val="20"/>
          <w:szCs w:val="20"/>
        </w:rPr>
      </w:pPr>
      <w:r w:rsidRPr="00CE772C">
        <w:rPr>
          <w:color w:val="000000" w:themeColor="text1"/>
          <w:sz w:val="20"/>
          <w:szCs w:val="20"/>
        </w:rPr>
        <w:t xml:space="preserve">Η ανάπτυξη στον τομέα των κατοικιών </w:t>
      </w:r>
      <w:r>
        <w:rPr>
          <w:color w:val="000000" w:themeColor="text1"/>
          <w:sz w:val="20"/>
          <w:szCs w:val="20"/>
        </w:rPr>
        <w:t xml:space="preserve">υπήρξε ευρύτατη ιδίως στις </w:t>
      </w:r>
      <w:r w:rsidRPr="00CE772C">
        <w:rPr>
          <w:color w:val="000000" w:themeColor="text1"/>
          <w:sz w:val="20"/>
          <w:szCs w:val="20"/>
        </w:rPr>
        <w:t xml:space="preserve">νεόδμητες μονοκατοικίες. </w:t>
      </w:r>
      <w:r>
        <w:rPr>
          <w:color w:val="000000" w:themeColor="text1"/>
          <w:sz w:val="20"/>
          <w:szCs w:val="20"/>
        </w:rPr>
        <w:t xml:space="preserve">Από το </w:t>
      </w:r>
      <w:r w:rsidRPr="00CE772C">
        <w:rPr>
          <w:color w:val="000000" w:themeColor="text1"/>
          <w:sz w:val="20"/>
          <w:szCs w:val="20"/>
        </w:rPr>
        <w:t xml:space="preserve">2013, </w:t>
      </w:r>
      <w:r>
        <w:rPr>
          <w:color w:val="000000" w:themeColor="text1"/>
          <w:sz w:val="20"/>
          <w:szCs w:val="20"/>
        </w:rPr>
        <w:t xml:space="preserve">το 25% των νέων μονοκατοικιών </w:t>
      </w:r>
      <w:r w:rsidRPr="00CE772C">
        <w:rPr>
          <w:color w:val="000000" w:themeColor="text1"/>
          <w:sz w:val="20"/>
          <w:szCs w:val="20"/>
        </w:rPr>
        <w:t>έχει εξοπλισ</w:t>
      </w:r>
      <w:r>
        <w:rPr>
          <w:color w:val="000000" w:themeColor="text1"/>
          <w:sz w:val="20"/>
          <w:szCs w:val="20"/>
        </w:rPr>
        <w:t>θ</w:t>
      </w:r>
      <w:r w:rsidRPr="00CE772C">
        <w:rPr>
          <w:color w:val="000000" w:themeColor="text1"/>
          <w:sz w:val="20"/>
          <w:szCs w:val="20"/>
        </w:rPr>
        <w:t xml:space="preserve">εί με ηλιακό σύστημα PV. </w:t>
      </w:r>
      <w:r>
        <w:rPr>
          <w:color w:val="000000" w:themeColor="text1"/>
          <w:sz w:val="20"/>
          <w:szCs w:val="20"/>
        </w:rPr>
        <w:t>Σε ό,τι αφορά τις εμπορικές εγκαταστάσεις, ένα πλήθος εταιρειών, μεταξύ των οποίων και η ΝΕΟΝ</w:t>
      </w:r>
      <w:r w:rsidRPr="00CE772C">
        <w:rPr>
          <w:color w:val="000000" w:themeColor="text1"/>
          <w:sz w:val="20"/>
          <w:szCs w:val="20"/>
        </w:rPr>
        <w:t xml:space="preserve"> </w:t>
      </w:r>
      <w:r>
        <w:rPr>
          <w:color w:val="000000" w:themeColor="text1"/>
          <w:sz w:val="20"/>
          <w:szCs w:val="20"/>
          <w:lang w:val="en-US"/>
        </w:rPr>
        <w:t>Energy</w:t>
      </w:r>
      <w:r w:rsidRPr="00CE772C">
        <w:rPr>
          <w:color w:val="000000" w:themeColor="text1"/>
          <w:sz w:val="20"/>
          <w:szCs w:val="20"/>
        </w:rPr>
        <w:t xml:space="preserve">, </w:t>
      </w:r>
      <w:r>
        <w:rPr>
          <w:color w:val="000000" w:themeColor="text1"/>
          <w:sz w:val="20"/>
          <w:szCs w:val="20"/>
        </w:rPr>
        <w:t xml:space="preserve">μεικτή ελληνογερμανική εταιρεία, </w:t>
      </w:r>
      <w:r w:rsidRPr="00CE772C">
        <w:rPr>
          <w:color w:val="000000" w:themeColor="text1"/>
          <w:sz w:val="20"/>
          <w:szCs w:val="20"/>
        </w:rPr>
        <w:t>εισ</w:t>
      </w:r>
      <w:r>
        <w:rPr>
          <w:color w:val="000000" w:themeColor="text1"/>
          <w:sz w:val="20"/>
          <w:szCs w:val="20"/>
        </w:rPr>
        <w:t>ήλθαν</w:t>
      </w:r>
      <w:r w:rsidRPr="00CE772C">
        <w:rPr>
          <w:color w:val="000000" w:themeColor="text1"/>
          <w:sz w:val="20"/>
          <w:szCs w:val="20"/>
        </w:rPr>
        <w:t xml:space="preserve"> στην αγορά </w:t>
      </w:r>
      <w:r>
        <w:rPr>
          <w:color w:val="000000" w:themeColor="text1"/>
          <w:sz w:val="20"/>
          <w:szCs w:val="20"/>
        </w:rPr>
        <w:t>την τελευταία διετία.  Οι εγκαταστάσεις αφορούν ως επί το πλείστον δυναμικότητα άνω του 1 MW.</w:t>
      </w:r>
    </w:p>
    <w:p w:rsidR="00313B66" w:rsidRDefault="00313B66" w:rsidP="00313B66">
      <w:pPr>
        <w:pStyle w:val="Web"/>
        <w:spacing w:before="0" w:after="0" w:line="240" w:lineRule="auto"/>
        <w:jc w:val="both"/>
        <w:textAlignment w:val="baseline"/>
        <w:rPr>
          <w:color w:val="000000" w:themeColor="text1"/>
          <w:sz w:val="20"/>
          <w:szCs w:val="20"/>
        </w:rPr>
      </w:pPr>
      <w:r>
        <w:rPr>
          <w:color w:val="000000" w:themeColor="text1"/>
          <w:sz w:val="20"/>
          <w:szCs w:val="20"/>
        </w:rPr>
        <w:t>Η στρατηγική</w:t>
      </w:r>
      <w:r w:rsidRPr="00CE772C">
        <w:rPr>
          <w:color w:val="000000" w:themeColor="text1"/>
          <w:sz w:val="20"/>
          <w:szCs w:val="20"/>
        </w:rPr>
        <w:t xml:space="preserve"> για την είσοδο στην αγορά και τις δυνατότητες για τους κατασκευαστές εξοπλισμού φωτοβολταϊκών ποικίλλ</w:t>
      </w:r>
      <w:r>
        <w:rPr>
          <w:color w:val="000000" w:themeColor="text1"/>
          <w:sz w:val="20"/>
          <w:szCs w:val="20"/>
        </w:rPr>
        <w:t>ουν</w:t>
      </w:r>
      <w:r w:rsidRPr="00CE772C">
        <w:rPr>
          <w:color w:val="000000" w:themeColor="text1"/>
          <w:sz w:val="20"/>
          <w:szCs w:val="20"/>
        </w:rPr>
        <w:t xml:space="preserve"> </w:t>
      </w:r>
      <w:r>
        <w:rPr>
          <w:color w:val="000000" w:themeColor="text1"/>
          <w:sz w:val="20"/>
          <w:szCs w:val="20"/>
        </w:rPr>
        <w:t>αναλόγως του τομέα</w:t>
      </w:r>
      <w:r w:rsidRPr="00CE772C">
        <w:rPr>
          <w:color w:val="000000" w:themeColor="text1"/>
          <w:sz w:val="20"/>
          <w:szCs w:val="20"/>
        </w:rPr>
        <w:t xml:space="preserve">. </w:t>
      </w:r>
      <w:r>
        <w:rPr>
          <w:color w:val="000000" w:themeColor="text1"/>
          <w:sz w:val="20"/>
          <w:szCs w:val="20"/>
        </w:rPr>
        <w:t xml:space="preserve">Στην μεν περίπτωση των </w:t>
      </w:r>
      <w:r>
        <w:rPr>
          <w:color w:val="000000" w:themeColor="text1"/>
          <w:sz w:val="20"/>
          <w:szCs w:val="20"/>
          <w:lang w:val="en-US"/>
        </w:rPr>
        <w:t>PV</w:t>
      </w:r>
      <w:r w:rsidRPr="004E4FC4">
        <w:rPr>
          <w:color w:val="000000" w:themeColor="text1"/>
          <w:sz w:val="20"/>
          <w:szCs w:val="20"/>
        </w:rPr>
        <w:t xml:space="preserve"> </w:t>
      </w:r>
      <w:r>
        <w:rPr>
          <w:color w:val="000000" w:themeColor="text1"/>
          <w:sz w:val="20"/>
          <w:szCs w:val="20"/>
        </w:rPr>
        <w:t xml:space="preserve">για κατοικίες, τα υφιστάμενα κανάλια </w:t>
      </w:r>
      <w:r w:rsidRPr="00CE772C">
        <w:rPr>
          <w:color w:val="000000" w:themeColor="text1"/>
          <w:sz w:val="20"/>
          <w:szCs w:val="20"/>
        </w:rPr>
        <w:t xml:space="preserve">της αγοράς και </w:t>
      </w:r>
      <w:r>
        <w:rPr>
          <w:color w:val="000000" w:themeColor="text1"/>
          <w:sz w:val="20"/>
          <w:szCs w:val="20"/>
        </w:rPr>
        <w:t>το γεγονός ότι ελέγχεται από λιγους εγχώριους</w:t>
      </w:r>
      <w:r w:rsidRPr="00CE772C">
        <w:rPr>
          <w:color w:val="000000" w:themeColor="text1"/>
          <w:sz w:val="20"/>
          <w:szCs w:val="20"/>
        </w:rPr>
        <w:t xml:space="preserve"> κατασκευαστές πάνελ φωτοβολταϊκών </w:t>
      </w:r>
      <w:r>
        <w:rPr>
          <w:color w:val="000000" w:themeColor="text1"/>
          <w:sz w:val="20"/>
          <w:szCs w:val="20"/>
        </w:rPr>
        <w:t xml:space="preserve">δυσχεραίνουν την είσοδο ξένων εταιρειών. Αντιθέτως, ο </w:t>
      </w:r>
      <w:r w:rsidRPr="00CE772C">
        <w:rPr>
          <w:color w:val="000000" w:themeColor="text1"/>
          <w:sz w:val="20"/>
          <w:szCs w:val="20"/>
        </w:rPr>
        <w:t>μη οικιστικ</w:t>
      </w:r>
      <w:r>
        <w:rPr>
          <w:color w:val="000000" w:themeColor="text1"/>
          <w:sz w:val="20"/>
          <w:szCs w:val="20"/>
        </w:rPr>
        <w:t>ός</w:t>
      </w:r>
      <w:r w:rsidRPr="00CE772C">
        <w:rPr>
          <w:color w:val="000000" w:themeColor="text1"/>
          <w:sz w:val="20"/>
          <w:szCs w:val="20"/>
        </w:rPr>
        <w:t xml:space="preserve"> τομέα</w:t>
      </w:r>
      <w:r>
        <w:rPr>
          <w:color w:val="000000" w:themeColor="text1"/>
          <w:sz w:val="20"/>
          <w:szCs w:val="20"/>
        </w:rPr>
        <w:t>ς</w:t>
      </w:r>
      <w:r w:rsidRPr="00CE772C">
        <w:rPr>
          <w:color w:val="000000" w:themeColor="text1"/>
          <w:sz w:val="20"/>
          <w:szCs w:val="20"/>
        </w:rPr>
        <w:t xml:space="preserve"> ήταν πιο φιλόξενο</w:t>
      </w:r>
      <w:r>
        <w:rPr>
          <w:color w:val="000000" w:themeColor="text1"/>
          <w:sz w:val="20"/>
          <w:szCs w:val="20"/>
        </w:rPr>
        <w:t>ς</w:t>
      </w:r>
      <w:r w:rsidRPr="00CE772C">
        <w:rPr>
          <w:color w:val="000000" w:themeColor="text1"/>
          <w:sz w:val="20"/>
          <w:szCs w:val="20"/>
        </w:rPr>
        <w:t xml:space="preserve"> για τους ξένους </w:t>
      </w:r>
      <w:r>
        <w:rPr>
          <w:color w:val="000000" w:themeColor="text1"/>
          <w:sz w:val="20"/>
          <w:szCs w:val="20"/>
        </w:rPr>
        <w:t xml:space="preserve">εγκαταστάτες </w:t>
      </w:r>
      <w:r w:rsidRPr="00CE772C">
        <w:rPr>
          <w:color w:val="000000" w:themeColor="text1"/>
          <w:sz w:val="20"/>
          <w:szCs w:val="20"/>
        </w:rPr>
        <w:t>φωτοβολταϊκών</w:t>
      </w:r>
      <w:r>
        <w:rPr>
          <w:color w:val="000000" w:themeColor="text1"/>
          <w:sz w:val="20"/>
          <w:szCs w:val="20"/>
        </w:rPr>
        <w:t xml:space="preserve"> σστημάτων</w:t>
      </w:r>
      <w:r w:rsidRPr="00CE772C">
        <w:rPr>
          <w:color w:val="000000" w:themeColor="text1"/>
          <w:sz w:val="20"/>
          <w:szCs w:val="20"/>
        </w:rPr>
        <w:t xml:space="preserve">. </w:t>
      </w:r>
      <w:r>
        <w:rPr>
          <w:color w:val="000000" w:themeColor="text1"/>
          <w:sz w:val="20"/>
          <w:szCs w:val="20"/>
        </w:rPr>
        <w:t xml:space="preserve">Ένας </w:t>
      </w:r>
      <w:r w:rsidRPr="00CE772C">
        <w:rPr>
          <w:color w:val="000000" w:themeColor="text1"/>
          <w:sz w:val="20"/>
          <w:szCs w:val="20"/>
        </w:rPr>
        <w:t xml:space="preserve">ιδιαίτερα </w:t>
      </w:r>
      <w:r>
        <w:rPr>
          <w:color w:val="000000" w:themeColor="text1"/>
          <w:sz w:val="20"/>
          <w:szCs w:val="20"/>
        </w:rPr>
        <w:t xml:space="preserve">καλός τρόπος </w:t>
      </w:r>
      <w:r w:rsidRPr="00CE772C">
        <w:rPr>
          <w:color w:val="000000" w:themeColor="text1"/>
          <w:sz w:val="20"/>
          <w:szCs w:val="20"/>
        </w:rPr>
        <w:t xml:space="preserve">εισόδου για τους ευρωπαίους </w:t>
      </w:r>
      <w:r>
        <w:rPr>
          <w:color w:val="000000" w:themeColor="text1"/>
          <w:sz w:val="20"/>
          <w:szCs w:val="20"/>
        </w:rPr>
        <w:t xml:space="preserve">παραγωγούς ήταν η δημιουργία </w:t>
      </w:r>
      <w:r w:rsidRPr="00CE772C">
        <w:rPr>
          <w:color w:val="000000" w:themeColor="text1"/>
          <w:sz w:val="20"/>
          <w:szCs w:val="20"/>
        </w:rPr>
        <w:t>στενή</w:t>
      </w:r>
      <w:r>
        <w:rPr>
          <w:color w:val="000000" w:themeColor="text1"/>
          <w:sz w:val="20"/>
          <w:szCs w:val="20"/>
        </w:rPr>
        <w:t>ς</w:t>
      </w:r>
      <w:r w:rsidRPr="00CE772C">
        <w:rPr>
          <w:color w:val="000000" w:themeColor="text1"/>
          <w:sz w:val="20"/>
          <w:szCs w:val="20"/>
        </w:rPr>
        <w:t xml:space="preserve"> σχέση</w:t>
      </w:r>
      <w:r>
        <w:rPr>
          <w:color w:val="000000" w:themeColor="text1"/>
          <w:sz w:val="20"/>
          <w:szCs w:val="20"/>
        </w:rPr>
        <w:t xml:space="preserve">ς με τις εγχώριες </w:t>
      </w:r>
      <w:r w:rsidRPr="004E4FC4">
        <w:rPr>
          <w:color w:val="000000" w:themeColor="text1"/>
          <w:sz w:val="20"/>
          <w:szCs w:val="20"/>
        </w:rPr>
        <w:t>εταιρείες EPC (</w:t>
      </w:r>
      <w:r w:rsidRPr="004E4FC4">
        <w:rPr>
          <w:color w:val="000000" w:themeColor="text1"/>
          <w:sz w:val="20"/>
          <w:szCs w:val="20"/>
          <w:shd w:val="clear" w:color="auto" w:fill="FFFFFF"/>
        </w:rPr>
        <w:t>engineering, procurement and construction companies</w:t>
      </w:r>
      <w:r w:rsidRPr="004E4FC4">
        <w:rPr>
          <w:rStyle w:val="apple-converted-space"/>
          <w:color w:val="000000" w:themeColor="text1"/>
          <w:sz w:val="20"/>
          <w:szCs w:val="20"/>
          <w:shd w:val="clear" w:color="auto" w:fill="FFFFFF"/>
        </w:rPr>
        <w:t xml:space="preserve">) που </w:t>
      </w:r>
      <w:r w:rsidRPr="004E4FC4">
        <w:rPr>
          <w:color w:val="000000" w:themeColor="text1"/>
          <w:sz w:val="20"/>
          <w:szCs w:val="20"/>
        </w:rPr>
        <w:t>δραστηριοποιούνται στην</w:t>
      </w:r>
      <w:r w:rsidRPr="00CE772C">
        <w:rPr>
          <w:color w:val="000000" w:themeColor="text1"/>
          <w:sz w:val="20"/>
          <w:szCs w:val="20"/>
        </w:rPr>
        <w:t xml:space="preserve"> ιαπωνική αγορά φωτοβολταϊκών. </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r w:rsidRPr="00CE772C">
        <w:rPr>
          <w:color w:val="000000" w:themeColor="text1"/>
          <w:sz w:val="20"/>
          <w:szCs w:val="20"/>
        </w:rPr>
        <w:t xml:space="preserve">Η μελλοντική ανάπτυξη της ηλιακής φωτοβολταϊκής ενέργειας στην Ιαπωνία </w:t>
      </w:r>
      <w:r>
        <w:rPr>
          <w:color w:val="000000" w:themeColor="text1"/>
          <w:sz w:val="20"/>
          <w:szCs w:val="20"/>
        </w:rPr>
        <w:t xml:space="preserve">εξαρτάται από την πολιτική που θα ακολουθήσουν οι </w:t>
      </w:r>
      <w:r w:rsidRPr="00CE772C">
        <w:rPr>
          <w:color w:val="000000" w:themeColor="text1"/>
          <w:sz w:val="20"/>
          <w:szCs w:val="20"/>
        </w:rPr>
        <w:t>εταιρε</w:t>
      </w:r>
      <w:r>
        <w:rPr>
          <w:color w:val="000000" w:themeColor="text1"/>
          <w:sz w:val="20"/>
          <w:szCs w:val="20"/>
        </w:rPr>
        <w:t xml:space="preserve">ίες </w:t>
      </w:r>
      <w:r w:rsidRPr="00CE772C">
        <w:rPr>
          <w:color w:val="000000" w:themeColor="text1"/>
          <w:sz w:val="20"/>
          <w:szCs w:val="20"/>
        </w:rPr>
        <w:t>διανομής ηλεκτρικής ενέργειας</w:t>
      </w:r>
      <w:r>
        <w:rPr>
          <w:color w:val="000000" w:themeColor="text1"/>
          <w:sz w:val="20"/>
          <w:szCs w:val="20"/>
        </w:rPr>
        <w:t xml:space="preserve"> σχετικά με την διασύνδεση των νέων εγκαταστάσεεων στο δίκτυο. </w:t>
      </w:r>
    </w:p>
    <w:p w:rsidR="00313B66" w:rsidRDefault="00313B66" w:rsidP="00313B66">
      <w:pPr>
        <w:pStyle w:val="Web"/>
        <w:spacing w:before="0" w:after="0" w:line="240" w:lineRule="auto"/>
        <w:jc w:val="both"/>
        <w:textAlignment w:val="baseline"/>
        <w:rPr>
          <w:color w:val="000000" w:themeColor="text1"/>
          <w:sz w:val="20"/>
          <w:szCs w:val="20"/>
        </w:rPr>
      </w:pPr>
    </w:p>
    <w:p w:rsidR="00313B66" w:rsidRDefault="00313B66" w:rsidP="00313B66">
      <w:pPr>
        <w:pStyle w:val="Web"/>
        <w:spacing w:before="0" w:after="0" w:line="240" w:lineRule="auto"/>
        <w:jc w:val="both"/>
        <w:textAlignment w:val="baseline"/>
        <w:rPr>
          <w:color w:val="000000" w:themeColor="text1"/>
          <w:sz w:val="20"/>
          <w:szCs w:val="20"/>
        </w:rPr>
      </w:pPr>
    </w:p>
    <w:p w:rsidR="00F5041F" w:rsidRDefault="00F5041F">
      <w:pPr>
        <w:tabs>
          <w:tab w:val="left" w:pos="720"/>
          <w:tab w:val="left" w:pos="1080"/>
        </w:tabs>
        <w:jc w:val="both"/>
        <w:rPr>
          <w:b/>
          <w:sz w:val="20"/>
          <w:szCs w:val="20"/>
        </w:rPr>
      </w:pPr>
    </w:p>
    <w:p w:rsidR="00F5041F" w:rsidRPr="00B16E92" w:rsidRDefault="00F5041F" w:rsidP="00F5041F">
      <w:pPr>
        <w:jc w:val="both"/>
        <w:rPr>
          <w:sz w:val="20"/>
          <w:szCs w:val="20"/>
        </w:rPr>
      </w:pPr>
    </w:p>
    <w:p w:rsidR="00154845" w:rsidRPr="00154845" w:rsidRDefault="00154845">
      <w:pPr>
        <w:jc w:val="both"/>
        <w:rPr>
          <w:b/>
          <w:sz w:val="20"/>
          <w:szCs w:val="20"/>
        </w:rPr>
      </w:pPr>
    </w:p>
    <w:p w:rsidR="00F72F35" w:rsidRDefault="00F72F35">
      <w:pPr>
        <w:suppressAutoHyphens w:val="0"/>
        <w:spacing w:line="240" w:lineRule="auto"/>
        <w:rPr>
          <w:b/>
          <w:bCs/>
          <w:sz w:val="20"/>
          <w:szCs w:val="20"/>
        </w:rPr>
      </w:pPr>
      <w:r>
        <w:rPr>
          <w:b/>
          <w:bCs/>
          <w:sz w:val="20"/>
        </w:rPr>
        <w:br w:type="page"/>
      </w:r>
    </w:p>
    <w:p w:rsidR="000F24A5" w:rsidRPr="007530C4" w:rsidRDefault="00313B66" w:rsidP="00AD2EC8">
      <w:pPr>
        <w:pageBreakBefore/>
        <w:widowControl w:val="0"/>
        <w:tabs>
          <w:tab w:val="left" w:pos="720"/>
          <w:tab w:val="left" w:pos="1080"/>
        </w:tabs>
        <w:suppressAutoHyphens w:val="0"/>
        <w:jc w:val="both"/>
        <w:rPr>
          <w:b/>
          <w:bCs/>
          <w:sz w:val="20"/>
          <w:lang w:val="en-US"/>
        </w:rPr>
      </w:pPr>
      <w:r>
        <w:rPr>
          <w:b/>
          <w:sz w:val="20"/>
          <w:szCs w:val="20"/>
        </w:rPr>
        <w:lastRenderedPageBreak/>
        <w:t>Γ</w:t>
      </w:r>
      <w:r w:rsidR="00AD2EC8" w:rsidRPr="00787E01">
        <w:rPr>
          <w:b/>
          <w:sz w:val="20"/>
          <w:szCs w:val="20"/>
        </w:rPr>
        <w:t xml:space="preserve">. </w:t>
      </w:r>
      <w:r w:rsidR="00AD2EC8" w:rsidRPr="00787E01">
        <w:rPr>
          <w:b/>
          <w:sz w:val="20"/>
          <w:szCs w:val="20"/>
        </w:rPr>
        <w:tab/>
      </w:r>
      <w:r w:rsidR="000F24A5" w:rsidRPr="00787E01">
        <w:rPr>
          <w:b/>
          <w:bCs/>
          <w:sz w:val="20"/>
        </w:rPr>
        <w:t>Άμεσες Ξένες Επενδύσεις</w:t>
      </w:r>
    </w:p>
    <w:p w:rsidR="007530C4" w:rsidRDefault="007530C4" w:rsidP="000F24A5">
      <w:pPr>
        <w:tabs>
          <w:tab w:val="left" w:pos="720"/>
          <w:tab w:val="left" w:pos="1080"/>
        </w:tabs>
        <w:spacing w:after="120"/>
        <w:jc w:val="both"/>
        <w:rPr>
          <w:sz w:val="20"/>
          <w:szCs w:val="20"/>
          <w:lang w:val="en-US"/>
        </w:rPr>
      </w:pPr>
    </w:p>
    <w:p w:rsidR="002D71DC" w:rsidRDefault="00A903E1" w:rsidP="000F24A5">
      <w:pPr>
        <w:tabs>
          <w:tab w:val="left" w:pos="720"/>
          <w:tab w:val="left" w:pos="1080"/>
        </w:tabs>
        <w:spacing w:after="120"/>
        <w:jc w:val="both"/>
        <w:rPr>
          <w:sz w:val="20"/>
          <w:szCs w:val="20"/>
        </w:rPr>
      </w:pPr>
      <w:r w:rsidRPr="00E47D7C">
        <w:rPr>
          <w:sz w:val="20"/>
          <w:szCs w:val="20"/>
        </w:rPr>
        <w:fldChar w:fldCharType="begin"/>
      </w:r>
      <w:r w:rsidRPr="00E47D7C">
        <w:rPr>
          <w:sz w:val="20"/>
          <w:szCs w:val="20"/>
        </w:rPr>
        <w:instrText xml:space="preserve"> LINK Excel.Sheet.8 "C:\\Users\\OEY\\Dropbox\\Work\\Japan\\Country - Market reports\\Economy\\FDI inward Source JETRO 1983-2014.xlsx!Historical(Inward)!R1C2:R45C13" "" \a \p </w:instrText>
      </w:r>
      <w:r w:rsidRPr="00E47D7C">
        <w:rPr>
          <w:sz w:val="20"/>
          <w:szCs w:val="20"/>
        </w:rPr>
        <w:fldChar w:fldCharType="separate"/>
      </w:r>
      <w:r w:rsidR="001B068C">
        <w:rPr>
          <w:noProof/>
          <w:sz w:val="20"/>
          <w:szCs w:val="20"/>
          <w:lang w:eastAsia="el-GR"/>
        </w:rPr>
        <w:drawing>
          <wp:inline distT="0" distB="0" distL="0" distR="0">
            <wp:extent cx="5833110" cy="5707380"/>
            <wp:effectExtent l="0" t="0" r="0" b="7620"/>
            <wp:docPr id="1" name="Αντικείμεν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3110" cy="5707380"/>
                    </a:xfrm>
                    <a:prstGeom prst="rect">
                      <a:avLst/>
                    </a:prstGeom>
                    <a:noFill/>
                    <a:ln>
                      <a:noFill/>
                    </a:ln>
                  </pic:spPr>
                </pic:pic>
              </a:graphicData>
            </a:graphic>
          </wp:inline>
        </w:drawing>
      </w:r>
      <w:r w:rsidRPr="00E47D7C">
        <w:rPr>
          <w:sz w:val="20"/>
          <w:szCs w:val="20"/>
        </w:rPr>
        <w:fldChar w:fldCharType="end"/>
      </w:r>
    </w:p>
    <w:p w:rsidR="002D71DC" w:rsidRDefault="00AD2EC8" w:rsidP="000F24A5">
      <w:pPr>
        <w:tabs>
          <w:tab w:val="left" w:pos="720"/>
          <w:tab w:val="left" w:pos="1080"/>
        </w:tabs>
        <w:spacing w:after="120"/>
        <w:jc w:val="both"/>
        <w:rPr>
          <w:sz w:val="20"/>
          <w:szCs w:val="20"/>
        </w:rPr>
      </w:pPr>
      <w:r>
        <w:rPr>
          <w:sz w:val="20"/>
          <w:szCs w:val="20"/>
        </w:rPr>
        <w:t>Η αδυναμία της Ιαπωνίας να προσελκύσει υψηλά επίπεδα ξένων αμέσων επενδύσεων είναι ενδεικτική του τρόπου λειτουργίας της οικονομίας. Αποτελεί μεν την 3</w:t>
      </w:r>
      <w:r w:rsidRPr="00AD2EC8">
        <w:rPr>
          <w:sz w:val="20"/>
          <w:szCs w:val="20"/>
          <w:vertAlign w:val="superscript"/>
        </w:rPr>
        <w:t>η</w:t>
      </w:r>
      <w:r>
        <w:rPr>
          <w:sz w:val="20"/>
          <w:szCs w:val="20"/>
        </w:rPr>
        <w:t xml:space="preserve"> ισχυρότερη οικονομία παγκοσμίως, όμως, η διάρθρωση της οικονομίας της που χαρακτηρίζεται από την παρουσία τεράστιων επιχειρηματικών ομίλων δεν επιτρέπει την απρόσκοπτη είσοδο ξένων εταιρειών. Θεωρείται ότι ευνοούνται οι ενδοομιλικές συναλλαγές που προκαλούν αδιαφάνεια και σημαντικές δυσχέρειες για ξένα επιχειρηματικά σχήματα.</w:t>
      </w:r>
    </w:p>
    <w:p w:rsidR="00F5041F" w:rsidRPr="00AD2EC8" w:rsidRDefault="00F5041F" w:rsidP="000F24A5">
      <w:pPr>
        <w:tabs>
          <w:tab w:val="left" w:pos="720"/>
          <w:tab w:val="left" w:pos="1080"/>
        </w:tabs>
        <w:spacing w:after="120"/>
        <w:jc w:val="both"/>
        <w:rPr>
          <w:sz w:val="20"/>
          <w:szCs w:val="20"/>
        </w:rPr>
      </w:pPr>
      <w:r>
        <w:rPr>
          <w:sz w:val="20"/>
          <w:szCs w:val="20"/>
        </w:rPr>
        <w:t>Παράλληλα, αφ’ ενός η επικρατούσα επιχειρηματική κουλτούρα δεν ευνοεεί την δημιουργία νεοφυών επιχειρήσεων (</w:t>
      </w:r>
      <w:r>
        <w:rPr>
          <w:sz w:val="20"/>
          <w:szCs w:val="20"/>
          <w:lang w:val="en-US"/>
        </w:rPr>
        <w:t>startups</w:t>
      </w:r>
      <w:r>
        <w:rPr>
          <w:sz w:val="20"/>
          <w:szCs w:val="20"/>
        </w:rPr>
        <w:t>), ενώ αφ’ ετέρου η εξεύρεση επιχειρηματικών κεφαλαίων για νέα σχήματα δεν είναι τόσο εύκολη όσο σε άλλες ανεπτυγένες οικονομίες.</w:t>
      </w:r>
    </w:p>
    <w:p w:rsidR="002D71DC" w:rsidRPr="00F5041F" w:rsidRDefault="002D71DC" w:rsidP="000F24A5">
      <w:pPr>
        <w:tabs>
          <w:tab w:val="left" w:pos="720"/>
          <w:tab w:val="left" w:pos="1080"/>
        </w:tabs>
        <w:spacing w:after="120"/>
        <w:jc w:val="both"/>
        <w:rPr>
          <w:b/>
          <w:i/>
          <w:sz w:val="20"/>
          <w:szCs w:val="20"/>
        </w:rPr>
      </w:pPr>
    </w:p>
    <w:p w:rsidR="00A23CDF" w:rsidRDefault="00313B66">
      <w:pPr>
        <w:pageBreakBefore/>
        <w:tabs>
          <w:tab w:val="left" w:pos="720"/>
          <w:tab w:val="left" w:pos="1080"/>
        </w:tabs>
        <w:ind w:left="-18"/>
        <w:jc w:val="both"/>
        <w:rPr>
          <w:sz w:val="20"/>
          <w:szCs w:val="20"/>
        </w:rPr>
      </w:pPr>
      <w:r>
        <w:rPr>
          <w:b/>
          <w:bCs/>
          <w:sz w:val="20"/>
          <w:szCs w:val="20"/>
        </w:rPr>
        <w:lastRenderedPageBreak/>
        <w:t xml:space="preserve">Δ.       </w:t>
      </w:r>
      <w:r w:rsidR="00AC3E5C">
        <w:rPr>
          <w:b/>
          <w:bCs/>
          <w:sz w:val="20"/>
          <w:szCs w:val="20"/>
        </w:rPr>
        <w:t>Εμπορικό ισοζύγιο</w:t>
      </w:r>
      <w:r w:rsidR="00F72F35">
        <w:rPr>
          <w:sz w:val="20"/>
          <w:szCs w:val="20"/>
        </w:rPr>
        <w:t xml:space="preserve"> </w:t>
      </w:r>
    </w:p>
    <w:p w:rsidR="00A23CDF" w:rsidRDefault="00A23CDF">
      <w:pPr>
        <w:tabs>
          <w:tab w:val="left" w:pos="720"/>
          <w:tab w:val="left" w:pos="1080"/>
        </w:tabs>
        <w:ind w:left="-18"/>
        <w:jc w:val="both"/>
        <w:rPr>
          <w:sz w:val="20"/>
          <w:szCs w:val="20"/>
        </w:rPr>
      </w:pPr>
    </w:p>
    <w:p w:rsidR="007817E2" w:rsidRDefault="00F72F35" w:rsidP="00B76E2B">
      <w:pPr>
        <w:tabs>
          <w:tab w:val="left" w:pos="720"/>
          <w:tab w:val="left" w:pos="1080"/>
        </w:tabs>
        <w:jc w:val="both"/>
        <w:rPr>
          <w:sz w:val="20"/>
          <w:szCs w:val="20"/>
        </w:rPr>
      </w:pPr>
      <w:r>
        <w:rPr>
          <w:noProof/>
          <w:sz w:val="20"/>
          <w:szCs w:val="20"/>
          <w:lang w:eastAsia="el-GR"/>
        </w:rPr>
        <w:drawing>
          <wp:anchor distT="0" distB="0" distL="114300" distR="114300" simplePos="0" relativeHeight="251712000" behindDoc="1" locked="0" layoutInCell="1" allowOverlap="1">
            <wp:simplePos x="0" y="0"/>
            <wp:positionH relativeFrom="column">
              <wp:posOffset>696595</wp:posOffset>
            </wp:positionH>
            <wp:positionV relativeFrom="paragraph">
              <wp:posOffset>121920</wp:posOffset>
            </wp:positionV>
            <wp:extent cx="4465320" cy="2329180"/>
            <wp:effectExtent l="19050" t="0" r="0" b="0"/>
            <wp:wrapTopAndBottom/>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4465320" cy="2329180"/>
                    </a:xfrm>
                    <a:prstGeom prst="rect">
                      <a:avLst/>
                    </a:prstGeom>
                    <a:noFill/>
                    <a:ln w="9525">
                      <a:noFill/>
                      <a:miter lim="800000"/>
                      <a:headEnd/>
                      <a:tailEnd/>
                    </a:ln>
                  </pic:spPr>
                </pic:pic>
              </a:graphicData>
            </a:graphic>
          </wp:anchor>
        </w:drawing>
      </w:r>
    </w:p>
    <w:p w:rsidR="00F72F35" w:rsidRDefault="00F72F35" w:rsidP="00B76E2B">
      <w:pPr>
        <w:tabs>
          <w:tab w:val="left" w:pos="720"/>
          <w:tab w:val="left" w:pos="1080"/>
        </w:tabs>
        <w:jc w:val="both"/>
        <w:rPr>
          <w:sz w:val="20"/>
          <w:szCs w:val="20"/>
        </w:rPr>
      </w:pPr>
    </w:p>
    <w:p w:rsidR="007817E2" w:rsidRPr="00AE59A1" w:rsidRDefault="007817E2" w:rsidP="00B76E2B">
      <w:pPr>
        <w:tabs>
          <w:tab w:val="left" w:pos="720"/>
          <w:tab w:val="left" w:pos="1080"/>
        </w:tabs>
        <w:spacing w:line="240" w:lineRule="auto"/>
        <w:jc w:val="both"/>
        <w:rPr>
          <w:sz w:val="20"/>
          <w:szCs w:val="20"/>
        </w:rPr>
      </w:pPr>
      <w:r w:rsidRPr="00AE59A1">
        <w:rPr>
          <w:sz w:val="20"/>
          <w:szCs w:val="20"/>
        </w:rPr>
        <w:t>Το 2014 το εμπορικό έλλειμμα ανήλθε σε 12,8 δις. γεν, έναντι 11,5</w:t>
      </w:r>
      <w:r w:rsidR="001F6B2D" w:rsidRPr="00AE59A1">
        <w:rPr>
          <w:sz w:val="20"/>
          <w:szCs w:val="20"/>
        </w:rPr>
        <w:t xml:space="preserve"> το 2013 και 6,9 το 2012. Το εμπορικό ισοζύγιο της Ιαπωνίας παραμένει σταθερά ελλειμματικό από το 2011 μετά από 30 χρόνια πλεονασμάτων.</w:t>
      </w:r>
    </w:p>
    <w:p w:rsidR="007817E2" w:rsidRDefault="007817E2" w:rsidP="00B76E2B">
      <w:pPr>
        <w:tabs>
          <w:tab w:val="left" w:pos="720"/>
          <w:tab w:val="left" w:pos="1080"/>
        </w:tabs>
        <w:spacing w:line="240" w:lineRule="auto"/>
        <w:jc w:val="both"/>
      </w:pPr>
    </w:p>
    <w:p w:rsidR="00B76E2B" w:rsidRDefault="00B76E2B" w:rsidP="00B76E2B">
      <w:pPr>
        <w:tabs>
          <w:tab w:val="left" w:pos="720"/>
          <w:tab w:val="left" w:pos="1080"/>
        </w:tabs>
        <w:spacing w:line="240" w:lineRule="auto"/>
        <w:jc w:val="both"/>
      </w:pPr>
    </w:p>
    <w:p w:rsidR="00B84603" w:rsidRDefault="00B84603" w:rsidP="00B76E2B">
      <w:pPr>
        <w:tabs>
          <w:tab w:val="left" w:pos="720"/>
          <w:tab w:val="left" w:pos="1080"/>
        </w:tabs>
        <w:spacing w:line="240" w:lineRule="auto"/>
        <w:jc w:val="both"/>
        <w:rPr>
          <w:sz w:val="20"/>
          <w:szCs w:val="20"/>
        </w:rPr>
      </w:pPr>
      <w:r w:rsidRPr="00AE59A1">
        <w:rPr>
          <w:sz w:val="20"/>
          <w:szCs w:val="20"/>
        </w:rPr>
        <w:t xml:space="preserve">Οι </w:t>
      </w:r>
      <w:r w:rsidRPr="00AE59A1">
        <w:rPr>
          <w:sz w:val="20"/>
          <w:szCs w:val="20"/>
          <w:u w:val="single"/>
        </w:rPr>
        <w:t>ιαπωνικές εξαγωγές</w:t>
      </w:r>
      <w:r>
        <w:rPr>
          <w:sz w:val="20"/>
          <w:szCs w:val="20"/>
        </w:rPr>
        <w:t xml:space="preserve"> ανήλθαν σε 73,1 τρισ. γεν (541,5 δισ. €), αυξημένες κατά 4,8% σε σχέση με το 2013 όταν είχαν ανέλθει σε 69,8 τρισ. γεν (517 δισ. €), ύστερα από μία τριετία πτώσης η οποία ωφείλετο κυρίως στην εξασθένιση του γεν έναντι του δολλαρίου και των υπολοίπων κυρίων ξένων νομισμάτων.</w:t>
      </w:r>
    </w:p>
    <w:p w:rsidR="00B84603" w:rsidRPr="00B84603" w:rsidRDefault="00B84603" w:rsidP="00B76E2B">
      <w:pPr>
        <w:suppressAutoHyphens w:val="0"/>
        <w:spacing w:line="240" w:lineRule="auto"/>
        <w:rPr>
          <w:b/>
          <w:sz w:val="20"/>
          <w:szCs w:val="20"/>
        </w:rPr>
      </w:pPr>
    </w:p>
    <w:p w:rsidR="00B84603" w:rsidRPr="00B76E2B" w:rsidRDefault="00B84603" w:rsidP="00B76E2B">
      <w:pPr>
        <w:tabs>
          <w:tab w:val="left" w:pos="720"/>
          <w:tab w:val="left" w:pos="1080"/>
        </w:tabs>
        <w:spacing w:line="240" w:lineRule="auto"/>
        <w:jc w:val="both"/>
        <w:rPr>
          <w:sz w:val="20"/>
          <w:szCs w:val="20"/>
        </w:rPr>
      </w:pPr>
      <w:r w:rsidRPr="00B76E2B">
        <w:rPr>
          <w:sz w:val="20"/>
          <w:szCs w:val="20"/>
        </w:rPr>
        <w:t>Τα σημαντικότερα εξαγόμενα προϊόντα ή</w:t>
      </w:r>
      <w:r w:rsidR="00B76E2B" w:rsidRPr="00B76E2B">
        <w:rPr>
          <w:sz w:val="20"/>
          <w:szCs w:val="20"/>
        </w:rPr>
        <w:t>τ</w:t>
      </w:r>
      <w:r w:rsidRPr="00B76E2B">
        <w:rPr>
          <w:sz w:val="20"/>
          <w:szCs w:val="20"/>
        </w:rPr>
        <w:t>αν:</w:t>
      </w:r>
    </w:p>
    <w:p w:rsidR="00B84603" w:rsidRPr="00B76E2B" w:rsidRDefault="00B84603" w:rsidP="00B76E2B">
      <w:pPr>
        <w:numPr>
          <w:ilvl w:val="0"/>
          <w:numId w:val="9"/>
        </w:numPr>
        <w:tabs>
          <w:tab w:val="clear" w:pos="720"/>
        </w:tabs>
        <w:spacing w:line="240" w:lineRule="auto"/>
        <w:ind w:left="567" w:hanging="425"/>
        <w:jc w:val="both"/>
        <w:rPr>
          <w:sz w:val="20"/>
          <w:szCs w:val="20"/>
        </w:rPr>
      </w:pPr>
      <w:r w:rsidRPr="00B76E2B">
        <w:rPr>
          <w:sz w:val="20"/>
          <w:szCs w:val="20"/>
        </w:rPr>
        <w:t>εξοπλισμός μεταφορών και μηχανολογικός εξοπλισμός (59,8% επί του συνόλου)</w:t>
      </w:r>
    </w:p>
    <w:p w:rsidR="00B84603" w:rsidRPr="00B76E2B" w:rsidRDefault="00B84603" w:rsidP="00B76E2B">
      <w:pPr>
        <w:numPr>
          <w:ilvl w:val="0"/>
          <w:numId w:val="9"/>
        </w:numPr>
        <w:tabs>
          <w:tab w:val="clear" w:pos="720"/>
        </w:tabs>
        <w:spacing w:line="240" w:lineRule="auto"/>
        <w:ind w:left="567" w:hanging="425"/>
        <w:jc w:val="both"/>
        <w:rPr>
          <w:sz w:val="20"/>
          <w:szCs w:val="20"/>
        </w:rPr>
      </w:pPr>
      <w:r w:rsidRPr="00B76E2B">
        <w:rPr>
          <w:sz w:val="20"/>
          <w:szCs w:val="20"/>
        </w:rPr>
        <w:t>βιομηχανικά είδη (13,1%)</w:t>
      </w:r>
    </w:p>
    <w:p w:rsidR="00B84603" w:rsidRPr="00B76E2B" w:rsidRDefault="00B84603" w:rsidP="00B76E2B">
      <w:pPr>
        <w:numPr>
          <w:ilvl w:val="0"/>
          <w:numId w:val="9"/>
        </w:numPr>
        <w:tabs>
          <w:tab w:val="clear" w:pos="720"/>
        </w:tabs>
        <w:spacing w:line="240" w:lineRule="auto"/>
        <w:ind w:left="567" w:hanging="425"/>
        <w:jc w:val="both"/>
      </w:pPr>
      <w:r w:rsidRPr="00B76E2B">
        <w:rPr>
          <w:sz w:val="20"/>
          <w:szCs w:val="20"/>
        </w:rPr>
        <w:t>χημικά (10,7%).</w:t>
      </w:r>
    </w:p>
    <w:p w:rsidR="00B76E2B" w:rsidRDefault="00B76E2B" w:rsidP="00B76E2B">
      <w:pPr>
        <w:suppressAutoHyphens w:val="0"/>
        <w:spacing w:line="240" w:lineRule="auto"/>
        <w:ind w:left="567" w:hanging="425"/>
        <w:rPr>
          <w:sz w:val="20"/>
          <w:szCs w:val="20"/>
        </w:rPr>
      </w:pPr>
    </w:p>
    <w:p w:rsidR="00B76E2B" w:rsidRPr="00B76E2B" w:rsidRDefault="00B76E2B" w:rsidP="00B76E2B">
      <w:pPr>
        <w:tabs>
          <w:tab w:val="left" w:pos="720"/>
          <w:tab w:val="left" w:pos="1080"/>
        </w:tabs>
        <w:spacing w:line="240" w:lineRule="auto"/>
        <w:jc w:val="both"/>
      </w:pPr>
      <w:r w:rsidRPr="00B76E2B">
        <w:rPr>
          <w:sz w:val="20"/>
          <w:szCs w:val="20"/>
        </w:rPr>
        <w:t xml:space="preserve">Οι </w:t>
      </w:r>
      <w:r>
        <w:rPr>
          <w:sz w:val="20"/>
          <w:szCs w:val="20"/>
          <w:u w:val="single"/>
        </w:rPr>
        <w:t>ιαπωνικές εισαγωγές, ωστόσο,</w:t>
      </w:r>
      <w:r>
        <w:rPr>
          <w:sz w:val="20"/>
          <w:szCs w:val="20"/>
        </w:rPr>
        <w:t xml:space="preserve"> σημείωσαν μεγαλύτερη άνοδο από τις εξαγωγές. Αυξήθηκαν κατά 5,7% σε 85,9 τρισ. γεν το 2014 έναντι 81,2 τρισ. γεν το 2013 και 70,7 τρισ. γεν το 2012. Οι εισαγωγές βρίσκονται σε διαρκή άνοδο από το 2009 έως σήμερα.</w:t>
      </w:r>
    </w:p>
    <w:p w:rsidR="00B76E2B" w:rsidRDefault="00B76E2B" w:rsidP="00B76E2B">
      <w:pPr>
        <w:tabs>
          <w:tab w:val="left" w:pos="720"/>
          <w:tab w:val="left" w:pos="1080"/>
        </w:tabs>
        <w:spacing w:line="240" w:lineRule="auto"/>
        <w:jc w:val="both"/>
      </w:pPr>
    </w:p>
    <w:p w:rsidR="00B76E2B" w:rsidRDefault="00B76E2B" w:rsidP="00B76E2B">
      <w:pPr>
        <w:tabs>
          <w:tab w:val="left" w:pos="720"/>
          <w:tab w:val="left" w:pos="1080"/>
        </w:tabs>
        <w:spacing w:line="240" w:lineRule="auto"/>
        <w:jc w:val="both"/>
        <w:rPr>
          <w:b/>
          <w:sz w:val="20"/>
          <w:szCs w:val="20"/>
          <w:u w:val="single"/>
        </w:rPr>
      </w:pPr>
      <w:r>
        <w:rPr>
          <w:sz w:val="20"/>
          <w:szCs w:val="20"/>
        </w:rPr>
        <w:t xml:space="preserve">Αντανακλούν σε σημαντικό βαθμό τις αυξημένες ενεργειακές ανάγκες της Ιαπωνίας που είναι απόρροια της διακοπής λειτουργίας του συνόλου των πυρηνικών εργοστασίων παραγωγής ηλεκτρικής ενεργείας της χώρας ύστερα από τον μεγάλο σεισμό και το τσουνάμι που έπληξαν την χώρα τον Απρίλιο 2011. </w:t>
      </w:r>
    </w:p>
    <w:p w:rsidR="00B76E2B" w:rsidRDefault="00B76E2B" w:rsidP="00B76E2B">
      <w:pPr>
        <w:tabs>
          <w:tab w:val="left" w:pos="720"/>
          <w:tab w:val="left" w:pos="1080"/>
        </w:tabs>
        <w:spacing w:line="240" w:lineRule="auto"/>
        <w:jc w:val="both"/>
        <w:rPr>
          <w:b/>
          <w:sz w:val="20"/>
          <w:szCs w:val="20"/>
          <w:u w:val="single"/>
        </w:rPr>
      </w:pPr>
    </w:p>
    <w:p w:rsidR="00B76E2B" w:rsidRDefault="00B76E2B" w:rsidP="00B76E2B">
      <w:pPr>
        <w:tabs>
          <w:tab w:val="left" w:pos="720"/>
          <w:tab w:val="left" w:pos="1080"/>
        </w:tabs>
        <w:spacing w:line="240" w:lineRule="auto"/>
        <w:jc w:val="both"/>
        <w:rPr>
          <w:color w:val="FF0000"/>
          <w:sz w:val="20"/>
        </w:rPr>
      </w:pPr>
      <w:r>
        <w:rPr>
          <w:sz w:val="20"/>
          <w:szCs w:val="20"/>
        </w:rPr>
        <w:t>Οι εισαγωγές ακατέργαστου πετρελαίου παρουσίασαν άνοδο 16,3% φθάνοντας τα 14,24 τρισ. γεν  (103,2 δισ. ευρώ), όπως και οι αντίστοιχες υγροποιημένου φυσικού αερίου (</w:t>
      </w:r>
      <w:r>
        <w:rPr>
          <w:sz w:val="20"/>
          <w:szCs w:val="20"/>
          <w:lang w:val="en-US"/>
        </w:rPr>
        <w:t>LNG</w:t>
      </w:r>
      <w:r>
        <w:rPr>
          <w:sz w:val="20"/>
          <w:szCs w:val="20"/>
        </w:rPr>
        <w:t>) κατά 17,5%, ανερχόμενες σε 7,06 τρισ. γεν  (51 δισ. €). Οι εισαγωγές ορυκτών καυσίμων, συμπεριλαμβανομένου του ακατέργαστου πετρελαίου και του υγροποιημένου φυσικού αερίου, αντιστοιχούν στο 1/3 της συνολικής αξίας εισαγωγών.</w:t>
      </w:r>
    </w:p>
    <w:p w:rsidR="00B76E2B" w:rsidRDefault="00B76E2B" w:rsidP="00B76E2B">
      <w:pPr>
        <w:tabs>
          <w:tab w:val="left" w:pos="720"/>
          <w:tab w:val="left" w:pos="1080"/>
        </w:tabs>
        <w:spacing w:line="240" w:lineRule="auto"/>
        <w:jc w:val="both"/>
        <w:rPr>
          <w:color w:val="FF0000"/>
          <w:sz w:val="20"/>
        </w:rPr>
      </w:pPr>
    </w:p>
    <w:p w:rsidR="00B76E2B" w:rsidRDefault="00B76E2B" w:rsidP="00B76E2B">
      <w:pPr>
        <w:pStyle w:val="a0"/>
        <w:spacing w:after="0" w:line="240" w:lineRule="auto"/>
        <w:jc w:val="both"/>
        <w:rPr>
          <w:sz w:val="20"/>
          <w:lang w:val="el-GR"/>
        </w:rPr>
      </w:pPr>
      <w:r>
        <w:rPr>
          <w:sz w:val="20"/>
          <w:lang w:val="el-GR"/>
        </w:rPr>
        <w:t>Τα σημαντικότερα εισαγόμενα προϊόντα ήταν τα εξής:</w:t>
      </w:r>
    </w:p>
    <w:p w:rsidR="00B76E2B" w:rsidRDefault="00B76E2B" w:rsidP="00B76E2B">
      <w:pPr>
        <w:pStyle w:val="a0"/>
        <w:numPr>
          <w:ilvl w:val="0"/>
          <w:numId w:val="10"/>
        </w:numPr>
        <w:tabs>
          <w:tab w:val="clear" w:pos="720"/>
        </w:tabs>
        <w:spacing w:after="0" w:line="240" w:lineRule="auto"/>
        <w:ind w:left="567"/>
        <w:jc w:val="both"/>
        <w:rPr>
          <w:sz w:val="20"/>
          <w:lang w:val="el-GR"/>
        </w:rPr>
      </w:pPr>
      <w:r>
        <w:rPr>
          <w:sz w:val="20"/>
          <w:lang w:val="el-GR"/>
        </w:rPr>
        <w:t>ορυκτά καύσιμα (πετρέλαιο, υγροπ. φυσικό αέριο, λιγνίτης) (33,7% επί συνόλου)</w:t>
      </w:r>
    </w:p>
    <w:p w:rsidR="00B76E2B" w:rsidRDefault="00B76E2B" w:rsidP="00B76E2B">
      <w:pPr>
        <w:pStyle w:val="a0"/>
        <w:numPr>
          <w:ilvl w:val="0"/>
          <w:numId w:val="10"/>
        </w:numPr>
        <w:tabs>
          <w:tab w:val="clear" w:pos="720"/>
        </w:tabs>
        <w:spacing w:after="0" w:line="240" w:lineRule="auto"/>
        <w:ind w:left="567"/>
        <w:jc w:val="both"/>
        <w:rPr>
          <w:sz w:val="20"/>
          <w:lang w:val="el-GR"/>
        </w:rPr>
      </w:pPr>
      <w:r>
        <w:rPr>
          <w:sz w:val="20"/>
          <w:lang w:val="el-GR"/>
        </w:rPr>
        <w:t>εξοπλισμός μεταφορών και μηχανολογικός εξοπλισμός (23,4%)</w:t>
      </w:r>
    </w:p>
    <w:p w:rsidR="00B84603" w:rsidRPr="00B76E2B" w:rsidRDefault="00B76E2B" w:rsidP="00B76E2B">
      <w:pPr>
        <w:pStyle w:val="a0"/>
        <w:numPr>
          <w:ilvl w:val="0"/>
          <w:numId w:val="10"/>
        </w:numPr>
        <w:tabs>
          <w:tab w:val="clear" w:pos="720"/>
        </w:tabs>
        <w:suppressAutoHyphens w:val="0"/>
        <w:spacing w:after="0" w:line="240" w:lineRule="auto"/>
        <w:ind w:left="567"/>
        <w:jc w:val="both"/>
        <w:rPr>
          <w:sz w:val="20"/>
        </w:rPr>
      </w:pPr>
      <w:r w:rsidRPr="00B76E2B">
        <w:rPr>
          <w:sz w:val="20"/>
          <w:lang w:val="el-GR"/>
        </w:rPr>
        <w:t>χημικά (7,9%).</w:t>
      </w:r>
      <w:r w:rsidR="00B84603" w:rsidRPr="00B76E2B">
        <w:rPr>
          <w:sz w:val="20"/>
        </w:rPr>
        <w:br w:type="page"/>
      </w:r>
    </w:p>
    <w:p w:rsidR="00B84603" w:rsidRDefault="00B84603" w:rsidP="00AE59A1">
      <w:pPr>
        <w:tabs>
          <w:tab w:val="left" w:pos="720"/>
          <w:tab w:val="left" w:pos="1080"/>
        </w:tabs>
        <w:jc w:val="both"/>
        <w:rPr>
          <w:sz w:val="20"/>
          <w:szCs w:val="20"/>
        </w:rPr>
      </w:pPr>
    </w:p>
    <w:p w:rsidR="00B84603" w:rsidRDefault="00B84603" w:rsidP="00AE59A1">
      <w:pPr>
        <w:tabs>
          <w:tab w:val="left" w:pos="720"/>
          <w:tab w:val="left" w:pos="1080"/>
        </w:tabs>
        <w:jc w:val="both"/>
        <w:rPr>
          <w:sz w:val="20"/>
          <w:szCs w:val="20"/>
        </w:rPr>
      </w:pPr>
    </w:p>
    <w:p w:rsidR="00B84603" w:rsidRDefault="00B84603" w:rsidP="00AE59A1">
      <w:pPr>
        <w:tabs>
          <w:tab w:val="left" w:pos="720"/>
          <w:tab w:val="left" w:pos="1080"/>
        </w:tabs>
        <w:jc w:val="both"/>
        <w:rPr>
          <w:sz w:val="20"/>
          <w:szCs w:val="20"/>
        </w:rPr>
      </w:pPr>
    </w:p>
    <w:p w:rsidR="00B84603" w:rsidRDefault="00AF47AF" w:rsidP="00AE59A1">
      <w:pPr>
        <w:tabs>
          <w:tab w:val="left" w:pos="720"/>
          <w:tab w:val="left" w:pos="1080"/>
        </w:tabs>
        <w:jc w:val="both"/>
        <w:rPr>
          <w:sz w:val="20"/>
          <w:szCs w:val="20"/>
        </w:rPr>
      </w:pPr>
      <w:r w:rsidRPr="00AF47AF">
        <w:rPr>
          <w:noProof/>
          <w:szCs w:val="20"/>
          <w:lang w:eastAsia="el-GR"/>
        </w:rPr>
        <w:drawing>
          <wp:anchor distT="0" distB="0" distL="114300" distR="114300" simplePos="0" relativeHeight="251716096" behindDoc="1" locked="0" layoutInCell="1" allowOverlap="1">
            <wp:simplePos x="0" y="0"/>
            <wp:positionH relativeFrom="column">
              <wp:posOffset>19050</wp:posOffset>
            </wp:positionH>
            <wp:positionV relativeFrom="paragraph">
              <wp:posOffset>-635</wp:posOffset>
            </wp:positionV>
            <wp:extent cx="2962275" cy="7391400"/>
            <wp:effectExtent l="19050" t="0" r="9525" b="0"/>
            <wp:wrapTight wrapText="bothSides">
              <wp:wrapPolygon edited="0">
                <wp:start x="-139" y="0"/>
                <wp:lineTo x="-139" y="21489"/>
                <wp:lineTo x="21669" y="21489"/>
                <wp:lineTo x="21669" y="0"/>
                <wp:lineTo x="-139" y="0"/>
              </wp:wrapPolygon>
            </wp:wrapTight>
            <wp:docPr id="1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2962275" cy="7391400"/>
                    </a:xfrm>
                    <a:prstGeom prst="rect">
                      <a:avLst/>
                    </a:prstGeom>
                    <a:noFill/>
                    <a:ln w="9525">
                      <a:noFill/>
                      <a:miter lim="800000"/>
                      <a:headEnd/>
                      <a:tailEnd/>
                    </a:ln>
                  </pic:spPr>
                </pic:pic>
              </a:graphicData>
            </a:graphic>
          </wp:anchor>
        </w:drawing>
      </w:r>
    </w:p>
    <w:p w:rsidR="00B84603" w:rsidRDefault="00B84603" w:rsidP="00AE59A1">
      <w:pPr>
        <w:tabs>
          <w:tab w:val="left" w:pos="720"/>
          <w:tab w:val="left" w:pos="1080"/>
        </w:tabs>
        <w:jc w:val="both"/>
        <w:rPr>
          <w:sz w:val="20"/>
          <w:szCs w:val="20"/>
        </w:rPr>
      </w:pPr>
    </w:p>
    <w:p w:rsidR="00AF47AF" w:rsidRDefault="00AF47AF" w:rsidP="00AE59A1">
      <w:pPr>
        <w:tabs>
          <w:tab w:val="left" w:pos="720"/>
          <w:tab w:val="left" w:pos="1080"/>
        </w:tabs>
        <w:jc w:val="both"/>
        <w:rPr>
          <w:sz w:val="20"/>
          <w:szCs w:val="20"/>
        </w:rPr>
      </w:pPr>
    </w:p>
    <w:p w:rsidR="00AF47AF" w:rsidRDefault="00AF47AF" w:rsidP="00AE59A1">
      <w:pPr>
        <w:tabs>
          <w:tab w:val="left" w:pos="720"/>
          <w:tab w:val="left" w:pos="1080"/>
        </w:tabs>
        <w:jc w:val="both"/>
        <w:rPr>
          <w:sz w:val="20"/>
          <w:szCs w:val="20"/>
        </w:rPr>
      </w:pPr>
    </w:p>
    <w:p w:rsidR="00AF47AF" w:rsidRDefault="00AF47AF" w:rsidP="00AE59A1">
      <w:pPr>
        <w:tabs>
          <w:tab w:val="left" w:pos="720"/>
          <w:tab w:val="left" w:pos="1080"/>
        </w:tabs>
        <w:jc w:val="both"/>
        <w:rPr>
          <w:sz w:val="20"/>
          <w:szCs w:val="20"/>
        </w:rPr>
      </w:pPr>
    </w:p>
    <w:p w:rsidR="00AF47AF" w:rsidRDefault="00AF47AF" w:rsidP="00AE59A1">
      <w:pPr>
        <w:tabs>
          <w:tab w:val="left" w:pos="720"/>
          <w:tab w:val="left" w:pos="1080"/>
        </w:tabs>
        <w:jc w:val="both"/>
        <w:rPr>
          <w:sz w:val="20"/>
          <w:szCs w:val="20"/>
        </w:rPr>
      </w:pPr>
    </w:p>
    <w:p w:rsidR="00B76E2B" w:rsidRDefault="00B76E2B" w:rsidP="00AE59A1">
      <w:pPr>
        <w:tabs>
          <w:tab w:val="left" w:pos="720"/>
          <w:tab w:val="left" w:pos="1080"/>
        </w:tabs>
        <w:jc w:val="both"/>
        <w:rPr>
          <w:sz w:val="20"/>
          <w:szCs w:val="20"/>
        </w:rPr>
      </w:pPr>
    </w:p>
    <w:p w:rsidR="00B76E2B" w:rsidRDefault="00B76E2B" w:rsidP="00AE59A1">
      <w:pPr>
        <w:tabs>
          <w:tab w:val="left" w:pos="720"/>
          <w:tab w:val="left" w:pos="1080"/>
        </w:tabs>
        <w:jc w:val="both"/>
        <w:rPr>
          <w:sz w:val="20"/>
          <w:szCs w:val="20"/>
        </w:rPr>
      </w:pPr>
    </w:p>
    <w:p w:rsidR="00B76E2B" w:rsidRDefault="00B76E2B" w:rsidP="00AE59A1">
      <w:pPr>
        <w:tabs>
          <w:tab w:val="left" w:pos="720"/>
          <w:tab w:val="left" w:pos="1080"/>
        </w:tabs>
        <w:jc w:val="both"/>
        <w:rPr>
          <w:sz w:val="20"/>
          <w:szCs w:val="20"/>
        </w:rPr>
      </w:pPr>
    </w:p>
    <w:p w:rsidR="00AE59A1" w:rsidRDefault="00AE59A1" w:rsidP="00AE59A1">
      <w:pPr>
        <w:tabs>
          <w:tab w:val="left" w:pos="720"/>
          <w:tab w:val="left" w:pos="1080"/>
        </w:tabs>
        <w:jc w:val="both"/>
      </w:pPr>
      <w:r>
        <w:rPr>
          <w:sz w:val="20"/>
          <w:szCs w:val="20"/>
        </w:rPr>
        <w:t>Ως σημαντικότερες αγορές αναδείχθηκαν οι Η.Π.Α</w:t>
      </w:r>
      <w:r w:rsidR="00B84603">
        <w:rPr>
          <w:sz w:val="20"/>
          <w:szCs w:val="20"/>
        </w:rPr>
        <w:t xml:space="preserve">, στις οποίες κατευθύνθηκε το 18,7 του συνόλου των ιαπωνικών εξαγωγών, η </w:t>
      </w:r>
      <w:r>
        <w:rPr>
          <w:sz w:val="20"/>
          <w:szCs w:val="20"/>
        </w:rPr>
        <w:t xml:space="preserve">Κίνα </w:t>
      </w:r>
      <w:r w:rsidR="00B84603">
        <w:rPr>
          <w:sz w:val="20"/>
          <w:szCs w:val="20"/>
        </w:rPr>
        <w:t xml:space="preserve">με </w:t>
      </w:r>
      <w:r>
        <w:rPr>
          <w:sz w:val="20"/>
          <w:szCs w:val="20"/>
        </w:rPr>
        <w:t>18</w:t>
      </w:r>
      <w:r w:rsidR="00B84603">
        <w:rPr>
          <w:sz w:val="20"/>
          <w:szCs w:val="20"/>
        </w:rPr>
        <w:t>,3%</w:t>
      </w:r>
      <w:r>
        <w:rPr>
          <w:sz w:val="20"/>
          <w:szCs w:val="20"/>
        </w:rPr>
        <w:t xml:space="preserve">, </w:t>
      </w:r>
      <w:r w:rsidR="00B84603">
        <w:rPr>
          <w:sz w:val="20"/>
          <w:szCs w:val="20"/>
        </w:rPr>
        <w:t xml:space="preserve">η </w:t>
      </w:r>
      <w:r>
        <w:rPr>
          <w:sz w:val="20"/>
          <w:szCs w:val="20"/>
        </w:rPr>
        <w:t>Ν. Κορέα (7,</w:t>
      </w:r>
      <w:r w:rsidR="00B84603">
        <w:rPr>
          <w:sz w:val="20"/>
          <w:szCs w:val="20"/>
        </w:rPr>
        <w:t>5</w:t>
      </w:r>
      <w:r>
        <w:rPr>
          <w:sz w:val="20"/>
          <w:szCs w:val="20"/>
        </w:rPr>
        <w:t>%),</w:t>
      </w:r>
      <w:r>
        <w:rPr>
          <w:color w:val="FF0000"/>
          <w:sz w:val="20"/>
          <w:szCs w:val="20"/>
        </w:rPr>
        <w:t xml:space="preserve"> </w:t>
      </w:r>
      <w:r w:rsidR="00B84603">
        <w:rPr>
          <w:color w:val="FF0000"/>
          <w:sz w:val="20"/>
          <w:szCs w:val="20"/>
        </w:rPr>
        <w:t xml:space="preserve">η </w:t>
      </w:r>
      <w:r>
        <w:rPr>
          <w:sz w:val="20"/>
          <w:szCs w:val="20"/>
        </w:rPr>
        <w:t>Ταϊβάν (5,8%)</w:t>
      </w:r>
      <w:r>
        <w:rPr>
          <w:color w:val="FF0000"/>
          <w:sz w:val="20"/>
          <w:szCs w:val="20"/>
        </w:rPr>
        <w:t xml:space="preserve"> </w:t>
      </w:r>
      <w:r>
        <w:rPr>
          <w:sz w:val="20"/>
          <w:szCs w:val="20"/>
        </w:rPr>
        <w:t xml:space="preserve">και </w:t>
      </w:r>
      <w:r w:rsidR="00B84603">
        <w:rPr>
          <w:sz w:val="20"/>
          <w:szCs w:val="20"/>
        </w:rPr>
        <w:t xml:space="preserve">το </w:t>
      </w:r>
      <w:r>
        <w:rPr>
          <w:sz w:val="20"/>
          <w:szCs w:val="20"/>
        </w:rPr>
        <w:t>Χονγκ Κονγκ</w:t>
      </w:r>
      <w:r>
        <w:rPr>
          <w:color w:val="FF0000"/>
          <w:sz w:val="20"/>
          <w:szCs w:val="20"/>
        </w:rPr>
        <w:t xml:space="preserve"> </w:t>
      </w:r>
      <w:r>
        <w:rPr>
          <w:sz w:val="20"/>
          <w:szCs w:val="20"/>
        </w:rPr>
        <w:t>(5,</w:t>
      </w:r>
      <w:r w:rsidR="00B84603">
        <w:rPr>
          <w:sz w:val="20"/>
          <w:szCs w:val="20"/>
        </w:rPr>
        <w:t>5</w:t>
      </w:r>
      <w:r>
        <w:rPr>
          <w:sz w:val="20"/>
          <w:szCs w:val="20"/>
        </w:rPr>
        <w:t>%).</w:t>
      </w:r>
      <w:r>
        <w:rPr>
          <w:color w:val="FF0000"/>
          <w:sz w:val="20"/>
          <w:szCs w:val="20"/>
        </w:rPr>
        <w:t xml:space="preserve">  </w:t>
      </w:r>
    </w:p>
    <w:p w:rsidR="00AE59A1" w:rsidRDefault="00AE59A1">
      <w:pPr>
        <w:tabs>
          <w:tab w:val="left" w:pos="720"/>
          <w:tab w:val="left" w:pos="1080"/>
        </w:tabs>
        <w:ind w:left="-18"/>
        <w:jc w:val="both"/>
      </w:pPr>
    </w:p>
    <w:p w:rsidR="00B76E2B" w:rsidRDefault="00B76E2B">
      <w:pPr>
        <w:tabs>
          <w:tab w:val="left" w:pos="720"/>
          <w:tab w:val="left" w:pos="1080"/>
        </w:tabs>
        <w:ind w:left="-18"/>
        <w:jc w:val="both"/>
        <w:rPr>
          <w:sz w:val="20"/>
          <w:szCs w:val="20"/>
        </w:rPr>
      </w:pPr>
    </w:p>
    <w:p w:rsidR="00B76E2B" w:rsidRDefault="00B76E2B">
      <w:pPr>
        <w:tabs>
          <w:tab w:val="left" w:pos="720"/>
          <w:tab w:val="left" w:pos="1080"/>
        </w:tabs>
        <w:ind w:left="-18"/>
        <w:jc w:val="both"/>
        <w:rPr>
          <w:sz w:val="20"/>
          <w:szCs w:val="20"/>
        </w:rPr>
      </w:pPr>
    </w:p>
    <w:p w:rsidR="00B76E2B" w:rsidRDefault="00B76E2B">
      <w:pPr>
        <w:tabs>
          <w:tab w:val="left" w:pos="720"/>
          <w:tab w:val="left" w:pos="1080"/>
        </w:tabs>
        <w:ind w:left="-18"/>
        <w:jc w:val="both"/>
        <w:rPr>
          <w:sz w:val="20"/>
          <w:szCs w:val="20"/>
        </w:rPr>
      </w:pPr>
    </w:p>
    <w:p w:rsidR="00B76E2B" w:rsidRDefault="00B76E2B">
      <w:pPr>
        <w:tabs>
          <w:tab w:val="left" w:pos="720"/>
          <w:tab w:val="left" w:pos="1080"/>
        </w:tabs>
        <w:ind w:left="-18"/>
        <w:jc w:val="both"/>
        <w:rPr>
          <w:sz w:val="20"/>
          <w:szCs w:val="20"/>
        </w:rPr>
      </w:pPr>
    </w:p>
    <w:p w:rsidR="00B76E2B" w:rsidRDefault="00B76E2B">
      <w:pPr>
        <w:tabs>
          <w:tab w:val="left" w:pos="720"/>
          <w:tab w:val="left" w:pos="1080"/>
        </w:tabs>
        <w:ind w:left="-18"/>
        <w:jc w:val="both"/>
        <w:rPr>
          <w:sz w:val="20"/>
          <w:szCs w:val="20"/>
        </w:rPr>
      </w:pPr>
    </w:p>
    <w:p w:rsidR="00B76E2B" w:rsidRDefault="00B76E2B">
      <w:pPr>
        <w:tabs>
          <w:tab w:val="left" w:pos="720"/>
          <w:tab w:val="left" w:pos="1080"/>
        </w:tabs>
        <w:ind w:left="-18"/>
        <w:jc w:val="both"/>
        <w:rPr>
          <w:sz w:val="20"/>
          <w:szCs w:val="20"/>
        </w:rPr>
      </w:pPr>
    </w:p>
    <w:p w:rsidR="00B76E2B" w:rsidRDefault="00B76E2B">
      <w:pPr>
        <w:tabs>
          <w:tab w:val="left" w:pos="720"/>
          <w:tab w:val="left" w:pos="1080"/>
        </w:tabs>
        <w:ind w:left="-18"/>
        <w:jc w:val="both"/>
        <w:rPr>
          <w:sz w:val="20"/>
          <w:szCs w:val="20"/>
        </w:rPr>
      </w:pPr>
    </w:p>
    <w:p w:rsidR="00B76E2B" w:rsidRDefault="00B76E2B">
      <w:pPr>
        <w:tabs>
          <w:tab w:val="left" w:pos="720"/>
          <w:tab w:val="left" w:pos="1080"/>
        </w:tabs>
        <w:ind w:left="-18"/>
        <w:jc w:val="both"/>
        <w:rPr>
          <w:sz w:val="20"/>
          <w:szCs w:val="20"/>
        </w:rPr>
      </w:pPr>
    </w:p>
    <w:p w:rsidR="00B76E2B" w:rsidRDefault="00B84603">
      <w:pPr>
        <w:tabs>
          <w:tab w:val="left" w:pos="720"/>
          <w:tab w:val="left" w:pos="1080"/>
        </w:tabs>
        <w:ind w:left="-18"/>
        <w:jc w:val="both"/>
        <w:rPr>
          <w:sz w:val="20"/>
          <w:szCs w:val="20"/>
        </w:rPr>
      </w:pPr>
      <w:r>
        <w:rPr>
          <w:sz w:val="20"/>
          <w:szCs w:val="20"/>
        </w:rPr>
        <w:t>Η Ελλάδα ήταν ο 89</w:t>
      </w:r>
      <w:r w:rsidRPr="00B84603">
        <w:rPr>
          <w:sz w:val="20"/>
          <w:szCs w:val="20"/>
          <w:vertAlign w:val="superscript"/>
        </w:rPr>
        <w:t>ος</w:t>
      </w:r>
      <w:r>
        <w:rPr>
          <w:sz w:val="20"/>
          <w:szCs w:val="20"/>
        </w:rPr>
        <w:t xml:space="preserve"> καλύτερος πελάτης της Ιαπωνίας απορροφώντας μόλις το 0,024% του συνόλου των ιαπωνικών εξαγωγών.</w:t>
      </w:r>
    </w:p>
    <w:p w:rsidR="00B76E2B" w:rsidRDefault="00B76E2B">
      <w:pPr>
        <w:suppressAutoHyphens w:val="0"/>
        <w:spacing w:line="240" w:lineRule="auto"/>
        <w:rPr>
          <w:sz w:val="20"/>
          <w:szCs w:val="20"/>
        </w:rPr>
      </w:pPr>
      <w:r>
        <w:rPr>
          <w:sz w:val="20"/>
          <w:szCs w:val="20"/>
        </w:rPr>
        <w:br w:type="page"/>
      </w:r>
    </w:p>
    <w:p w:rsidR="00A23CDF" w:rsidRDefault="00AF47AF">
      <w:pPr>
        <w:tabs>
          <w:tab w:val="left" w:pos="720"/>
          <w:tab w:val="left" w:pos="1080"/>
        </w:tabs>
        <w:ind w:left="-18"/>
        <w:jc w:val="both"/>
        <w:rPr>
          <w:sz w:val="20"/>
          <w:szCs w:val="20"/>
        </w:rPr>
      </w:pPr>
      <w:r w:rsidRPr="00AF47AF">
        <w:rPr>
          <w:noProof/>
          <w:szCs w:val="20"/>
          <w:lang w:eastAsia="el-GR"/>
        </w:rPr>
        <w:lastRenderedPageBreak/>
        <w:drawing>
          <wp:anchor distT="0" distB="0" distL="114300" distR="114300" simplePos="0" relativeHeight="251717120" behindDoc="1" locked="0" layoutInCell="1" allowOverlap="1">
            <wp:simplePos x="0" y="0"/>
            <wp:positionH relativeFrom="column">
              <wp:posOffset>9525</wp:posOffset>
            </wp:positionH>
            <wp:positionV relativeFrom="paragraph">
              <wp:posOffset>-635</wp:posOffset>
            </wp:positionV>
            <wp:extent cx="2962275" cy="7391400"/>
            <wp:effectExtent l="19050" t="0" r="9525" b="0"/>
            <wp:wrapTight wrapText="bothSides">
              <wp:wrapPolygon edited="0">
                <wp:start x="-139" y="0"/>
                <wp:lineTo x="-139" y="21489"/>
                <wp:lineTo x="21669" y="21489"/>
                <wp:lineTo x="21669" y="0"/>
                <wp:lineTo x="-139" y="0"/>
              </wp:wrapPolygon>
            </wp:wrapTight>
            <wp:docPr id="1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962275" cy="7391400"/>
                    </a:xfrm>
                    <a:prstGeom prst="rect">
                      <a:avLst/>
                    </a:prstGeom>
                    <a:noFill/>
                    <a:ln w="9525">
                      <a:noFill/>
                      <a:miter lim="800000"/>
                      <a:headEnd/>
                      <a:tailEnd/>
                    </a:ln>
                  </pic:spPr>
                </pic:pic>
              </a:graphicData>
            </a:graphic>
          </wp:anchor>
        </w:drawing>
      </w:r>
    </w:p>
    <w:p w:rsidR="00B84603" w:rsidRDefault="00B84603">
      <w:pPr>
        <w:tabs>
          <w:tab w:val="left" w:pos="720"/>
          <w:tab w:val="left" w:pos="1080"/>
        </w:tabs>
        <w:ind w:left="-18"/>
        <w:jc w:val="both"/>
        <w:rPr>
          <w:sz w:val="20"/>
          <w:szCs w:val="20"/>
        </w:rPr>
      </w:pPr>
    </w:p>
    <w:p w:rsidR="00B84603" w:rsidRPr="00B84603" w:rsidRDefault="00B84603">
      <w:pPr>
        <w:tabs>
          <w:tab w:val="left" w:pos="720"/>
          <w:tab w:val="left" w:pos="1080"/>
        </w:tabs>
        <w:ind w:left="-18"/>
        <w:jc w:val="both"/>
        <w:rPr>
          <w:sz w:val="20"/>
          <w:szCs w:val="20"/>
        </w:rPr>
      </w:pPr>
    </w:p>
    <w:p w:rsidR="00B84603" w:rsidRDefault="00B84603">
      <w:pPr>
        <w:tabs>
          <w:tab w:val="left" w:pos="720"/>
          <w:tab w:val="left" w:pos="1080"/>
        </w:tabs>
        <w:ind w:left="-18"/>
        <w:jc w:val="both"/>
      </w:pPr>
    </w:p>
    <w:p w:rsidR="00B84603" w:rsidRDefault="00B84603">
      <w:pPr>
        <w:tabs>
          <w:tab w:val="left" w:pos="720"/>
          <w:tab w:val="left" w:pos="1080"/>
        </w:tabs>
        <w:ind w:left="-18"/>
        <w:jc w:val="both"/>
      </w:pPr>
    </w:p>
    <w:p w:rsidR="00A23CDF" w:rsidRDefault="00A23CDF">
      <w:pPr>
        <w:tabs>
          <w:tab w:val="left" w:pos="720"/>
          <w:tab w:val="left" w:pos="1080"/>
        </w:tabs>
        <w:ind w:left="-227"/>
        <w:jc w:val="both"/>
        <w:rPr>
          <w:b/>
          <w:sz w:val="20"/>
          <w:szCs w:val="20"/>
          <w:u w:val="single"/>
        </w:rPr>
      </w:pPr>
    </w:p>
    <w:p w:rsidR="00AF47AF" w:rsidRDefault="00AF47AF">
      <w:pPr>
        <w:tabs>
          <w:tab w:val="left" w:pos="720"/>
          <w:tab w:val="left" w:pos="1080"/>
        </w:tabs>
        <w:ind w:left="-227"/>
        <w:jc w:val="both"/>
        <w:rPr>
          <w:b/>
          <w:sz w:val="20"/>
          <w:szCs w:val="20"/>
          <w:u w:val="single"/>
        </w:rPr>
      </w:pPr>
    </w:p>
    <w:p w:rsidR="00AF47AF" w:rsidRDefault="00AF47AF">
      <w:pPr>
        <w:tabs>
          <w:tab w:val="left" w:pos="720"/>
          <w:tab w:val="left" w:pos="1080"/>
        </w:tabs>
        <w:ind w:left="-227"/>
        <w:jc w:val="both"/>
        <w:rPr>
          <w:b/>
          <w:sz w:val="20"/>
          <w:szCs w:val="20"/>
          <w:u w:val="single"/>
        </w:rPr>
      </w:pPr>
    </w:p>
    <w:p w:rsidR="00A23CDF" w:rsidRDefault="00A23CDF">
      <w:pPr>
        <w:tabs>
          <w:tab w:val="left" w:pos="720"/>
          <w:tab w:val="left" w:pos="1080"/>
        </w:tabs>
        <w:ind w:left="-18"/>
        <w:jc w:val="both"/>
      </w:pPr>
    </w:p>
    <w:p w:rsidR="00B76E2B" w:rsidRDefault="00B76E2B">
      <w:pPr>
        <w:suppressAutoHyphens w:val="0"/>
        <w:spacing w:line="240" w:lineRule="auto"/>
        <w:rPr>
          <w:sz w:val="20"/>
          <w:szCs w:val="20"/>
        </w:rPr>
      </w:pPr>
      <w:r w:rsidRPr="00B76E2B">
        <w:rPr>
          <w:sz w:val="20"/>
          <w:szCs w:val="20"/>
        </w:rPr>
        <w:t>Κυριώτ</w:t>
      </w:r>
      <w:r>
        <w:rPr>
          <w:sz w:val="20"/>
          <w:szCs w:val="20"/>
        </w:rPr>
        <w:t>ερος προμηθευτής της Ιαπωνίας είναι η Κίνα από την οποία προέρχεται το 22,3% του συνόλου των εισαγωγών της. Ακολουθούν οι ΗΠΑ με 8,8%, η Σαουδική Αραβία με 5,8%, τα ΗΑΕ με 5,1%, το Κατάρ με 4,1</w:t>
      </w:r>
      <w:r w:rsidR="00AF47AF">
        <w:rPr>
          <w:sz w:val="20"/>
          <w:szCs w:val="20"/>
        </w:rPr>
        <w:t>2</w:t>
      </w:r>
      <w:r>
        <w:rPr>
          <w:sz w:val="20"/>
          <w:szCs w:val="20"/>
        </w:rPr>
        <w:t>% και η Νότια Κορέα με 4</w:t>
      </w:r>
      <w:r w:rsidR="00AF47AF">
        <w:rPr>
          <w:sz w:val="20"/>
          <w:szCs w:val="20"/>
        </w:rPr>
        <w:t>,11%.</w:t>
      </w:r>
    </w:p>
    <w:p w:rsidR="00AF47AF" w:rsidRDefault="00AF47AF">
      <w:pPr>
        <w:suppressAutoHyphens w:val="0"/>
        <w:spacing w:line="240" w:lineRule="auto"/>
        <w:rPr>
          <w:sz w:val="20"/>
          <w:szCs w:val="20"/>
        </w:rPr>
      </w:pPr>
    </w:p>
    <w:p w:rsidR="00AF47AF" w:rsidRDefault="00AF47AF">
      <w:pPr>
        <w:suppressAutoHyphens w:val="0"/>
        <w:spacing w:line="240" w:lineRule="auto"/>
        <w:rPr>
          <w:sz w:val="20"/>
          <w:szCs w:val="20"/>
        </w:rPr>
      </w:pPr>
      <w:r>
        <w:rPr>
          <w:sz w:val="20"/>
          <w:szCs w:val="20"/>
        </w:rPr>
        <w:t>Αυτό αντικατοπτρίζει την σύνθεση των ιαπωνικών εισαγωγών όπου κυριαρχούν οι υδρογονάνθρακες. Σαουδική Αραβία, ΗΑΕ, Κατάρ και εν μέρει η Ρωσσία εμπίπτουν σε αυτή την κατηγορία.</w:t>
      </w:r>
    </w:p>
    <w:p w:rsidR="00AF47AF" w:rsidRDefault="00AF47AF">
      <w:pPr>
        <w:suppressAutoHyphens w:val="0"/>
        <w:spacing w:line="240" w:lineRule="auto"/>
        <w:rPr>
          <w:sz w:val="20"/>
          <w:szCs w:val="20"/>
        </w:rPr>
      </w:pPr>
    </w:p>
    <w:p w:rsidR="00AF47AF" w:rsidRDefault="00AF47AF">
      <w:pPr>
        <w:suppressAutoHyphens w:val="0"/>
        <w:spacing w:line="240" w:lineRule="auto"/>
        <w:rPr>
          <w:sz w:val="20"/>
          <w:szCs w:val="20"/>
        </w:rPr>
      </w:pPr>
    </w:p>
    <w:p w:rsidR="00AF47AF" w:rsidRDefault="00AF47AF">
      <w:pPr>
        <w:suppressAutoHyphens w:val="0"/>
        <w:spacing w:line="240" w:lineRule="auto"/>
        <w:rPr>
          <w:sz w:val="20"/>
          <w:szCs w:val="20"/>
        </w:rPr>
      </w:pPr>
    </w:p>
    <w:p w:rsidR="00AF47AF" w:rsidRDefault="00AF47AF">
      <w:pPr>
        <w:suppressAutoHyphens w:val="0"/>
        <w:spacing w:line="240" w:lineRule="auto"/>
        <w:rPr>
          <w:sz w:val="20"/>
          <w:szCs w:val="20"/>
        </w:rPr>
      </w:pPr>
      <w:r>
        <w:rPr>
          <w:sz w:val="20"/>
          <w:szCs w:val="20"/>
        </w:rPr>
        <w:t>Η Ελλάδα βρίσκεται στην 78</w:t>
      </w:r>
      <w:r w:rsidRPr="00AF47AF">
        <w:rPr>
          <w:sz w:val="20"/>
          <w:szCs w:val="20"/>
          <w:vertAlign w:val="superscript"/>
        </w:rPr>
        <w:t>η</w:t>
      </w:r>
      <w:r>
        <w:rPr>
          <w:sz w:val="20"/>
          <w:szCs w:val="20"/>
        </w:rPr>
        <w:t xml:space="preserve"> θέση των προμηθευτών της Ιαπωνίας με μερίδιο αγοράς 0,014%. </w:t>
      </w:r>
    </w:p>
    <w:p w:rsidR="00AF47AF" w:rsidRDefault="00AF47AF">
      <w:pPr>
        <w:suppressAutoHyphens w:val="0"/>
        <w:spacing w:line="240" w:lineRule="auto"/>
        <w:rPr>
          <w:sz w:val="20"/>
          <w:szCs w:val="20"/>
        </w:rPr>
      </w:pPr>
    </w:p>
    <w:p w:rsidR="00B76E2B" w:rsidRDefault="00B76E2B">
      <w:pPr>
        <w:suppressAutoHyphens w:val="0"/>
        <w:spacing w:line="240" w:lineRule="auto"/>
        <w:rPr>
          <w:sz w:val="20"/>
          <w:szCs w:val="20"/>
        </w:rPr>
      </w:pPr>
      <w:r>
        <w:rPr>
          <w:sz w:val="20"/>
          <w:szCs w:val="20"/>
        </w:rPr>
        <w:br w:type="page"/>
      </w:r>
    </w:p>
    <w:p w:rsidR="00A23CDF" w:rsidRDefault="00D01828">
      <w:pPr>
        <w:pageBreakBefore/>
        <w:tabs>
          <w:tab w:val="left" w:pos="720"/>
          <w:tab w:val="left" w:pos="1080"/>
        </w:tabs>
        <w:jc w:val="both"/>
        <w:rPr>
          <w:b/>
          <w:bCs/>
          <w:sz w:val="20"/>
          <w:szCs w:val="20"/>
        </w:rPr>
      </w:pPr>
      <w:r>
        <w:rPr>
          <w:b/>
          <w:bCs/>
          <w:sz w:val="22"/>
          <w:szCs w:val="22"/>
        </w:rPr>
        <w:lastRenderedPageBreak/>
        <w:t>Δ</w:t>
      </w:r>
      <w:r w:rsidR="00AC3E5C">
        <w:rPr>
          <w:b/>
          <w:bCs/>
          <w:sz w:val="22"/>
          <w:szCs w:val="22"/>
        </w:rPr>
        <w:t>.     Ελληνοϊαπωνικές οικονομικές και εμπορικές σχέσεις</w:t>
      </w:r>
    </w:p>
    <w:p w:rsidR="00A23CDF" w:rsidRDefault="00A23CDF">
      <w:pPr>
        <w:tabs>
          <w:tab w:val="left" w:pos="720"/>
          <w:tab w:val="left" w:pos="1080"/>
        </w:tabs>
        <w:jc w:val="both"/>
        <w:rPr>
          <w:b/>
          <w:bCs/>
          <w:sz w:val="20"/>
          <w:szCs w:val="20"/>
        </w:rPr>
      </w:pPr>
    </w:p>
    <w:p w:rsidR="00FF538A" w:rsidRPr="00FF538A" w:rsidRDefault="00FF538A" w:rsidP="00FF538A">
      <w:pPr>
        <w:suppressAutoHyphens w:val="0"/>
        <w:spacing w:after="200" w:line="276" w:lineRule="auto"/>
        <w:rPr>
          <w:b/>
          <w:sz w:val="20"/>
          <w:szCs w:val="20"/>
        </w:rPr>
      </w:pPr>
      <w:r w:rsidRPr="00FF538A">
        <w:rPr>
          <w:b/>
          <w:sz w:val="20"/>
          <w:szCs w:val="20"/>
        </w:rPr>
        <w:t>Επενδύσεις</w:t>
      </w:r>
    </w:p>
    <w:p w:rsidR="00FF538A" w:rsidRDefault="00FF538A" w:rsidP="00FF538A">
      <w:pPr>
        <w:jc w:val="both"/>
        <w:rPr>
          <w:sz w:val="20"/>
          <w:szCs w:val="20"/>
        </w:rPr>
      </w:pPr>
      <w:r w:rsidRPr="00380AD7">
        <w:rPr>
          <w:i/>
          <w:sz w:val="20"/>
          <w:szCs w:val="20"/>
        </w:rPr>
        <w:t>Οι ελληνικές</w:t>
      </w:r>
      <w:r>
        <w:rPr>
          <w:sz w:val="20"/>
          <w:szCs w:val="20"/>
        </w:rPr>
        <w:t xml:space="preserve"> </w:t>
      </w:r>
      <w:r w:rsidRPr="00380AD7">
        <w:rPr>
          <w:i/>
          <w:sz w:val="20"/>
          <w:szCs w:val="20"/>
        </w:rPr>
        <w:t>επενδύσεις στην Ιαπωνία</w:t>
      </w:r>
      <w:r>
        <w:rPr>
          <w:sz w:val="20"/>
          <w:szCs w:val="20"/>
        </w:rPr>
        <w:t xml:space="preserve"> βρίσκονται σε χαμηλά επίπεδα και υπολογίζονται συνολικά σε </w:t>
      </w:r>
      <w:r w:rsidRPr="00380AD7">
        <w:rPr>
          <w:sz w:val="20"/>
          <w:szCs w:val="20"/>
        </w:rPr>
        <w:t>13</w:t>
      </w:r>
      <w:r w:rsidR="00B11112" w:rsidRPr="00B11112">
        <w:rPr>
          <w:sz w:val="20"/>
          <w:szCs w:val="20"/>
        </w:rPr>
        <w:t>-15</w:t>
      </w:r>
      <w:r w:rsidRPr="00380AD7">
        <w:rPr>
          <w:sz w:val="20"/>
          <w:szCs w:val="20"/>
        </w:rPr>
        <w:t xml:space="preserve"> εκ. </w:t>
      </w:r>
      <w:r>
        <w:rPr>
          <w:sz w:val="20"/>
          <w:szCs w:val="20"/>
        </w:rPr>
        <w:t xml:space="preserve">€. Αφορούν ένα </w:t>
      </w:r>
      <w:r w:rsidR="00B11112">
        <w:rPr>
          <w:sz w:val="20"/>
          <w:szCs w:val="20"/>
        </w:rPr>
        <w:t xml:space="preserve">αρκετά </w:t>
      </w:r>
      <w:r>
        <w:rPr>
          <w:sz w:val="20"/>
          <w:szCs w:val="20"/>
        </w:rPr>
        <w:t xml:space="preserve">ευρύ φάσμα δραστηριοτήτων, </w:t>
      </w:r>
      <w:r w:rsidR="00B11112">
        <w:rPr>
          <w:sz w:val="20"/>
          <w:szCs w:val="20"/>
        </w:rPr>
        <w:t>όπως το κόσμημα</w:t>
      </w:r>
      <w:r>
        <w:rPr>
          <w:sz w:val="20"/>
          <w:szCs w:val="20"/>
        </w:rPr>
        <w:t>, την ανάπτυξη λογισμικών προγραμμάτων για ηλεκτρονικούς υπολογιστές, τον τουρισμό</w:t>
      </w:r>
      <w:r w:rsidR="00B11112">
        <w:rPr>
          <w:rStyle w:val="af"/>
        </w:rPr>
        <w:t xml:space="preserve">, </w:t>
      </w:r>
      <w:r>
        <w:rPr>
          <w:sz w:val="20"/>
          <w:szCs w:val="20"/>
        </w:rPr>
        <w:t>την προώθηση βιομηχανικών προϊόντων</w:t>
      </w:r>
      <w:r w:rsidR="00B11112">
        <w:rPr>
          <w:sz w:val="20"/>
          <w:szCs w:val="20"/>
        </w:rPr>
        <w:t xml:space="preserve">, </w:t>
      </w:r>
      <w:r>
        <w:rPr>
          <w:sz w:val="20"/>
          <w:szCs w:val="20"/>
        </w:rPr>
        <w:t>τα καλλυντικά και προϊόντα ομορφιάς</w:t>
      </w:r>
      <w:r w:rsidR="00B11112">
        <w:rPr>
          <w:sz w:val="20"/>
          <w:szCs w:val="20"/>
        </w:rPr>
        <w:t>, τα προϊόντα νανοτεχνολογίας</w:t>
      </w:r>
      <w:r>
        <w:rPr>
          <w:sz w:val="20"/>
          <w:szCs w:val="20"/>
        </w:rPr>
        <w:t xml:space="preserve"> και πρόσφατα τις ανανεώσιμες πηγές ενέργειας.</w:t>
      </w:r>
    </w:p>
    <w:p w:rsidR="00FF538A" w:rsidRDefault="00FF538A" w:rsidP="00FF538A">
      <w:pPr>
        <w:jc w:val="both"/>
        <w:rPr>
          <w:sz w:val="20"/>
          <w:szCs w:val="20"/>
        </w:rPr>
      </w:pPr>
    </w:p>
    <w:p w:rsidR="00FF538A" w:rsidRPr="00A903E1" w:rsidRDefault="00FF538A" w:rsidP="00FF538A">
      <w:pPr>
        <w:jc w:val="both"/>
        <w:rPr>
          <w:sz w:val="20"/>
          <w:szCs w:val="20"/>
        </w:rPr>
      </w:pPr>
      <w:r>
        <w:rPr>
          <w:sz w:val="20"/>
          <w:szCs w:val="20"/>
        </w:rPr>
        <w:t>Οι</w:t>
      </w:r>
      <w:r w:rsidRPr="00380AD7">
        <w:rPr>
          <w:i/>
          <w:sz w:val="20"/>
          <w:szCs w:val="20"/>
        </w:rPr>
        <w:t xml:space="preserve"> ιαπωνικές επενδύσεις στην Ελλάδα </w:t>
      </w:r>
      <w:r>
        <w:rPr>
          <w:sz w:val="20"/>
          <w:szCs w:val="20"/>
        </w:rPr>
        <w:t xml:space="preserve">εκτιμώνται σε </w:t>
      </w:r>
      <w:r w:rsidRPr="00380AD7">
        <w:rPr>
          <w:sz w:val="20"/>
          <w:szCs w:val="20"/>
        </w:rPr>
        <w:t>28,6 εκ. €</w:t>
      </w:r>
      <w:r>
        <w:rPr>
          <w:b/>
          <w:sz w:val="20"/>
          <w:szCs w:val="20"/>
        </w:rPr>
        <w:t xml:space="preserve"> </w:t>
      </w:r>
      <w:r>
        <w:rPr>
          <w:sz w:val="20"/>
          <w:szCs w:val="20"/>
        </w:rPr>
        <w:t>και αφορούν σε ένα εξίσου ευρύ φάσμα δραστηριοτήτων, όπως πχ. βιομηχανία μετάλλων (</w:t>
      </w:r>
      <w:r>
        <w:rPr>
          <w:sz w:val="20"/>
          <w:szCs w:val="20"/>
          <w:lang w:val="en-US"/>
        </w:rPr>
        <w:t>Sumitomo</w:t>
      </w:r>
      <w:r>
        <w:rPr>
          <w:sz w:val="20"/>
          <w:szCs w:val="20"/>
        </w:rPr>
        <w:t xml:space="preserve"> </w:t>
      </w:r>
      <w:r>
        <w:rPr>
          <w:sz w:val="20"/>
          <w:szCs w:val="20"/>
          <w:lang w:val="en-US"/>
        </w:rPr>
        <w:t>Corporation</w:t>
      </w:r>
      <w:r>
        <w:rPr>
          <w:sz w:val="20"/>
          <w:szCs w:val="20"/>
        </w:rPr>
        <w:t>), παραγωγή εσωτερικών μερών συσσωρευτών ξηρού τύπου (</w:t>
      </w:r>
      <w:r>
        <w:rPr>
          <w:sz w:val="20"/>
          <w:szCs w:val="20"/>
          <w:lang w:val="en-US"/>
        </w:rPr>
        <w:t>Tosoh</w:t>
      </w:r>
      <w:r>
        <w:rPr>
          <w:sz w:val="20"/>
          <w:szCs w:val="20"/>
        </w:rPr>
        <w:t xml:space="preserve"> </w:t>
      </w:r>
      <w:r>
        <w:rPr>
          <w:sz w:val="20"/>
          <w:szCs w:val="20"/>
          <w:lang w:val="en-US"/>
        </w:rPr>
        <w:t>Corporation</w:t>
      </w:r>
      <w:r>
        <w:rPr>
          <w:sz w:val="20"/>
          <w:szCs w:val="20"/>
        </w:rPr>
        <w:t xml:space="preserve">), κατασκευή φερμουάρ (ΥΚΚ </w:t>
      </w:r>
      <w:r>
        <w:rPr>
          <w:sz w:val="20"/>
          <w:szCs w:val="20"/>
          <w:lang w:val="en-US"/>
        </w:rPr>
        <w:t>Group</w:t>
      </w:r>
      <w:r>
        <w:rPr>
          <w:sz w:val="20"/>
          <w:szCs w:val="20"/>
        </w:rPr>
        <w:t>), εμπορία προϊόντων αλουμινίου (</w:t>
      </w:r>
      <w:r>
        <w:rPr>
          <w:sz w:val="20"/>
          <w:szCs w:val="20"/>
          <w:lang w:val="en-US"/>
        </w:rPr>
        <w:t>Furukawa</w:t>
      </w:r>
      <w:r>
        <w:rPr>
          <w:sz w:val="20"/>
          <w:szCs w:val="20"/>
        </w:rPr>
        <w:t>-</w:t>
      </w:r>
      <w:r>
        <w:rPr>
          <w:sz w:val="20"/>
          <w:szCs w:val="20"/>
          <w:lang w:val="en-US"/>
        </w:rPr>
        <w:t>Sky</w:t>
      </w:r>
      <w:r>
        <w:rPr>
          <w:sz w:val="20"/>
          <w:szCs w:val="20"/>
        </w:rPr>
        <w:t xml:space="preserve"> </w:t>
      </w:r>
      <w:r>
        <w:rPr>
          <w:sz w:val="20"/>
          <w:szCs w:val="20"/>
          <w:lang w:val="en-US"/>
        </w:rPr>
        <w:t>Aluminium</w:t>
      </w:r>
      <w:r>
        <w:rPr>
          <w:sz w:val="20"/>
          <w:szCs w:val="20"/>
        </w:rPr>
        <w:t xml:space="preserve"> </w:t>
      </w:r>
      <w:r>
        <w:rPr>
          <w:sz w:val="20"/>
          <w:szCs w:val="20"/>
          <w:lang w:val="en-US"/>
        </w:rPr>
        <w:t>Corp</w:t>
      </w:r>
      <w:r>
        <w:rPr>
          <w:sz w:val="20"/>
          <w:szCs w:val="20"/>
        </w:rPr>
        <w:t>.), εκτυπώσεις (</w:t>
      </w:r>
      <w:r>
        <w:rPr>
          <w:sz w:val="20"/>
          <w:szCs w:val="20"/>
          <w:lang w:val="en-US"/>
        </w:rPr>
        <w:t>Toppan</w:t>
      </w:r>
      <w:r>
        <w:rPr>
          <w:sz w:val="20"/>
          <w:szCs w:val="20"/>
        </w:rPr>
        <w:t xml:space="preserve"> </w:t>
      </w:r>
      <w:r>
        <w:rPr>
          <w:sz w:val="20"/>
          <w:szCs w:val="20"/>
          <w:lang w:val="en-US"/>
        </w:rPr>
        <w:t>Printing</w:t>
      </w:r>
      <w:r>
        <w:rPr>
          <w:sz w:val="20"/>
          <w:szCs w:val="20"/>
        </w:rPr>
        <w:t xml:space="preserve"> </w:t>
      </w:r>
      <w:r>
        <w:rPr>
          <w:sz w:val="20"/>
          <w:szCs w:val="20"/>
          <w:lang w:val="en-US"/>
        </w:rPr>
        <w:t>Co</w:t>
      </w:r>
      <w:r>
        <w:rPr>
          <w:sz w:val="20"/>
          <w:szCs w:val="20"/>
        </w:rPr>
        <w:t xml:space="preserve"> </w:t>
      </w:r>
      <w:r>
        <w:rPr>
          <w:sz w:val="20"/>
          <w:szCs w:val="20"/>
          <w:lang w:val="en-US"/>
        </w:rPr>
        <w:t>Ltd</w:t>
      </w:r>
      <w:r>
        <w:rPr>
          <w:sz w:val="20"/>
          <w:szCs w:val="20"/>
        </w:rPr>
        <w:t>), μηχανολογικό εξοπλισμό (</w:t>
      </w:r>
      <w:r>
        <w:rPr>
          <w:sz w:val="20"/>
          <w:szCs w:val="20"/>
          <w:lang w:val="en-US"/>
        </w:rPr>
        <w:t>SMC</w:t>
      </w:r>
      <w:r>
        <w:rPr>
          <w:sz w:val="20"/>
          <w:szCs w:val="20"/>
        </w:rPr>
        <w:t xml:space="preserve"> </w:t>
      </w:r>
      <w:r>
        <w:rPr>
          <w:sz w:val="20"/>
          <w:szCs w:val="20"/>
          <w:lang w:val="en-US"/>
        </w:rPr>
        <w:t>Corporation</w:t>
      </w:r>
      <w:r>
        <w:rPr>
          <w:sz w:val="20"/>
          <w:szCs w:val="20"/>
        </w:rPr>
        <w:t>), βαφές πλοίων (</w:t>
      </w:r>
      <w:r>
        <w:rPr>
          <w:sz w:val="20"/>
          <w:szCs w:val="20"/>
          <w:lang w:val="en-US"/>
        </w:rPr>
        <w:t>Chugoku</w:t>
      </w:r>
      <w:r>
        <w:rPr>
          <w:sz w:val="20"/>
          <w:szCs w:val="20"/>
        </w:rPr>
        <w:t xml:space="preserve"> </w:t>
      </w:r>
      <w:r>
        <w:rPr>
          <w:sz w:val="20"/>
          <w:szCs w:val="20"/>
          <w:lang w:val="en-US"/>
        </w:rPr>
        <w:t>Paints</w:t>
      </w:r>
      <w:r>
        <w:rPr>
          <w:sz w:val="20"/>
          <w:szCs w:val="20"/>
        </w:rPr>
        <w:t>), βιομηχανική και εμπορική ανάπτυξη (</w:t>
      </w:r>
      <w:r>
        <w:rPr>
          <w:sz w:val="20"/>
          <w:szCs w:val="20"/>
          <w:lang w:val="en-US"/>
        </w:rPr>
        <w:t>Mitsui</w:t>
      </w:r>
      <w:r>
        <w:rPr>
          <w:sz w:val="20"/>
          <w:szCs w:val="20"/>
        </w:rPr>
        <w:t xml:space="preserve"> </w:t>
      </w:r>
      <w:r>
        <w:rPr>
          <w:sz w:val="20"/>
          <w:szCs w:val="20"/>
          <w:lang w:val="en-US"/>
        </w:rPr>
        <w:t>Corp</w:t>
      </w:r>
      <w:r>
        <w:rPr>
          <w:sz w:val="20"/>
          <w:szCs w:val="20"/>
        </w:rPr>
        <w:t>.),  ναυτιλία (</w:t>
      </w:r>
      <w:r>
        <w:rPr>
          <w:sz w:val="20"/>
          <w:szCs w:val="20"/>
          <w:lang w:val="en-US"/>
        </w:rPr>
        <w:t>Itochu</w:t>
      </w:r>
      <w:r>
        <w:rPr>
          <w:sz w:val="20"/>
          <w:szCs w:val="20"/>
        </w:rPr>
        <w:t xml:space="preserve">, </w:t>
      </w:r>
      <w:r>
        <w:rPr>
          <w:sz w:val="20"/>
          <w:szCs w:val="20"/>
          <w:lang w:val="en-US"/>
        </w:rPr>
        <w:t>Mitsubishi</w:t>
      </w:r>
      <w:r>
        <w:rPr>
          <w:sz w:val="20"/>
          <w:szCs w:val="20"/>
        </w:rPr>
        <w:t>)</w:t>
      </w:r>
      <w:r w:rsidR="002C02F6" w:rsidRPr="002C02F6">
        <w:rPr>
          <w:sz w:val="20"/>
          <w:szCs w:val="20"/>
        </w:rPr>
        <w:t xml:space="preserve">. </w:t>
      </w:r>
      <w:r w:rsidR="002C02F6">
        <w:rPr>
          <w:sz w:val="20"/>
          <w:szCs w:val="20"/>
        </w:rPr>
        <w:t>Ιδιαίτερη δρατηριότητα επιδεικνύουν οι ιαπωνικές εταιρείες στον χώρο της ναυτιλίας, καθώς δεκάδες εταιρείες που σχετίζονται με την ναυτιλία διατηρούν γραφεία αντιπροσωπείας στην Αθήνα ή τον Πειραιά, με αντικείμενο την εξασφάλιση εργασιών για τις ιαπωνικές μητρικές εταιρείες, ιδίως ως προς την ναυπήγηση πλοίων.</w:t>
      </w:r>
    </w:p>
    <w:p w:rsidR="0069293C" w:rsidRPr="00A903E1" w:rsidRDefault="0069293C" w:rsidP="00FF538A">
      <w:pPr>
        <w:jc w:val="both"/>
        <w:rPr>
          <w:sz w:val="20"/>
          <w:szCs w:val="20"/>
        </w:rPr>
      </w:pPr>
    </w:p>
    <w:p w:rsidR="00FF538A" w:rsidRDefault="002C02F6" w:rsidP="00FF538A">
      <w:pPr>
        <w:rPr>
          <w:sz w:val="20"/>
          <w:szCs w:val="20"/>
        </w:rPr>
      </w:pPr>
      <w:r w:rsidRPr="002C02F6">
        <w:rPr>
          <w:noProof/>
          <w:sz w:val="20"/>
          <w:szCs w:val="20"/>
          <w:lang w:eastAsia="el-GR"/>
        </w:rPr>
        <w:drawing>
          <wp:inline distT="0" distB="0" distL="0" distR="0">
            <wp:extent cx="5683011" cy="5239063"/>
            <wp:effectExtent l="1905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5682144" cy="5238264"/>
                    </a:xfrm>
                    <a:prstGeom prst="rect">
                      <a:avLst/>
                    </a:prstGeom>
                    <a:noFill/>
                    <a:ln w="9525">
                      <a:noFill/>
                      <a:miter lim="800000"/>
                      <a:headEnd/>
                      <a:tailEnd/>
                    </a:ln>
                  </pic:spPr>
                </pic:pic>
              </a:graphicData>
            </a:graphic>
          </wp:inline>
        </w:drawing>
      </w:r>
    </w:p>
    <w:p w:rsidR="00FF538A" w:rsidRPr="00380AD7" w:rsidRDefault="00FF538A" w:rsidP="00FF538A">
      <w:pPr>
        <w:pStyle w:val="1"/>
        <w:numPr>
          <w:ilvl w:val="0"/>
          <w:numId w:val="0"/>
        </w:numPr>
        <w:ind w:left="432" w:hanging="432"/>
        <w:jc w:val="both"/>
        <w:rPr>
          <w:sz w:val="20"/>
          <w:szCs w:val="20"/>
          <w:u w:val="none"/>
        </w:rPr>
      </w:pPr>
      <w:r w:rsidRPr="00380AD7">
        <w:rPr>
          <w:bCs w:val="0"/>
          <w:sz w:val="20"/>
          <w:szCs w:val="20"/>
          <w:u w:val="none"/>
        </w:rPr>
        <w:lastRenderedPageBreak/>
        <w:t>Τουρισμός</w:t>
      </w:r>
    </w:p>
    <w:p w:rsidR="00FF538A" w:rsidRDefault="00FF538A" w:rsidP="00FF538A">
      <w:pPr>
        <w:rPr>
          <w:sz w:val="20"/>
          <w:szCs w:val="20"/>
        </w:rPr>
      </w:pPr>
    </w:p>
    <w:p w:rsidR="00FF538A" w:rsidRPr="00380AD7" w:rsidRDefault="00FF538A" w:rsidP="00FF538A">
      <w:pPr>
        <w:jc w:val="both"/>
        <w:rPr>
          <w:sz w:val="20"/>
          <w:szCs w:val="20"/>
        </w:rPr>
      </w:pPr>
      <w:r>
        <w:rPr>
          <w:sz w:val="20"/>
          <w:szCs w:val="20"/>
        </w:rPr>
        <w:t>Ο αριθμός των Ιαπώνων τουριστών που επισκέπτονται την Ελλάδα αν και είχε αυξηθεί μετά τους Ολυμπιακούς Αγώνες της Αθήνας, σημείωσε κάμψη με την εμφάνιση της παγκόσμιας οικονομικής κρίσης. Ούτως ή άλλως πάντως, ο αριθμός των Ιαπώνων επισκεπτών στην Ελλάδα παραμένει πολύ μικρός σε σχέση με τον ενεργό πληθυσμό της Ιαπωνίας.</w:t>
      </w:r>
    </w:p>
    <w:p w:rsidR="00FF538A" w:rsidRDefault="00FF538A" w:rsidP="00FF538A">
      <w:pPr>
        <w:jc w:val="both"/>
        <w:rPr>
          <w:sz w:val="20"/>
          <w:szCs w:val="20"/>
        </w:rPr>
      </w:pPr>
      <w:r>
        <w:rPr>
          <w:sz w:val="20"/>
          <w:szCs w:val="20"/>
          <w:lang w:val="en-US"/>
        </w:rPr>
        <w:t>To</w:t>
      </w:r>
      <w:r>
        <w:rPr>
          <w:sz w:val="20"/>
          <w:szCs w:val="20"/>
        </w:rPr>
        <w:t xml:space="preserve"> 201</w:t>
      </w:r>
      <w:r w:rsidR="00397CB2">
        <w:rPr>
          <w:sz w:val="20"/>
          <w:szCs w:val="20"/>
        </w:rPr>
        <w:t>4</w:t>
      </w:r>
      <w:r>
        <w:rPr>
          <w:sz w:val="20"/>
          <w:szCs w:val="20"/>
        </w:rPr>
        <w:t xml:space="preserve">, </w:t>
      </w:r>
      <w:r w:rsidR="00397CB2">
        <w:rPr>
          <w:sz w:val="20"/>
          <w:szCs w:val="20"/>
        </w:rPr>
        <w:t>εκτιμάται ότι επισκέφθηκαν την Ελλάδα περί τους 30.000 Ιάπωνες</w:t>
      </w:r>
      <w:r>
        <w:rPr>
          <w:sz w:val="20"/>
          <w:szCs w:val="20"/>
        </w:rPr>
        <w:t>, σε σύγκριση με άνω των 100.000 Ιαπώνων που επισκέπτονταν την Ελλάδα προ 10ετίας.</w:t>
      </w:r>
    </w:p>
    <w:p w:rsidR="00FF538A" w:rsidRDefault="00FF538A" w:rsidP="00FF538A">
      <w:pPr>
        <w:jc w:val="both"/>
        <w:rPr>
          <w:sz w:val="20"/>
          <w:szCs w:val="20"/>
        </w:rPr>
      </w:pPr>
    </w:p>
    <w:p w:rsidR="00FF538A" w:rsidRPr="0003096D" w:rsidRDefault="00FF538A" w:rsidP="00FF538A">
      <w:pPr>
        <w:spacing w:after="60"/>
        <w:jc w:val="both"/>
        <w:rPr>
          <w:sz w:val="20"/>
          <w:szCs w:val="20"/>
        </w:rPr>
      </w:pPr>
      <w:r>
        <w:rPr>
          <w:sz w:val="20"/>
          <w:szCs w:val="20"/>
        </w:rPr>
        <w:t>Παράγοντες που περιορίζουν τις επισκέψεις των Ιαπώνων τουριστών στην χώρα μας είναι οι εξής</w:t>
      </w:r>
      <w:r w:rsidRPr="0003096D">
        <w:rPr>
          <w:sz w:val="20"/>
          <w:szCs w:val="20"/>
        </w:rPr>
        <w:t>:</w:t>
      </w:r>
    </w:p>
    <w:p w:rsidR="00FF538A" w:rsidRDefault="00FF538A" w:rsidP="00FF538A">
      <w:pPr>
        <w:numPr>
          <w:ilvl w:val="0"/>
          <w:numId w:val="11"/>
        </w:numPr>
        <w:tabs>
          <w:tab w:val="clear" w:pos="720"/>
        </w:tabs>
        <w:spacing w:after="60"/>
        <w:ind w:left="568" w:hanging="284"/>
        <w:jc w:val="both"/>
        <w:rPr>
          <w:sz w:val="20"/>
          <w:szCs w:val="20"/>
        </w:rPr>
      </w:pPr>
      <w:r>
        <w:rPr>
          <w:sz w:val="20"/>
          <w:szCs w:val="20"/>
        </w:rPr>
        <w:t>έλλειψη απ’ ευθείας αεροπορικής σύνδεσης</w:t>
      </w:r>
    </w:p>
    <w:p w:rsidR="00FF538A" w:rsidRDefault="00FF538A" w:rsidP="00FF538A">
      <w:pPr>
        <w:numPr>
          <w:ilvl w:val="0"/>
          <w:numId w:val="12"/>
        </w:numPr>
        <w:ind w:left="568" w:hanging="284"/>
        <w:jc w:val="both"/>
        <w:rPr>
          <w:sz w:val="20"/>
          <w:szCs w:val="20"/>
        </w:rPr>
      </w:pPr>
      <w:r w:rsidRPr="0003096D">
        <w:rPr>
          <w:sz w:val="20"/>
          <w:szCs w:val="20"/>
        </w:rPr>
        <w:t>έλλειψη προγραμμάτων προώθησης του τουριστικού προϊόντος της χώρας, ώστε να καθιερωθεί στην συνείδηση του Ιάπωνα πολίτη ως εξαιρετικός τουριστικός προορισμός</w:t>
      </w:r>
    </w:p>
    <w:p w:rsidR="00FF538A" w:rsidRPr="0003096D" w:rsidRDefault="00FF538A" w:rsidP="00FF538A">
      <w:pPr>
        <w:jc w:val="both"/>
        <w:rPr>
          <w:sz w:val="20"/>
          <w:szCs w:val="20"/>
        </w:rPr>
      </w:pPr>
    </w:p>
    <w:p w:rsidR="00FF538A" w:rsidRPr="0003096D" w:rsidRDefault="00FF538A" w:rsidP="00FF538A">
      <w:pPr>
        <w:rPr>
          <w:sz w:val="20"/>
          <w:szCs w:val="20"/>
        </w:rPr>
      </w:pPr>
      <w:r w:rsidRPr="0003096D">
        <w:rPr>
          <w:sz w:val="20"/>
          <w:szCs w:val="20"/>
        </w:rPr>
        <w:t xml:space="preserve">Σημειώνεται ότι στις γειτονικές μας χώρες, οι οποίες έχουν απ’ ευθείας πτήσεις με την Ιαπωνία, ο </w:t>
      </w:r>
      <w:r>
        <w:rPr>
          <w:sz w:val="20"/>
          <w:szCs w:val="20"/>
        </w:rPr>
        <w:t xml:space="preserve">ετήσιος </w:t>
      </w:r>
      <w:r w:rsidRPr="0003096D">
        <w:rPr>
          <w:sz w:val="20"/>
          <w:szCs w:val="20"/>
        </w:rPr>
        <w:t xml:space="preserve">αριθμός Ιαπώνων τουριστών είναι </w:t>
      </w:r>
      <w:r>
        <w:rPr>
          <w:sz w:val="20"/>
          <w:szCs w:val="20"/>
        </w:rPr>
        <w:t>πολλαπλάσιος</w:t>
      </w:r>
      <w:r>
        <w:rPr>
          <w:sz w:val="20"/>
          <w:szCs w:val="20"/>
        </w:rPr>
        <w:br/>
      </w:r>
      <w:r w:rsidRPr="0003096D">
        <w:rPr>
          <w:sz w:val="20"/>
          <w:szCs w:val="20"/>
        </w:rPr>
        <w:t>(</w:t>
      </w:r>
      <w:r>
        <w:rPr>
          <w:sz w:val="20"/>
          <w:szCs w:val="20"/>
        </w:rPr>
        <w:t xml:space="preserve">έτος </w:t>
      </w:r>
      <w:r w:rsidRPr="0003096D">
        <w:rPr>
          <w:sz w:val="20"/>
          <w:szCs w:val="20"/>
        </w:rPr>
        <w:t>2012: Τουρκία: 150.000</w:t>
      </w:r>
      <w:r>
        <w:rPr>
          <w:sz w:val="20"/>
          <w:szCs w:val="20"/>
        </w:rPr>
        <w:t xml:space="preserve"> άτομα</w:t>
      </w:r>
      <w:r w:rsidRPr="0003096D">
        <w:rPr>
          <w:sz w:val="20"/>
          <w:szCs w:val="20"/>
        </w:rPr>
        <w:t>, Αίγυπτος: 130.000</w:t>
      </w:r>
      <w:r>
        <w:rPr>
          <w:sz w:val="20"/>
          <w:szCs w:val="20"/>
        </w:rPr>
        <w:t xml:space="preserve"> άτομα</w:t>
      </w:r>
      <w:r w:rsidRPr="0003096D">
        <w:rPr>
          <w:sz w:val="20"/>
          <w:szCs w:val="20"/>
        </w:rPr>
        <w:t>).</w:t>
      </w:r>
    </w:p>
    <w:p w:rsidR="00FF538A" w:rsidRPr="0003096D" w:rsidRDefault="00FF538A" w:rsidP="00FF538A">
      <w:pPr>
        <w:jc w:val="both"/>
        <w:rPr>
          <w:sz w:val="20"/>
          <w:szCs w:val="20"/>
        </w:rPr>
      </w:pPr>
    </w:p>
    <w:p w:rsidR="00FF538A" w:rsidRDefault="00FF538A" w:rsidP="00FF538A">
      <w:pPr>
        <w:pStyle w:val="a0"/>
        <w:spacing w:after="60"/>
        <w:jc w:val="both"/>
        <w:rPr>
          <w:sz w:val="20"/>
          <w:lang w:val="el-GR"/>
        </w:rPr>
      </w:pPr>
      <w:r>
        <w:rPr>
          <w:sz w:val="20"/>
          <w:lang w:val="el-GR"/>
        </w:rPr>
        <w:t>Θεματικός τουρισμός που θα προσέλκυε ενδιαφέρον περιλαμβάνει τους εξής τομείς:</w:t>
      </w:r>
    </w:p>
    <w:p w:rsidR="00FF538A" w:rsidRDefault="00FF538A" w:rsidP="00FF538A">
      <w:pPr>
        <w:pStyle w:val="a0"/>
        <w:numPr>
          <w:ilvl w:val="0"/>
          <w:numId w:val="4"/>
        </w:numPr>
        <w:tabs>
          <w:tab w:val="clear" w:pos="0"/>
        </w:tabs>
        <w:spacing w:after="60"/>
        <w:ind w:left="426" w:hanging="283"/>
        <w:rPr>
          <w:sz w:val="20"/>
          <w:lang w:val="el-GR"/>
        </w:rPr>
      </w:pPr>
      <w:r>
        <w:rPr>
          <w:sz w:val="20"/>
        </w:rPr>
        <w:t>O</w:t>
      </w:r>
      <w:r>
        <w:rPr>
          <w:sz w:val="20"/>
          <w:lang w:val="el-GR"/>
        </w:rPr>
        <w:t>λυμπιακοί Αγώνες και άλλα διεθνή αθλητικά γεγονότα, (π.χ. ράλι Ακρόπολις) κλπ.</w:t>
      </w:r>
      <w:r>
        <w:rPr>
          <w:sz w:val="20"/>
          <w:lang w:val="el-GR"/>
        </w:rPr>
        <w:br/>
        <w:t>Ιδίως η διοργάνωση των Ολυμπιακών Αγώνων 2020 στο Τόκυο αποτελεί μία λαμπρή ευκαιρία προσέλκυσης επισκεπτών στην χώρα μας.</w:t>
      </w:r>
    </w:p>
    <w:p w:rsidR="00FF538A" w:rsidRDefault="00FF538A" w:rsidP="00FF538A">
      <w:pPr>
        <w:pStyle w:val="a0"/>
        <w:numPr>
          <w:ilvl w:val="0"/>
          <w:numId w:val="4"/>
        </w:numPr>
        <w:spacing w:after="60"/>
        <w:ind w:left="426" w:hanging="283"/>
        <w:rPr>
          <w:sz w:val="20"/>
          <w:lang w:val="el-GR"/>
        </w:rPr>
      </w:pPr>
      <w:r>
        <w:rPr>
          <w:sz w:val="20"/>
          <w:lang w:val="el-GR"/>
        </w:rPr>
        <w:t xml:space="preserve">Συμμετοχή σε σγώνες Μαραθωνίου. Οι Ιάπωνες αγαπούν τον κλασσικό αθλητισμό και από τα αγωνίσματα δρόμου ιδιαιτέρως τον Μαραθώνιο. Κάθε χρόνο, περισσότεροι από 30.000 Ιάπωνες συμμετέχουν στον Μαραθώνιο του Τόκυο. </w:t>
      </w:r>
      <w:r>
        <w:rPr>
          <w:sz w:val="20"/>
          <w:lang w:val="de-DE"/>
        </w:rPr>
        <w:t>H</w:t>
      </w:r>
      <w:r>
        <w:rPr>
          <w:sz w:val="20"/>
          <w:lang w:val="el-GR"/>
        </w:rPr>
        <w:t xml:space="preserve"> δυνατότητα να τρέξουν / περπατήσουν έστω και ένα μέρος της αρχαίας διαδρομής, θα προσήλκυε χιλιάδες Ιάπωνες κάθε χρόνο στην Ελλάδα.</w:t>
      </w:r>
    </w:p>
    <w:p w:rsidR="00FF538A" w:rsidRDefault="00FF538A" w:rsidP="00FF538A">
      <w:pPr>
        <w:pStyle w:val="a0"/>
        <w:numPr>
          <w:ilvl w:val="0"/>
          <w:numId w:val="4"/>
        </w:numPr>
        <w:spacing w:after="60"/>
        <w:ind w:left="426" w:hanging="283"/>
        <w:jc w:val="both"/>
        <w:rPr>
          <w:sz w:val="20"/>
          <w:lang w:val="el-GR"/>
        </w:rPr>
      </w:pPr>
      <w:r>
        <w:rPr>
          <w:sz w:val="20"/>
          <w:lang w:val="el-GR"/>
        </w:rPr>
        <w:t xml:space="preserve">Αθλητικές δραστηριότητες και σπορ: θαλάσσια σπορ (σκι, καταδύσεις, ιστιοσανίδα κ.λ.π.) τους θερινούς μήνες, χειμερινά σπορ (σκι, χιονοσανίδα κλπ) τους χειμερινούς, όπως και καθ’ όλη την διάρκεια του έτους, </w:t>
      </w:r>
      <w:r>
        <w:rPr>
          <w:sz w:val="20"/>
        </w:rPr>
        <w:t>hiking</w:t>
      </w:r>
      <w:r>
        <w:rPr>
          <w:sz w:val="20"/>
          <w:lang w:val="el-GR"/>
        </w:rPr>
        <w:t xml:space="preserve">, </w:t>
      </w:r>
      <w:r>
        <w:rPr>
          <w:sz w:val="20"/>
        </w:rPr>
        <w:t>trekking</w:t>
      </w:r>
      <w:r>
        <w:rPr>
          <w:sz w:val="20"/>
          <w:lang w:val="el-GR"/>
        </w:rPr>
        <w:t xml:space="preserve">, ορειβασία, ποδηλασία, </w:t>
      </w:r>
      <w:r>
        <w:rPr>
          <w:sz w:val="20"/>
        </w:rPr>
        <w:t>rafting</w:t>
      </w:r>
      <w:r>
        <w:rPr>
          <w:sz w:val="20"/>
          <w:lang w:val="el-GR"/>
        </w:rPr>
        <w:t xml:space="preserve"> κλπ.</w:t>
      </w:r>
    </w:p>
    <w:p w:rsidR="00FF538A" w:rsidRDefault="00FF538A" w:rsidP="00FF538A">
      <w:pPr>
        <w:pStyle w:val="a0"/>
        <w:numPr>
          <w:ilvl w:val="0"/>
          <w:numId w:val="4"/>
        </w:numPr>
        <w:spacing w:after="60"/>
        <w:ind w:left="426" w:hanging="283"/>
        <w:jc w:val="both"/>
        <w:rPr>
          <w:sz w:val="20"/>
          <w:lang w:val="el-GR"/>
        </w:rPr>
      </w:pPr>
      <w:r>
        <w:rPr>
          <w:sz w:val="20"/>
          <w:lang w:val="el-GR"/>
        </w:rPr>
        <w:t>Παρακολούθηση μουσικών φεστιβάλ-συναυλιών (Μέγαρο Μουσικής, Ηρώδειο, Λυκαβηττό κλπ) και αρχαίων θεατρικών έργων (π.χ. στο αρχαίο θέατρο της Επιδαύρου).</w:t>
      </w:r>
    </w:p>
    <w:p w:rsidR="00FF538A" w:rsidRDefault="00FF538A" w:rsidP="00FF538A">
      <w:pPr>
        <w:pStyle w:val="a0"/>
        <w:numPr>
          <w:ilvl w:val="0"/>
          <w:numId w:val="4"/>
        </w:numPr>
        <w:spacing w:after="60"/>
        <w:ind w:left="426" w:hanging="283"/>
        <w:jc w:val="both"/>
        <w:rPr>
          <w:sz w:val="20"/>
          <w:lang w:val="el-GR"/>
        </w:rPr>
      </w:pPr>
      <w:r>
        <w:rPr>
          <w:sz w:val="20"/>
          <w:lang w:val="el-GR"/>
        </w:rPr>
        <w:t>Τελετές γαμήλιας τελετής/δεξίωσης σε ειδυλλιακά τοπία (π.χ. Σαντορίνη).</w:t>
      </w:r>
    </w:p>
    <w:p w:rsidR="00FF538A" w:rsidRDefault="00FF538A" w:rsidP="00FF538A">
      <w:pPr>
        <w:pStyle w:val="a0"/>
        <w:numPr>
          <w:ilvl w:val="0"/>
          <w:numId w:val="4"/>
        </w:numPr>
        <w:spacing w:after="60"/>
        <w:ind w:left="426" w:hanging="283"/>
        <w:jc w:val="both"/>
        <w:rPr>
          <w:sz w:val="20"/>
          <w:lang w:val="el-GR"/>
        </w:rPr>
      </w:pPr>
      <w:r>
        <w:rPr>
          <w:sz w:val="20"/>
          <w:lang w:val="el-GR"/>
        </w:rPr>
        <w:t>Κρουαζιέρα.</w:t>
      </w:r>
    </w:p>
    <w:p w:rsidR="00FF538A" w:rsidRPr="0003096D" w:rsidRDefault="00FF538A" w:rsidP="00FF538A">
      <w:pPr>
        <w:pStyle w:val="a0"/>
        <w:numPr>
          <w:ilvl w:val="0"/>
          <w:numId w:val="4"/>
        </w:numPr>
        <w:spacing w:after="0"/>
        <w:ind w:left="426" w:hanging="283"/>
        <w:jc w:val="both"/>
        <w:rPr>
          <w:sz w:val="20"/>
          <w:lang w:val="el-GR"/>
        </w:rPr>
      </w:pPr>
      <w:r>
        <w:rPr>
          <w:sz w:val="20"/>
          <w:lang w:val="el-GR"/>
        </w:rPr>
        <w:t>Θεραπευτικός τουρισμός.</w:t>
      </w:r>
    </w:p>
    <w:p w:rsidR="00380AD7" w:rsidRDefault="00FF538A" w:rsidP="00380AD7">
      <w:pPr>
        <w:tabs>
          <w:tab w:val="left" w:pos="720"/>
          <w:tab w:val="left" w:pos="1080"/>
        </w:tabs>
        <w:jc w:val="both"/>
        <w:rPr>
          <w:b/>
          <w:bCs/>
          <w:sz w:val="20"/>
          <w:szCs w:val="20"/>
        </w:rPr>
      </w:pPr>
      <w:r>
        <w:rPr>
          <w:b/>
          <w:bCs/>
          <w:sz w:val="20"/>
          <w:szCs w:val="20"/>
        </w:rPr>
        <w:br w:type="page"/>
      </w:r>
      <w:r w:rsidR="00380AD7">
        <w:rPr>
          <w:b/>
          <w:bCs/>
          <w:sz w:val="20"/>
          <w:szCs w:val="20"/>
        </w:rPr>
        <w:lastRenderedPageBreak/>
        <w:t>Διμερές εμπορικό ισοζύγιο</w:t>
      </w:r>
    </w:p>
    <w:p w:rsidR="00C55672" w:rsidRDefault="00C55672" w:rsidP="00380AD7">
      <w:pPr>
        <w:tabs>
          <w:tab w:val="left" w:pos="720"/>
          <w:tab w:val="left" w:pos="1080"/>
        </w:tabs>
        <w:jc w:val="both"/>
        <w:rPr>
          <w:b/>
          <w:bCs/>
          <w:sz w:val="20"/>
          <w:szCs w:val="20"/>
        </w:rPr>
      </w:pPr>
    </w:p>
    <w:p w:rsidR="00C55672" w:rsidRDefault="00C55672" w:rsidP="00C55672">
      <w:pPr>
        <w:tabs>
          <w:tab w:val="left" w:pos="720"/>
          <w:tab w:val="left" w:pos="1080"/>
        </w:tabs>
        <w:jc w:val="both"/>
        <w:rPr>
          <w:sz w:val="20"/>
          <w:szCs w:val="20"/>
        </w:rPr>
      </w:pPr>
      <w:r>
        <w:rPr>
          <w:sz w:val="20"/>
          <w:szCs w:val="20"/>
        </w:rPr>
        <w:t>Κύριο στοιχείο αποτελούν τα εν γένει χαμηλά μεγέθη που δεν βρίσκονται σε αντιστοιχία με το μέγεθος της ιαπωνικής οικονομίας, της 3</w:t>
      </w:r>
      <w:r>
        <w:rPr>
          <w:sz w:val="20"/>
          <w:szCs w:val="20"/>
          <w:vertAlign w:val="superscript"/>
        </w:rPr>
        <w:t>ης</w:t>
      </w:r>
      <w:r>
        <w:rPr>
          <w:sz w:val="20"/>
          <w:szCs w:val="20"/>
        </w:rPr>
        <w:t xml:space="preserve"> μεγαλύτερης στον κόσμο.</w:t>
      </w:r>
    </w:p>
    <w:p w:rsidR="00F6099E" w:rsidRDefault="00F6099E" w:rsidP="00C55672">
      <w:pPr>
        <w:tabs>
          <w:tab w:val="left" w:pos="720"/>
          <w:tab w:val="left" w:pos="1080"/>
        </w:tabs>
        <w:jc w:val="both"/>
        <w:rPr>
          <w:sz w:val="20"/>
          <w:szCs w:val="20"/>
        </w:rPr>
      </w:pPr>
    </w:p>
    <w:p w:rsidR="00C55672" w:rsidRDefault="00F6099E" w:rsidP="00F6099E">
      <w:pPr>
        <w:tabs>
          <w:tab w:val="left" w:pos="720"/>
          <w:tab w:val="left" w:pos="1080"/>
        </w:tabs>
        <w:jc w:val="center"/>
        <w:rPr>
          <w:sz w:val="20"/>
          <w:szCs w:val="20"/>
        </w:rPr>
      </w:pPr>
      <w:r w:rsidRPr="00C55672">
        <w:rPr>
          <w:b/>
          <w:bCs/>
          <w:noProof/>
          <w:sz w:val="20"/>
          <w:szCs w:val="20"/>
          <w:lang w:eastAsia="el-GR"/>
        </w:rPr>
        <w:drawing>
          <wp:inline distT="0" distB="0" distL="0" distR="0">
            <wp:extent cx="4959985" cy="923290"/>
            <wp:effectExtent l="19050" t="0" r="0" b="0"/>
            <wp:docPr id="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cstate="print"/>
                    <a:srcRect/>
                    <a:stretch>
                      <a:fillRect/>
                    </a:stretch>
                  </pic:blipFill>
                  <pic:spPr bwMode="auto">
                    <a:xfrm>
                      <a:off x="0" y="0"/>
                      <a:ext cx="4959985" cy="923290"/>
                    </a:xfrm>
                    <a:prstGeom prst="rect">
                      <a:avLst/>
                    </a:prstGeom>
                    <a:noFill/>
                    <a:ln w="9525">
                      <a:noFill/>
                      <a:miter lim="800000"/>
                      <a:headEnd/>
                      <a:tailEnd/>
                    </a:ln>
                  </pic:spPr>
                </pic:pic>
              </a:graphicData>
            </a:graphic>
          </wp:inline>
        </w:drawing>
      </w:r>
    </w:p>
    <w:p w:rsidR="00F6099E" w:rsidRDefault="00F6099E" w:rsidP="00C55672">
      <w:pPr>
        <w:tabs>
          <w:tab w:val="left" w:pos="720"/>
          <w:tab w:val="left" w:pos="1080"/>
        </w:tabs>
        <w:jc w:val="both"/>
        <w:rPr>
          <w:sz w:val="20"/>
          <w:szCs w:val="20"/>
        </w:rPr>
      </w:pPr>
    </w:p>
    <w:p w:rsidR="00C55672" w:rsidRDefault="00C55672" w:rsidP="00C55672">
      <w:pPr>
        <w:tabs>
          <w:tab w:val="left" w:pos="720"/>
          <w:tab w:val="left" w:pos="1080"/>
        </w:tabs>
        <w:jc w:val="both"/>
        <w:rPr>
          <w:sz w:val="20"/>
          <w:szCs w:val="20"/>
        </w:rPr>
      </w:pPr>
      <w:r>
        <w:rPr>
          <w:sz w:val="20"/>
          <w:szCs w:val="20"/>
        </w:rPr>
        <w:t xml:space="preserve">Ο όγκος διμερούς εμπορίου ακολούθησε πτωτική πορεία από το 2007 έως το 2013 </w:t>
      </w:r>
      <w:r w:rsidR="00F6099E">
        <w:rPr>
          <w:sz w:val="20"/>
          <w:szCs w:val="20"/>
        </w:rPr>
        <w:t xml:space="preserve">κυρίως </w:t>
      </w:r>
      <w:r>
        <w:rPr>
          <w:sz w:val="20"/>
          <w:szCs w:val="20"/>
        </w:rPr>
        <w:t xml:space="preserve">υπό την επήρρεια της οικονομικής κρίσης στην Ελλάδα. Ωστόσο, το 2014 ανήλθε σε 241,9 εκ. € από 165,3 εκ. € το 2013, σημειώνοντας αύξηση κατά 46,4%. </w:t>
      </w:r>
    </w:p>
    <w:p w:rsidR="00C55672" w:rsidRDefault="00C55672" w:rsidP="00C55672">
      <w:pPr>
        <w:tabs>
          <w:tab w:val="left" w:pos="720"/>
          <w:tab w:val="left" w:pos="1080"/>
        </w:tabs>
        <w:jc w:val="both"/>
        <w:rPr>
          <w:sz w:val="20"/>
          <w:szCs w:val="20"/>
        </w:rPr>
      </w:pPr>
    </w:p>
    <w:p w:rsidR="00C55672" w:rsidRDefault="00C55672" w:rsidP="00C55672">
      <w:pPr>
        <w:tabs>
          <w:tab w:val="left" w:pos="720"/>
          <w:tab w:val="left" w:pos="1080"/>
        </w:tabs>
        <w:jc w:val="both"/>
        <w:rPr>
          <w:sz w:val="20"/>
          <w:szCs w:val="20"/>
        </w:rPr>
      </w:pPr>
      <w:r>
        <w:rPr>
          <w:sz w:val="20"/>
          <w:szCs w:val="20"/>
        </w:rPr>
        <w:t>Η αύξηση οφείλεται αποκλειστικά στην σημαντική αύξηση των ιαπωνικών εξαγωγών. Το διμερές ισοζύγιο είναι σταθερά ελλειμματικό εις βάρος της Ελλάδας. Ωστόσο, τα τελευταία χρόνια το έλλειμμα είχε μειωθεί δραστικά λόγω της μείωσης των ιαπωνικών εξαγωγών. Η τάση αντιστράφηκε το 2014, οπόταν το έλλειμμα ανήλθε σε 152,4 εκ. € από 74 εκ. € το 2013 σημειώνοντας αύξηση κατά 106%. Σημειώνεται ότι στο απώγειο των ιαπωνικών εξαγωγών (2006) το έλλ</w:t>
      </w:r>
      <w:r w:rsidR="00F6099E">
        <w:rPr>
          <w:sz w:val="20"/>
          <w:szCs w:val="20"/>
        </w:rPr>
        <w:t>ειμμα είχε φθάσει τα €1,22 δισ.</w:t>
      </w:r>
    </w:p>
    <w:p w:rsidR="00C55672" w:rsidRDefault="00C55672" w:rsidP="00380AD7">
      <w:pPr>
        <w:tabs>
          <w:tab w:val="left" w:pos="720"/>
          <w:tab w:val="left" w:pos="1080"/>
        </w:tabs>
        <w:jc w:val="both"/>
        <w:rPr>
          <w:b/>
          <w:bCs/>
          <w:sz w:val="20"/>
          <w:szCs w:val="20"/>
        </w:rPr>
      </w:pPr>
    </w:p>
    <w:p w:rsidR="00C55672" w:rsidRDefault="00C55672" w:rsidP="00C55672">
      <w:pPr>
        <w:tabs>
          <w:tab w:val="left" w:pos="720"/>
          <w:tab w:val="left" w:pos="1080"/>
        </w:tabs>
        <w:jc w:val="center"/>
        <w:rPr>
          <w:b/>
          <w:bCs/>
          <w:sz w:val="20"/>
          <w:szCs w:val="20"/>
        </w:rPr>
      </w:pPr>
      <w:r w:rsidRPr="00C55672">
        <w:rPr>
          <w:b/>
          <w:bCs/>
          <w:noProof/>
          <w:sz w:val="20"/>
          <w:szCs w:val="20"/>
          <w:lang w:eastAsia="el-GR"/>
        </w:rPr>
        <w:drawing>
          <wp:inline distT="0" distB="0" distL="0" distR="0">
            <wp:extent cx="4959985" cy="923290"/>
            <wp:effectExtent l="19050" t="0" r="0"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srcRect/>
                    <a:stretch>
                      <a:fillRect/>
                    </a:stretch>
                  </pic:blipFill>
                  <pic:spPr bwMode="auto">
                    <a:xfrm>
                      <a:off x="0" y="0"/>
                      <a:ext cx="4959985" cy="923290"/>
                    </a:xfrm>
                    <a:prstGeom prst="rect">
                      <a:avLst/>
                    </a:prstGeom>
                    <a:noFill/>
                    <a:ln w="9525">
                      <a:noFill/>
                      <a:miter lim="800000"/>
                      <a:headEnd/>
                      <a:tailEnd/>
                    </a:ln>
                  </pic:spPr>
                </pic:pic>
              </a:graphicData>
            </a:graphic>
          </wp:inline>
        </w:drawing>
      </w:r>
    </w:p>
    <w:p w:rsidR="00C55672" w:rsidRDefault="00C55672" w:rsidP="00380AD7">
      <w:pPr>
        <w:tabs>
          <w:tab w:val="left" w:pos="720"/>
          <w:tab w:val="left" w:pos="1080"/>
        </w:tabs>
        <w:jc w:val="both"/>
        <w:rPr>
          <w:b/>
          <w:bCs/>
          <w:sz w:val="20"/>
          <w:szCs w:val="20"/>
        </w:rPr>
      </w:pPr>
    </w:p>
    <w:p w:rsidR="00C55672" w:rsidRDefault="00F6099E" w:rsidP="00C55672">
      <w:pPr>
        <w:tabs>
          <w:tab w:val="left" w:pos="720"/>
          <w:tab w:val="left" w:pos="1080"/>
        </w:tabs>
        <w:jc w:val="both"/>
        <w:rPr>
          <w:sz w:val="20"/>
          <w:szCs w:val="20"/>
        </w:rPr>
      </w:pPr>
      <w:r>
        <w:rPr>
          <w:sz w:val="20"/>
          <w:szCs w:val="20"/>
        </w:rPr>
        <w:t xml:space="preserve">Το 2014 οι ελληνικές εξαγωγές κάλυπταν το 22,7% των ιαπωνικών εξαγωγών εν συγκρίσει με </w:t>
      </w:r>
      <w:r w:rsidR="00C55672">
        <w:rPr>
          <w:sz w:val="20"/>
          <w:szCs w:val="20"/>
        </w:rPr>
        <w:t>38</w:t>
      </w:r>
      <w:r>
        <w:rPr>
          <w:sz w:val="20"/>
          <w:szCs w:val="20"/>
        </w:rPr>
        <w:t>% το 2013</w:t>
      </w:r>
      <w:r w:rsidR="00C55672">
        <w:rPr>
          <w:sz w:val="20"/>
          <w:szCs w:val="20"/>
        </w:rPr>
        <w:t xml:space="preserve"> </w:t>
      </w:r>
      <w:r>
        <w:rPr>
          <w:sz w:val="20"/>
          <w:szCs w:val="20"/>
        </w:rPr>
        <w:t>και</w:t>
      </w:r>
      <w:r w:rsidR="00C55672">
        <w:rPr>
          <w:sz w:val="20"/>
          <w:szCs w:val="20"/>
        </w:rPr>
        <w:t xml:space="preserve"> 40% το 2012. Το κατώτερο ποσοστό σημειώθηκε την τριετία 2004-2006 με μόλις 5%, λόγω των πολύ υψηλών ιαπωνικών εξαγωγών μηχανολογικού εξοπλισμού. </w:t>
      </w:r>
    </w:p>
    <w:p w:rsidR="00F6099E" w:rsidRDefault="00F6099E" w:rsidP="00C55672">
      <w:pPr>
        <w:tabs>
          <w:tab w:val="left" w:pos="720"/>
          <w:tab w:val="left" w:pos="1080"/>
        </w:tabs>
        <w:jc w:val="both"/>
        <w:rPr>
          <w:sz w:val="20"/>
          <w:szCs w:val="20"/>
        </w:rPr>
      </w:pPr>
    </w:p>
    <w:p w:rsidR="00C55672" w:rsidRDefault="00F6099E" w:rsidP="00380AD7">
      <w:pPr>
        <w:tabs>
          <w:tab w:val="left" w:pos="720"/>
          <w:tab w:val="left" w:pos="1080"/>
        </w:tabs>
        <w:jc w:val="both"/>
        <w:rPr>
          <w:b/>
          <w:bCs/>
          <w:sz w:val="20"/>
          <w:szCs w:val="20"/>
        </w:rPr>
      </w:pPr>
      <w:r w:rsidRPr="00F6099E">
        <w:rPr>
          <w:noProof/>
          <w:szCs w:val="20"/>
          <w:lang w:eastAsia="el-GR"/>
        </w:rPr>
        <w:drawing>
          <wp:inline distT="0" distB="0" distL="0" distR="0">
            <wp:extent cx="5788025" cy="1939800"/>
            <wp:effectExtent l="1905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5788025" cy="1939800"/>
                    </a:xfrm>
                    <a:prstGeom prst="rect">
                      <a:avLst/>
                    </a:prstGeom>
                    <a:noFill/>
                    <a:ln w="9525">
                      <a:noFill/>
                      <a:miter lim="800000"/>
                      <a:headEnd/>
                      <a:tailEnd/>
                    </a:ln>
                  </pic:spPr>
                </pic:pic>
              </a:graphicData>
            </a:graphic>
          </wp:inline>
        </w:drawing>
      </w:r>
    </w:p>
    <w:p w:rsidR="00C55672" w:rsidRDefault="00C55672" w:rsidP="00380AD7">
      <w:pPr>
        <w:tabs>
          <w:tab w:val="left" w:pos="720"/>
          <w:tab w:val="left" w:pos="1080"/>
        </w:tabs>
        <w:jc w:val="both"/>
        <w:rPr>
          <w:b/>
          <w:bCs/>
          <w:sz w:val="20"/>
          <w:szCs w:val="20"/>
        </w:rPr>
      </w:pPr>
    </w:p>
    <w:p w:rsidR="00C55672" w:rsidRDefault="00C55672" w:rsidP="00380AD7">
      <w:pPr>
        <w:tabs>
          <w:tab w:val="left" w:pos="720"/>
          <w:tab w:val="left" w:pos="1080"/>
        </w:tabs>
        <w:jc w:val="both"/>
        <w:rPr>
          <w:b/>
          <w:bCs/>
          <w:sz w:val="20"/>
          <w:szCs w:val="20"/>
        </w:rPr>
      </w:pPr>
    </w:p>
    <w:p w:rsidR="00C55672" w:rsidRDefault="00C55672" w:rsidP="00380AD7">
      <w:pPr>
        <w:tabs>
          <w:tab w:val="left" w:pos="720"/>
          <w:tab w:val="left" w:pos="1080"/>
        </w:tabs>
        <w:jc w:val="both"/>
        <w:rPr>
          <w:b/>
          <w:bCs/>
          <w:sz w:val="20"/>
          <w:szCs w:val="20"/>
        </w:rPr>
      </w:pPr>
    </w:p>
    <w:p w:rsidR="00F6099E" w:rsidRDefault="00F6099E">
      <w:pPr>
        <w:suppressAutoHyphens w:val="0"/>
        <w:spacing w:line="240" w:lineRule="auto"/>
        <w:rPr>
          <w:b/>
          <w:sz w:val="18"/>
          <w:szCs w:val="18"/>
          <w:u w:val="single"/>
        </w:rPr>
      </w:pPr>
      <w:r>
        <w:rPr>
          <w:b/>
          <w:sz w:val="18"/>
          <w:szCs w:val="18"/>
          <w:u w:val="single"/>
        </w:rPr>
        <w:br w:type="page"/>
      </w:r>
    </w:p>
    <w:p w:rsidR="00C55672" w:rsidRDefault="00C55672" w:rsidP="00C55672">
      <w:pPr>
        <w:tabs>
          <w:tab w:val="left" w:pos="720"/>
          <w:tab w:val="left" w:pos="1080"/>
        </w:tabs>
        <w:jc w:val="both"/>
        <w:rPr>
          <w:b/>
          <w:sz w:val="18"/>
          <w:szCs w:val="18"/>
          <w:u w:val="single"/>
        </w:rPr>
      </w:pPr>
      <w:r>
        <w:rPr>
          <w:b/>
          <w:sz w:val="18"/>
          <w:szCs w:val="18"/>
          <w:u w:val="single"/>
        </w:rPr>
        <w:lastRenderedPageBreak/>
        <w:t>Ελληνικές εξαγωγές στην Ιαπωνία</w:t>
      </w:r>
    </w:p>
    <w:p w:rsidR="00C55672" w:rsidRDefault="00C55672" w:rsidP="00C55672">
      <w:pPr>
        <w:tabs>
          <w:tab w:val="left" w:pos="720"/>
          <w:tab w:val="left" w:pos="1080"/>
        </w:tabs>
        <w:jc w:val="both"/>
        <w:rPr>
          <w:b/>
          <w:sz w:val="18"/>
          <w:szCs w:val="18"/>
          <w:u w:val="single"/>
        </w:rPr>
      </w:pPr>
    </w:p>
    <w:p w:rsidR="00C55672" w:rsidRDefault="00C55672" w:rsidP="00C55672">
      <w:pPr>
        <w:tabs>
          <w:tab w:val="left" w:pos="720"/>
          <w:tab w:val="left" w:pos="1080"/>
        </w:tabs>
        <w:jc w:val="both"/>
        <w:rPr>
          <w:sz w:val="20"/>
          <w:szCs w:val="20"/>
        </w:rPr>
      </w:pPr>
      <w:r>
        <w:rPr>
          <w:sz w:val="20"/>
          <w:szCs w:val="20"/>
        </w:rPr>
        <w:t>Οι ελληνικές εξαγωγές προς την Ιαπωνία παραμένουν σε χαμηλό επίπεδο. Το 2014 ανήλθαν σε €44,7 εκ., έναντι €45,7 εκ. το 2013, σημειώνοντας περαιτέρω πτώση κατά 2%, ύστερα από πτώση κατά 12,5% το 2013 έναντι του 2012.</w:t>
      </w:r>
    </w:p>
    <w:p w:rsidR="00C55672" w:rsidRDefault="00C55672" w:rsidP="00C55672">
      <w:pPr>
        <w:tabs>
          <w:tab w:val="left" w:pos="720"/>
          <w:tab w:val="left" w:pos="1080"/>
        </w:tabs>
        <w:jc w:val="both"/>
        <w:rPr>
          <w:sz w:val="20"/>
          <w:szCs w:val="20"/>
        </w:rPr>
      </w:pPr>
    </w:p>
    <w:p w:rsidR="00C55672" w:rsidRDefault="00C55672" w:rsidP="00C55672">
      <w:pPr>
        <w:tabs>
          <w:tab w:val="left" w:pos="720"/>
          <w:tab w:val="left" w:pos="1080"/>
        </w:tabs>
        <w:jc w:val="both"/>
        <w:rPr>
          <w:sz w:val="20"/>
          <w:szCs w:val="20"/>
        </w:rPr>
      </w:pPr>
      <w:r>
        <w:rPr>
          <w:sz w:val="20"/>
          <w:szCs w:val="20"/>
        </w:rPr>
        <w:t>Ωστόσο, κατά το α’ τρίμηνο 2015 σημείωσαν αύξηση κατά 10,4% έναντι του αντιστοίχου τριμήνου του 2014.</w:t>
      </w:r>
    </w:p>
    <w:p w:rsidR="00C55672" w:rsidRDefault="00C55672" w:rsidP="00C55672">
      <w:pPr>
        <w:tabs>
          <w:tab w:val="left" w:pos="720"/>
          <w:tab w:val="left" w:pos="1080"/>
        </w:tabs>
        <w:jc w:val="both"/>
        <w:rPr>
          <w:sz w:val="20"/>
          <w:szCs w:val="20"/>
        </w:rPr>
      </w:pPr>
      <w:r w:rsidRPr="002C04F7">
        <w:rPr>
          <w:noProof/>
          <w:szCs w:val="20"/>
          <w:lang w:eastAsia="el-GR"/>
        </w:rPr>
        <w:drawing>
          <wp:inline distT="0" distB="0" distL="0" distR="0">
            <wp:extent cx="5788025" cy="1865324"/>
            <wp:effectExtent l="19050" t="0" r="3175" b="0"/>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srcRect/>
                    <a:stretch>
                      <a:fillRect/>
                    </a:stretch>
                  </pic:blipFill>
                  <pic:spPr bwMode="auto">
                    <a:xfrm>
                      <a:off x="0" y="0"/>
                      <a:ext cx="5788025" cy="1865324"/>
                    </a:xfrm>
                    <a:prstGeom prst="rect">
                      <a:avLst/>
                    </a:prstGeom>
                    <a:noFill/>
                    <a:ln w="9525">
                      <a:noFill/>
                      <a:miter lim="800000"/>
                      <a:headEnd/>
                      <a:tailEnd/>
                    </a:ln>
                  </pic:spPr>
                </pic:pic>
              </a:graphicData>
            </a:graphic>
          </wp:inline>
        </w:drawing>
      </w:r>
    </w:p>
    <w:p w:rsidR="00C55672" w:rsidRDefault="00C55672" w:rsidP="00C55672">
      <w:pPr>
        <w:tabs>
          <w:tab w:val="left" w:pos="720"/>
          <w:tab w:val="left" w:pos="1080"/>
        </w:tabs>
        <w:jc w:val="both"/>
        <w:rPr>
          <w:sz w:val="20"/>
          <w:szCs w:val="20"/>
        </w:rPr>
      </w:pPr>
      <w:r>
        <w:rPr>
          <w:sz w:val="20"/>
          <w:szCs w:val="20"/>
        </w:rPr>
        <w:t>Η καλύτερη χρονικά για τις ελληνικές εξαγωγές ήταν το 2007 με €138,7 εκ., όμως, το μέγεθος αυτό οφειλόταν κατά 75% στις εξαγωγές πετρελαιοειδών. Από το 2010 τα πετρελαιοειδή δεν επηρεάζουν τα μεγέθη, καθώς έχουν μηδενισθεί.</w:t>
      </w:r>
    </w:p>
    <w:p w:rsidR="00C55672" w:rsidRDefault="00C55672" w:rsidP="00C55672">
      <w:pPr>
        <w:tabs>
          <w:tab w:val="left" w:pos="720"/>
          <w:tab w:val="left" w:pos="1080"/>
        </w:tabs>
        <w:jc w:val="both"/>
        <w:rPr>
          <w:sz w:val="20"/>
          <w:szCs w:val="20"/>
        </w:rPr>
      </w:pPr>
    </w:p>
    <w:p w:rsidR="00F6099E" w:rsidRDefault="00F6099E" w:rsidP="00F6099E">
      <w:pPr>
        <w:tabs>
          <w:tab w:val="left" w:pos="720"/>
          <w:tab w:val="left" w:pos="1080"/>
        </w:tabs>
        <w:jc w:val="center"/>
        <w:rPr>
          <w:sz w:val="20"/>
          <w:szCs w:val="20"/>
        </w:rPr>
      </w:pPr>
      <w:r w:rsidRPr="00F6099E">
        <w:rPr>
          <w:noProof/>
          <w:sz w:val="20"/>
          <w:szCs w:val="20"/>
          <w:lang w:eastAsia="el-GR"/>
        </w:rPr>
        <w:drawing>
          <wp:inline distT="0" distB="0" distL="0" distR="0">
            <wp:extent cx="5676181" cy="2138360"/>
            <wp:effectExtent l="19050" t="0" r="719" b="0"/>
            <wp:docPr id="1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a:off x="0" y="0"/>
                      <a:ext cx="5680269" cy="2139900"/>
                    </a:xfrm>
                    <a:prstGeom prst="rect">
                      <a:avLst/>
                    </a:prstGeom>
                    <a:noFill/>
                    <a:ln w="9525">
                      <a:noFill/>
                      <a:miter lim="800000"/>
                      <a:headEnd/>
                      <a:tailEnd/>
                    </a:ln>
                  </pic:spPr>
                </pic:pic>
              </a:graphicData>
            </a:graphic>
          </wp:inline>
        </w:drawing>
      </w:r>
    </w:p>
    <w:p w:rsidR="00BD72B7" w:rsidRDefault="00BD72B7">
      <w:pPr>
        <w:suppressAutoHyphens w:val="0"/>
        <w:spacing w:line="240" w:lineRule="auto"/>
        <w:rPr>
          <w:b/>
          <w:bCs/>
          <w:sz w:val="20"/>
          <w:szCs w:val="20"/>
        </w:rPr>
      </w:pPr>
    </w:p>
    <w:p w:rsidR="009F24A3" w:rsidRPr="009F24A3" w:rsidRDefault="009F24A3" w:rsidP="009F24A3">
      <w:pPr>
        <w:suppressAutoHyphens w:val="0"/>
        <w:spacing w:line="240" w:lineRule="auto"/>
        <w:rPr>
          <w:i/>
          <w:sz w:val="20"/>
          <w:szCs w:val="20"/>
        </w:rPr>
      </w:pPr>
      <w:r w:rsidRPr="009F24A3">
        <w:rPr>
          <w:i/>
          <w:sz w:val="20"/>
          <w:szCs w:val="20"/>
        </w:rPr>
        <w:t>(Αναλυτικός πίνακας των ελληνικών εξαγωγών παρατίθεται ως παράρτημα)</w:t>
      </w:r>
    </w:p>
    <w:p w:rsidR="009F24A3" w:rsidRPr="0069293C" w:rsidRDefault="009F24A3" w:rsidP="009F24A3">
      <w:pPr>
        <w:suppressAutoHyphens w:val="0"/>
        <w:spacing w:after="120" w:line="240" w:lineRule="auto"/>
        <w:rPr>
          <w:bCs/>
          <w:sz w:val="20"/>
          <w:szCs w:val="20"/>
        </w:rPr>
      </w:pPr>
    </w:p>
    <w:p w:rsidR="00C36A32" w:rsidRPr="00C36A32" w:rsidRDefault="00BD72B7" w:rsidP="009F24A3">
      <w:pPr>
        <w:suppressAutoHyphens w:val="0"/>
        <w:spacing w:after="120" w:line="240" w:lineRule="auto"/>
        <w:rPr>
          <w:bCs/>
          <w:sz w:val="20"/>
          <w:szCs w:val="20"/>
        </w:rPr>
      </w:pPr>
      <w:r w:rsidRPr="00BD72B7">
        <w:rPr>
          <w:bCs/>
          <w:sz w:val="20"/>
          <w:szCs w:val="20"/>
        </w:rPr>
        <w:t xml:space="preserve">Οι κυριώτερες </w:t>
      </w:r>
      <w:r>
        <w:rPr>
          <w:bCs/>
          <w:sz w:val="20"/>
          <w:szCs w:val="20"/>
        </w:rPr>
        <w:t xml:space="preserve">κατηγορίες ελληνικών εξαγωγών το 2014 ήταν </w:t>
      </w:r>
      <w:r w:rsidR="00C36A32">
        <w:rPr>
          <w:bCs/>
          <w:sz w:val="20"/>
          <w:szCs w:val="20"/>
        </w:rPr>
        <w:t>οι εξής</w:t>
      </w:r>
      <w:r w:rsidR="00C36A32" w:rsidRPr="00C36A32">
        <w:rPr>
          <w:bCs/>
          <w:sz w:val="20"/>
          <w:szCs w:val="20"/>
        </w:rPr>
        <w:t>:</w:t>
      </w:r>
    </w:p>
    <w:p w:rsidR="00C36A32" w:rsidRDefault="00C36A32" w:rsidP="000D0165">
      <w:pPr>
        <w:pStyle w:val="ad"/>
        <w:numPr>
          <w:ilvl w:val="2"/>
          <w:numId w:val="18"/>
        </w:numPr>
        <w:suppressAutoHyphens w:val="0"/>
        <w:spacing w:after="120" w:line="240" w:lineRule="auto"/>
        <w:ind w:left="567" w:hanging="357"/>
        <w:rPr>
          <w:bCs/>
          <w:sz w:val="20"/>
          <w:szCs w:val="20"/>
        </w:rPr>
      </w:pPr>
      <w:r w:rsidRPr="003118F9">
        <w:rPr>
          <w:b/>
          <w:bCs/>
          <w:sz w:val="20"/>
          <w:szCs w:val="20"/>
        </w:rPr>
        <w:t>Β</w:t>
      </w:r>
      <w:r w:rsidR="00BD72B7" w:rsidRPr="003118F9">
        <w:rPr>
          <w:b/>
          <w:bCs/>
          <w:sz w:val="20"/>
          <w:szCs w:val="20"/>
        </w:rPr>
        <w:t>αμβάκι</w:t>
      </w:r>
      <w:r w:rsidRPr="00C36A32">
        <w:rPr>
          <w:bCs/>
          <w:sz w:val="20"/>
          <w:szCs w:val="20"/>
        </w:rPr>
        <w:t xml:space="preserve"> </w:t>
      </w:r>
      <w:r>
        <w:rPr>
          <w:bCs/>
          <w:sz w:val="20"/>
          <w:szCs w:val="20"/>
        </w:rPr>
        <w:t>λαναρισμένο</w:t>
      </w:r>
      <w:r w:rsidRPr="00A903E1">
        <w:rPr>
          <w:bCs/>
          <w:sz w:val="20"/>
          <w:szCs w:val="20"/>
        </w:rPr>
        <w:t xml:space="preserve">: </w:t>
      </w:r>
      <w:r w:rsidR="00BD72B7" w:rsidRPr="00C36A32">
        <w:rPr>
          <w:bCs/>
          <w:sz w:val="20"/>
          <w:szCs w:val="20"/>
        </w:rPr>
        <w:t>αξία 12,9 εκ. €</w:t>
      </w:r>
      <w:r>
        <w:rPr>
          <w:bCs/>
          <w:sz w:val="20"/>
          <w:szCs w:val="20"/>
        </w:rPr>
        <w:t xml:space="preserve">, </w:t>
      </w:r>
      <w:r w:rsidR="00BD72B7" w:rsidRPr="00C36A32">
        <w:rPr>
          <w:bCs/>
          <w:sz w:val="20"/>
          <w:szCs w:val="20"/>
        </w:rPr>
        <w:t xml:space="preserve">αύξηση 45% έναντι </w:t>
      </w:r>
      <w:r>
        <w:rPr>
          <w:bCs/>
          <w:sz w:val="20"/>
          <w:szCs w:val="20"/>
        </w:rPr>
        <w:t>2013, μερίδιο επί συνόλου 28,8%</w:t>
      </w:r>
    </w:p>
    <w:p w:rsidR="00BD72B7" w:rsidRDefault="00C36A32" w:rsidP="00C36A32">
      <w:pPr>
        <w:pStyle w:val="ad"/>
        <w:numPr>
          <w:ilvl w:val="2"/>
          <w:numId w:val="18"/>
        </w:numPr>
        <w:suppressAutoHyphens w:val="0"/>
        <w:spacing w:line="240" w:lineRule="auto"/>
        <w:ind w:left="567"/>
        <w:rPr>
          <w:bCs/>
          <w:sz w:val="20"/>
          <w:szCs w:val="20"/>
        </w:rPr>
      </w:pPr>
      <w:r w:rsidRPr="003118F9">
        <w:rPr>
          <w:b/>
          <w:bCs/>
          <w:sz w:val="20"/>
          <w:szCs w:val="20"/>
        </w:rPr>
        <w:t>Παρασκευάσματα φρούτων</w:t>
      </w:r>
      <w:r w:rsidRPr="00C36A32">
        <w:rPr>
          <w:bCs/>
          <w:sz w:val="20"/>
          <w:szCs w:val="20"/>
        </w:rPr>
        <w:t xml:space="preserve">: 5,9 </w:t>
      </w:r>
      <w:r>
        <w:rPr>
          <w:bCs/>
          <w:sz w:val="20"/>
          <w:szCs w:val="20"/>
        </w:rPr>
        <w:t>εκ. €, -38,3%, μερίδιο 13,2%.</w:t>
      </w:r>
      <w:r>
        <w:rPr>
          <w:bCs/>
          <w:sz w:val="20"/>
          <w:szCs w:val="20"/>
        </w:rPr>
        <w:br/>
        <w:t xml:space="preserve">Κυριώτερες υποκατηγορίες ήταν οι κονσέρβες ροδακίνου </w:t>
      </w:r>
      <w:r w:rsidR="000D0165">
        <w:rPr>
          <w:bCs/>
          <w:sz w:val="20"/>
          <w:szCs w:val="20"/>
        </w:rPr>
        <w:t>με 1,9 εκ. €, πτώση κατά 47,5% έναντι του 2013 και στην συνέχεια δύο διαδοχικές κατηγορίες μείγματος φρούτων με αξία 1,3 εκ. € και 0,9 εκ. €. Και οι δύο είχαν σημαντική πτώση έναντι του 2013 με 47,5% και 38,2% αντιστοίχως.</w:t>
      </w:r>
    </w:p>
    <w:p w:rsidR="000D0165" w:rsidRPr="003118F9" w:rsidRDefault="000D0165" w:rsidP="003118F9">
      <w:pPr>
        <w:pStyle w:val="ad"/>
        <w:suppressAutoHyphens w:val="0"/>
        <w:spacing w:after="120" w:line="240" w:lineRule="auto"/>
        <w:ind w:left="567"/>
        <w:rPr>
          <w:bCs/>
          <w:sz w:val="20"/>
          <w:szCs w:val="20"/>
        </w:rPr>
      </w:pPr>
      <w:r>
        <w:rPr>
          <w:bCs/>
          <w:sz w:val="20"/>
          <w:szCs w:val="20"/>
        </w:rPr>
        <w:t>Σημαντική αύξηση κατέγραψαν τα γλυκά κουταλιού με αξία 414 χιλ .€ και αύξηση 180%.</w:t>
      </w:r>
      <w:r w:rsidRPr="003118F9">
        <w:rPr>
          <w:bCs/>
          <w:sz w:val="20"/>
          <w:szCs w:val="20"/>
        </w:rPr>
        <w:t>Η αξία των εξαγωγών ελαιών ήταν 178 χιλ. €, -12,7%.</w:t>
      </w:r>
    </w:p>
    <w:p w:rsidR="000D0165" w:rsidRDefault="000D0165" w:rsidP="003118F9">
      <w:pPr>
        <w:pStyle w:val="ad"/>
        <w:numPr>
          <w:ilvl w:val="0"/>
          <w:numId w:val="21"/>
        </w:numPr>
        <w:suppressAutoHyphens w:val="0"/>
        <w:spacing w:after="120" w:line="240" w:lineRule="auto"/>
        <w:ind w:left="567"/>
        <w:rPr>
          <w:bCs/>
          <w:sz w:val="20"/>
          <w:szCs w:val="20"/>
        </w:rPr>
      </w:pPr>
      <w:r w:rsidRPr="003118F9">
        <w:rPr>
          <w:b/>
          <w:bCs/>
          <w:sz w:val="20"/>
          <w:szCs w:val="20"/>
        </w:rPr>
        <w:t>Προϊόντα αλουμινίου</w:t>
      </w:r>
      <w:r w:rsidRPr="000D0165">
        <w:rPr>
          <w:bCs/>
          <w:sz w:val="20"/>
          <w:szCs w:val="20"/>
        </w:rPr>
        <w:t>:</w:t>
      </w:r>
      <w:r>
        <w:rPr>
          <w:bCs/>
          <w:sz w:val="20"/>
          <w:szCs w:val="20"/>
        </w:rPr>
        <w:t xml:space="preserve"> 3,9 εκ. €, +20,3%, μερίδιο 8,8%.</w:t>
      </w:r>
      <w:r>
        <w:rPr>
          <w:bCs/>
          <w:sz w:val="20"/>
          <w:szCs w:val="20"/>
        </w:rPr>
        <w:br/>
        <w:t>Κυριώτερες υποκατηγορίες ήταν τα ελάσματα και οι ταινίες σε ορθογώνιο σχήμα (2 εκ. €, -1,5%), τα φύλλα και λεπτές ταινίες (922 χιλ. €, +174%) και τα ελάσματα με πάχος κ</w:t>
      </w:r>
      <w:r w:rsidRPr="000D0165">
        <w:rPr>
          <w:bCs/>
          <w:sz w:val="20"/>
          <w:szCs w:val="20"/>
        </w:rPr>
        <w:t>ατώτερο των 3 mm</w:t>
      </w:r>
      <w:r>
        <w:rPr>
          <w:bCs/>
          <w:sz w:val="20"/>
          <w:szCs w:val="20"/>
        </w:rPr>
        <w:t xml:space="preserve"> (843 χιλ., +1,1%)</w:t>
      </w:r>
    </w:p>
    <w:p w:rsidR="000D0165" w:rsidRDefault="003118F9" w:rsidP="003118F9">
      <w:pPr>
        <w:pStyle w:val="ad"/>
        <w:numPr>
          <w:ilvl w:val="0"/>
          <w:numId w:val="21"/>
        </w:numPr>
        <w:suppressAutoHyphens w:val="0"/>
        <w:spacing w:after="120" w:line="240" w:lineRule="auto"/>
        <w:ind w:left="567"/>
        <w:rPr>
          <w:bCs/>
          <w:sz w:val="20"/>
          <w:szCs w:val="20"/>
        </w:rPr>
      </w:pPr>
      <w:r w:rsidRPr="003118F9">
        <w:rPr>
          <w:b/>
          <w:bCs/>
          <w:sz w:val="20"/>
          <w:szCs w:val="20"/>
        </w:rPr>
        <w:lastRenderedPageBreak/>
        <w:t>Ελαιόλαδο</w:t>
      </w:r>
      <w:r w:rsidRPr="00A903E1">
        <w:rPr>
          <w:b/>
          <w:bCs/>
          <w:sz w:val="20"/>
          <w:szCs w:val="20"/>
        </w:rPr>
        <w:t xml:space="preserve">: </w:t>
      </w:r>
      <w:r>
        <w:rPr>
          <w:bCs/>
          <w:sz w:val="20"/>
          <w:szCs w:val="20"/>
        </w:rPr>
        <w:t>αξία 3,6 εκ. €, αύξηση κατά 19,1% και μερίδιο 8,1% επί του συνόλου.</w:t>
      </w:r>
      <w:r>
        <w:rPr>
          <w:bCs/>
          <w:sz w:val="20"/>
          <w:szCs w:val="20"/>
        </w:rPr>
        <w:br/>
        <w:t>Οι εξαγωγές παρθένου ελαιολάδου αποτελούν το 86% του συνόλου της κατηγορίας, με αξία 3,1 εκ. € και αύξηση σε ετήσια βάση κατά 5,1%. Οι εξαγωγές άλλων κατώτερων κατηγοριών ελαιολάδου είχαν αξία 55 χιλ. € με αύξηση κατά 250%.</w:t>
      </w:r>
      <w:r>
        <w:rPr>
          <w:bCs/>
          <w:sz w:val="20"/>
          <w:szCs w:val="20"/>
        </w:rPr>
        <w:br/>
        <w:t>Οι εξαγωγές βαμβακελαίου ανήλθαν σε αξία 426 χιλ. € σημειώνοντας αύξηση κατά 824%.</w:t>
      </w:r>
    </w:p>
    <w:p w:rsidR="003118F9" w:rsidRDefault="003118F9" w:rsidP="003118F9">
      <w:pPr>
        <w:pStyle w:val="ad"/>
        <w:numPr>
          <w:ilvl w:val="0"/>
          <w:numId w:val="21"/>
        </w:numPr>
        <w:suppressAutoHyphens w:val="0"/>
        <w:spacing w:after="120" w:line="240" w:lineRule="auto"/>
        <w:ind w:left="567"/>
        <w:rPr>
          <w:bCs/>
          <w:sz w:val="20"/>
          <w:szCs w:val="20"/>
        </w:rPr>
      </w:pPr>
      <w:r w:rsidRPr="003118F9">
        <w:rPr>
          <w:b/>
          <w:bCs/>
          <w:sz w:val="20"/>
          <w:szCs w:val="20"/>
        </w:rPr>
        <w:t>Παρασκευάσματα δημητριακών</w:t>
      </w:r>
      <w:r w:rsidRPr="003118F9">
        <w:rPr>
          <w:bCs/>
          <w:sz w:val="20"/>
          <w:szCs w:val="20"/>
        </w:rPr>
        <w:t>:</w:t>
      </w:r>
      <w:r>
        <w:rPr>
          <w:bCs/>
          <w:sz w:val="20"/>
          <w:szCs w:val="20"/>
        </w:rPr>
        <w:t xml:space="preserve"> αξία 2,4 εκ. €, μείωση κατά 15,4%, με</w:t>
      </w:r>
      <w:r w:rsidRPr="003118F9">
        <w:rPr>
          <w:bCs/>
          <w:sz w:val="20"/>
          <w:szCs w:val="20"/>
        </w:rPr>
        <w:t xml:space="preserve"> </w:t>
      </w:r>
      <w:r>
        <w:rPr>
          <w:bCs/>
          <w:sz w:val="20"/>
          <w:szCs w:val="20"/>
        </w:rPr>
        <w:t>μερίδιο 5,5% επί συνόλου.</w:t>
      </w:r>
      <w:r>
        <w:rPr>
          <w:bCs/>
          <w:sz w:val="20"/>
          <w:szCs w:val="20"/>
        </w:rPr>
        <w:br/>
        <w:t>Κυριώτερη υποκατηγορία ήταν τα ζυμαρικά με αξία 1,7 εκ. € και πτώση κατά 22,3% ενώ ακολουθούσαν τα προϊόντα ζύμης, όπως πίτσες με αξία 452 χιλ € και πτώση κατά 2,5%.</w:t>
      </w:r>
    </w:p>
    <w:p w:rsidR="003118F9" w:rsidRPr="00B31E46" w:rsidRDefault="003118F9" w:rsidP="00C36A32">
      <w:pPr>
        <w:pStyle w:val="ad"/>
        <w:numPr>
          <w:ilvl w:val="2"/>
          <w:numId w:val="18"/>
        </w:numPr>
        <w:suppressAutoHyphens w:val="0"/>
        <w:spacing w:line="240" w:lineRule="auto"/>
        <w:ind w:left="567"/>
        <w:rPr>
          <w:b/>
          <w:bCs/>
          <w:sz w:val="20"/>
          <w:szCs w:val="20"/>
        </w:rPr>
      </w:pPr>
      <w:r w:rsidRPr="003118F9">
        <w:rPr>
          <w:b/>
          <w:bCs/>
          <w:sz w:val="20"/>
          <w:szCs w:val="20"/>
        </w:rPr>
        <w:t>Μάρμαρο</w:t>
      </w:r>
      <w:r>
        <w:rPr>
          <w:b/>
          <w:bCs/>
          <w:sz w:val="20"/>
          <w:szCs w:val="20"/>
        </w:rPr>
        <w:t xml:space="preserve">. </w:t>
      </w:r>
      <w:r>
        <w:rPr>
          <w:bCs/>
          <w:sz w:val="20"/>
          <w:szCs w:val="20"/>
        </w:rPr>
        <w:t xml:space="preserve">Εντάσσεται στην κλάση «τεχνουργήματα από πέτρες κλπ» και το βρίσκουμε σε 2 υποκατηγορίες με συνολική αξία </w:t>
      </w:r>
      <w:r w:rsidR="00B31E46">
        <w:rPr>
          <w:bCs/>
          <w:sz w:val="20"/>
          <w:szCs w:val="20"/>
        </w:rPr>
        <w:t>1,47 εκ. €, οι οποίες σημείωσαν αύξηση κατά 34,8% και 601%.</w:t>
      </w:r>
    </w:p>
    <w:p w:rsidR="00B31E46" w:rsidRDefault="00B31E46" w:rsidP="00B31E46">
      <w:pPr>
        <w:suppressAutoHyphens w:val="0"/>
        <w:spacing w:line="240" w:lineRule="auto"/>
        <w:rPr>
          <w:b/>
          <w:bCs/>
          <w:sz w:val="20"/>
          <w:szCs w:val="20"/>
        </w:rPr>
      </w:pPr>
    </w:p>
    <w:p w:rsidR="00B31E46" w:rsidRPr="00B31E46" w:rsidRDefault="00B31E46" w:rsidP="00B31E46">
      <w:pPr>
        <w:suppressAutoHyphens w:val="0"/>
        <w:spacing w:line="240" w:lineRule="auto"/>
        <w:rPr>
          <w:bCs/>
          <w:sz w:val="20"/>
          <w:szCs w:val="20"/>
        </w:rPr>
      </w:pPr>
      <w:r>
        <w:rPr>
          <w:bCs/>
          <w:sz w:val="20"/>
          <w:szCs w:val="20"/>
        </w:rPr>
        <w:t xml:space="preserve">Ακολουθούν τα </w:t>
      </w:r>
      <w:r w:rsidRPr="00B31E46">
        <w:rPr>
          <w:b/>
          <w:bCs/>
          <w:sz w:val="20"/>
          <w:szCs w:val="20"/>
        </w:rPr>
        <w:t>δίχυα</w:t>
      </w:r>
      <w:r>
        <w:rPr>
          <w:bCs/>
          <w:sz w:val="20"/>
          <w:szCs w:val="20"/>
        </w:rPr>
        <w:t xml:space="preserve"> με 977 χιλ € και μείωση κατά 10,8%, οι </w:t>
      </w:r>
      <w:r w:rsidRPr="00B31E46">
        <w:rPr>
          <w:b/>
          <w:bCs/>
          <w:sz w:val="20"/>
          <w:szCs w:val="20"/>
        </w:rPr>
        <w:t>σπόροι</w:t>
      </w:r>
      <w:r>
        <w:rPr>
          <w:bCs/>
          <w:sz w:val="20"/>
          <w:szCs w:val="20"/>
        </w:rPr>
        <w:t xml:space="preserve"> με 1 εκ. € από μηδενική αξία το 2013, τα </w:t>
      </w:r>
      <w:r w:rsidRPr="00B31E46">
        <w:rPr>
          <w:b/>
          <w:bCs/>
          <w:sz w:val="20"/>
          <w:szCs w:val="20"/>
        </w:rPr>
        <w:t>απορρίμματα (σκραπ) χαλκού</w:t>
      </w:r>
      <w:r>
        <w:rPr>
          <w:bCs/>
          <w:sz w:val="20"/>
          <w:szCs w:val="20"/>
        </w:rPr>
        <w:t xml:space="preserve"> με 1 εκ. € και αύξηση κατά 1,1%, καθώς και η </w:t>
      </w:r>
      <w:r w:rsidRPr="00B31E46">
        <w:rPr>
          <w:b/>
          <w:bCs/>
          <w:sz w:val="20"/>
          <w:szCs w:val="20"/>
        </w:rPr>
        <w:t>τομάτα κέτσαπ</w:t>
      </w:r>
      <w:r>
        <w:rPr>
          <w:bCs/>
          <w:sz w:val="20"/>
          <w:szCs w:val="20"/>
        </w:rPr>
        <w:t xml:space="preserve"> με 941,5 χιλ. € και μείωση κατά 10,3%.</w:t>
      </w:r>
    </w:p>
    <w:p w:rsidR="00BD72B7" w:rsidRDefault="00BD72B7">
      <w:pPr>
        <w:suppressAutoHyphens w:val="0"/>
        <w:spacing w:line="240" w:lineRule="auto"/>
        <w:rPr>
          <w:bCs/>
          <w:sz w:val="20"/>
          <w:szCs w:val="20"/>
        </w:rPr>
      </w:pPr>
    </w:p>
    <w:p w:rsidR="00BD72B7" w:rsidRDefault="00B31E46">
      <w:pPr>
        <w:suppressAutoHyphens w:val="0"/>
        <w:spacing w:line="240" w:lineRule="auto"/>
        <w:rPr>
          <w:bCs/>
          <w:sz w:val="20"/>
          <w:szCs w:val="20"/>
        </w:rPr>
      </w:pPr>
      <w:r>
        <w:rPr>
          <w:bCs/>
          <w:sz w:val="20"/>
          <w:szCs w:val="20"/>
        </w:rPr>
        <w:t>Τα προϊόντα προσωπικής φροντίδας (</w:t>
      </w:r>
      <w:r w:rsidRPr="00B31E46">
        <w:rPr>
          <w:b/>
          <w:bCs/>
          <w:sz w:val="20"/>
          <w:szCs w:val="20"/>
        </w:rPr>
        <w:t>καλλυντικά</w:t>
      </w:r>
      <w:r>
        <w:rPr>
          <w:bCs/>
          <w:sz w:val="20"/>
          <w:szCs w:val="20"/>
        </w:rPr>
        <w:t>) σημείωσαν πτώση κατά 46,1% με αξία που ανήλθε σε 860 χιλ. €.</w:t>
      </w:r>
    </w:p>
    <w:p w:rsidR="00B31E46" w:rsidRDefault="00B31E46">
      <w:pPr>
        <w:suppressAutoHyphens w:val="0"/>
        <w:spacing w:line="240" w:lineRule="auto"/>
        <w:rPr>
          <w:bCs/>
          <w:sz w:val="20"/>
          <w:szCs w:val="20"/>
        </w:rPr>
      </w:pPr>
    </w:p>
    <w:p w:rsidR="00B31E46" w:rsidRDefault="00B31E46">
      <w:pPr>
        <w:suppressAutoHyphens w:val="0"/>
        <w:spacing w:line="240" w:lineRule="auto"/>
        <w:rPr>
          <w:bCs/>
          <w:sz w:val="20"/>
          <w:szCs w:val="20"/>
        </w:rPr>
      </w:pPr>
      <w:r>
        <w:rPr>
          <w:bCs/>
          <w:sz w:val="20"/>
          <w:szCs w:val="20"/>
        </w:rPr>
        <w:t xml:space="preserve">Μεγάλη πτώση σημειώσαν τα </w:t>
      </w:r>
      <w:r w:rsidRPr="00B31E46">
        <w:rPr>
          <w:b/>
          <w:bCs/>
          <w:sz w:val="20"/>
          <w:szCs w:val="20"/>
        </w:rPr>
        <w:t>ψάρια</w:t>
      </w:r>
      <w:r>
        <w:rPr>
          <w:bCs/>
          <w:sz w:val="20"/>
          <w:szCs w:val="20"/>
        </w:rPr>
        <w:t xml:space="preserve"> και άλλα </w:t>
      </w:r>
      <w:r w:rsidRPr="00B31E46">
        <w:rPr>
          <w:b/>
          <w:bCs/>
          <w:sz w:val="20"/>
          <w:szCs w:val="20"/>
        </w:rPr>
        <w:t>ιχθυηρά</w:t>
      </w:r>
      <w:r>
        <w:rPr>
          <w:bCs/>
          <w:sz w:val="20"/>
          <w:szCs w:val="20"/>
        </w:rPr>
        <w:t>, καθώς η αξία εξαγωγών της κατηγορίας αυτής ανήλθε σε 779 χιλ € σημειώνοντας πτώση κατά 80%.</w:t>
      </w:r>
      <w:r>
        <w:rPr>
          <w:bCs/>
          <w:sz w:val="20"/>
          <w:szCs w:val="20"/>
        </w:rPr>
        <w:br/>
        <w:t>Κυριώτερα εξαγόμενα είδη είναι ο τόννος με 683 χιλ. € (-17,9%) και οι κόκκινες γαρίδες με μόλις 52 χιλ.€ (-89,6%).</w:t>
      </w:r>
    </w:p>
    <w:p w:rsidR="00B31E46" w:rsidRDefault="00B31E46">
      <w:pPr>
        <w:suppressAutoHyphens w:val="0"/>
        <w:spacing w:line="240" w:lineRule="auto"/>
        <w:rPr>
          <w:bCs/>
          <w:sz w:val="20"/>
          <w:szCs w:val="20"/>
        </w:rPr>
      </w:pPr>
    </w:p>
    <w:p w:rsidR="00B31E46" w:rsidRDefault="00B31E46">
      <w:pPr>
        <w:suppressAutoHyphens w:val="0"/>
        <w:spacing w:line="240" w:lineRule="auto"/>
        <w:rPr>
          <w:bCs/>
          <w:sz w:val="20"/>
          <w:szCs w:val="20"/>
        </w:rPr>
      </w:pPr>
      <w:r>
        <w:rPr>
          <w:bCs/>
          <w:sz w:val="20"/>
          <w:szCs w:val="20"/>
        </w:rPr>
        <w:t xml:space="preserve">Τα </w:t>
      </w:r>
      <w:r w:rsidRPr="00B31E46">
        <w:rPr>
          <w:b/>
          <w:bCs/>
          <w:sz w:val="20"/>
          <w:szCs w:val="20"/>
        </w:rPr>
        <w:t>φαρμακευτικά προϊόντα</w:t>
      </w:r>
      <w:r>
        <w:rPr>
          <w:bCs/>
          <w:sz w:val="20"/>
          <w:szCs w:val="20"/>
        </w:rPr>
        <w:t xml:space="preserve"> υποχώρησαν κατά 45,5% και η αξία τους ανήλθε σε 695 χιλ. €</w:t>
      </w:r>
    </w:p>
    <w:p w:rsidR="00B31E46" w:rsidRDefault="00B31E46">
      <w:pPr>
        <w:suppressAutoHyphens w:val="0"/>
        <w:spacing w:line="240" w:lineRule="auto"/>
        <w:rPr>
          <w:bCs/>
          <w:sz w:val="20"/>
          <w:szCs w:val="20"/>
        </w:rPr>
      </w:pPr>
    </w:p>
    <w:p w:rsidR="00B31E46" w:rsidRDefault="009E6708">
      <w:pPr>
        <w:suppressAutoHyphens w:val="0"/>
        <w:spacing w:line="240" w:lineRule="auto"/>
        <w:rPr>
          <w:bCs/>
          <w:sz w:val="20"/>
          <w:szCs w:val="20"/>
        </w:rPr>
      </w:pPr>
      <w:r>
        <w:rPr>
          <w:bCs/>
          <w:sz w:val="20"/>
          <w:szCs w:val="20"/>
        </w:rPr>
        <w:t xml:space="preserve">Οι </w:t>
      </w:r>
      <w:r w:rsidRPr="009E6708">
        <w:rPr>
          <w:b/>
          <w:bCs/>
          <w:sz w:val="20"/>
          <w:szCs w:val="20"/>
        </w:rPr>
        <w:t>τάπητες</w:t>
      </w:r>
      <w:r>
        <w:rPr>
          <w:bCs/>
          <w:sz w:val="20"/>
          <w:szCs w:val="20"/>
        </w:rPr>
        <w:t xml:space="preserve"> και τα προϊόντα επένδυσης δαπέδου σημείωσαν εξαγωγές αξίας 503 χιλ € με πτώση 1,1% από 3,6 εκ. € το 2012.</w:t>
      </w:r>
    </w:p>
    <w:p w:rsidR="009E6708" w:rsidRDefault="009E6708">
      <w:pPr>
        <w:suppressAutoHyphens w:val="0"/>
        <w:spacing w:line="240" w:lineRule="auto"/>
        <w:rPr>
          <w:bCs/>
          <w:sz w:val="20"/>
          <w:szCs w:val="20"/>
        </w:rPr>
      </w:pPr>
    </w:p>
    <w:p w:rsidR="009E6708" w:rsidRDefault="009E6708">
      <w:pPr>
        <w:suppressAutoHyphens w:val="0"/>
        <w:spacing w:line="240" w:lineRule="auto"/>
        <w:rPr>
          <w:bCs/>
          <w:sz w:val="20"/>
          <w:szCs w:val="20"/>
        </w:rPr>
      </w:pPr>
      <w:r>
        <w:rPr>
          <w:bCs/>
          <w:sz w:val="20"/>
          <w:szCs w:val="20"/>
        </w:rPr>
        <w:t xml:space="preserve">Τα </w:t>
      </w:r>
      <w:r w:rsidRPr="009E6708">
        <w:rPr>
          <w:b/>
          <w:bCs/>
          <w:sz w:val="20"/>
          <w:szCs w:val="20"/>
        </w:rPr>
        <w:t>μαργαριτάρια</w:t>
      </w:r>
      <w:r>
        <w:rPr>
          <w:bCs/>
          <w:sz w:val="20"/>
          <w:szCs w:val="20"/>
        </w:rPr>
        <w:t xml:space="preserve"> και οι </w:t>
      </w:r>
      <w:r w:rsidRPr="009E6708">
        <w:rPr>
          <w:b/>
          <w:bCs/>
          <w:sz w:val="20"/>
          <w:szCs w:val="20"/>
        </w:rPr>
        <w:t>πολύτιμες ή ημιπολύτιμες πέτρες</w:t>
      </w:r>
      <w:r>
        <w:rPr>
          <w:bCs/>
          <w:sz w:val="20"/>
          <w:szCs w:val="20"/>
        </w:rPr>
        <w:t xml:space="preserve"> σημείωσαν εξαγωγές ύψους 457 χιλ. € με αύξηση κατά 12,6%. Κυριώτερη υποκατηγορία τα ασημένια είδη με αξία 180 χιλ. € και αύξηση κατά 133,7%. Αντιθέτως τα λοιπά είδη (μη ασημένια) σημείωσαν πτώση κατά 41,5% με αξία 106 χιλ. €.</w:t>
      </w:r>
    </w:p>
    <w:p w:rsidR="009E6708" w:rsidRDefault="009E6708">
      <w:pPr>
        <w:suppressAutoHyphens w:val="0"/>
        <w:spacing w:line="240" w:lineRule="auto"/>
        <w:rPr>
          <w:bCs/>
          <w:sz w:val="20"/>
          <w:szCs w:val="20"/>
        </w:rPr>
      </w:pPr>
    </w:p>
    <w:p w:rsidR="009E6708" w:rsidRDefault="009E6708">
      <w:pPr>
        <w:suppressAutoHyphens w:val="0"/>
        <w:spacing w:line="240" w:lineRule="auto"/>
        <w:rPr>
          <w:bCs/>
          <w:sz w:val="20"/>
          <w:szCs w:val="20"/>
        </w:rPr>
      </w:pPr>
      <w:r>
        <w:rPr>
          <w:bCs/>
          <w:sz w:val="20"/>
          <w:szCs w:val="20"/>
        </w:rPr>
        <w:t xml:space="preserve">Οι εξαγωγές </w:t>
      </w:r>
      <w:r w:rsidRPr="009E6708">
        <w:rPr>
          <w:b/>
          <w:bCs/>
          <w:sz w:val="20"/>
          <w:szCs w:val="20"/>
        </w:rPr>
        <w:t>γαλακτοκομικών</w:t>
      </w:r>
      <w:r>
        <w:rPr>
          <w:bCs/>
          <w:sz w:val="20"/>
          <w:szCs w:val="20"/>
        </w:rPr>
        <w:t xml:space="preserve"> ανήλθαν σε 302 χιλ. € ή αύξηση κατά 28,5%.</w:t>
      </w:r>
    </w:p>
    <w:p w:rsidR="009E6708" w:rsidRDefault="009E6708">
      <w:pPr>
        <w:suppressAutoHyphens w:val="0"/>
        <w:spacing w:line="240" w:lineRule="auto"/>
        <w:rPr>
          <w:bCs/>
          <w:sz w:val="20"/>
          <w:szCs w:val="20"/>
        </w:rPr>
      </w:pPr>
      <w:r>
        <w:rPr>
          <w:bCs/>
          <w:sz w:val="20"/>
          <w:szCs w:val="20"/>
        </w:rPr>
        <w:t xml:space="preserve">Η </w:t>
      </w:r>
      <w:r w:rsidRPr="009E6708">
        <w:rPr>
          <w:b/>
          <w:bCs/>
          <w:sz w:val="20"/>
          <w:szCs w:val="20"/>
        </w:rPr>
        <w:t>φέτα</w:t>
      </w:r>
      <w:r>
        <w:rPr>
          <w:bCs/>
          <w:sz w:val="20"/>
          <w:szCs w:val="20"/>
        </w:rPr>
        <w:t xml:space="preserve"> είχε αξία 170 χιλ € (+3%), το </w:t>
      </w:r>
      <w:r w:rsidRPr="009E6708">
        <w:rPr>
          <w:b/>
          <w:bCs/>
          <w:sz w:val="20"/>
          <w:szCs w:val="20"/>
        </w:rPr>
        <w:t>γιαούρτι</w:t>
      </w:r>
      <w:r>
        <w:rPr>
          <w:bCs/>
          <w:sz w:val="20"/>
          <w:szCs w:val="20"/>
        </w:rPr>
        <w:t xml:space="preserve"> αποκλειστικά της εταιρείας ΦΑΓΕ είχε αξία 57 χιλ. € (+19,3%) και υπήρξε εξαγωγή και άλλων τυριών με περιεκτικότητα σε λιπαρά κάτω του 40%, εκτός φέτας, με αξία 26 χιλ. €.</w:t>
      </w:r>
    </w:p>
    <w:p w:rsidR="009E6708" w:rsidRDefault="009E6708">
      <w:pPr>
        <w:suppressAutoHyphens w:val="0"/>
        <w:spacing w:line="240" w:lineRule="auto"/>
        <w:rPr>
          <w:bCs/>
          <w:sz w:val="20"/>
          <w:szCs w:val="20"/>
        </w:rPr>
      </w:pPr>
    </w:p>
    <w:p w:rsidR="009E6708" w:rsidRDefault="009E6708">
      <w:pPr>
        <w:suppressAutoHyphens w:val="0"/>
        <w:spacing w:line="240" w:lineRule="auto"/>
        <w:rPr>
          <w:bCs/>
          <w:sz w:val="20"/>
          <w:szCs w:val="20"/>
        </w:rPr>
      </w:pPr>
      <w:r>
        <w:rPr>
          <w:bCs/>
          <w:sz w:val="20"/>
          <w:szCs w:val="20"/>
        </w:rPr>
        <w:t xml:space="preserve">Οι εξαγωγές </w:t>
      </w:r>
      <w:r w:rsidRPr="009E6708">
        <w:rPr>
          <w:b/>
          <w:bCs/>
          <w:sz w:val="20"/>
          <w:szCs w:val="20"/>
        </w:rPr>
        <w:t>μελιού</w:t>
      </w:r>
      <w:r>
        <w:rPr>
          <w:bCs/>
          <w:sz w:val="20"/>
          <w:szCs w:val="20"/>
        </w:rPr>
        <w:t xml:space="preserve"> ανήλθαν σε 48 χιλ. € με αύξηση κατά 123%.</w:t>
      </w:r>
    </w:p>
    <w:p w:rsidR="00671F7B" w:rsidRDefault="00671F7B">
      <w:pPr>
        <w:suppressAutoHyphens w:val="0"/>
        <w:spacing w:line="240" w:lineRule="auto"/>
        <w:rPr>
          <w:bCs/>
          <w:sz w:val="20"/>
          <w:szCs w:val="20"/>
        </w:rPr>
      </w:pPr>
    </w:p>
    <w:p w:rsidR="00671F7B" w:rsidRDefault="00671F7B">
      <w:pPr>
        <w:suppressAutoHyphens w:val="0"/>
        <w:spacing w:line="240" w:lineRule="auto"/>
        <w:rPr>
          <w:bCs/>
          <w:sz w:val="20"/>
          <w:szCs w:val="20"/>
        </w:rPr>
      </w:pPr>
      <w:r>
        <w:rPr>
          <w:bCs/>
          <w:sz w:val="20"/>
          <w:szCs w:val="20"/>
        </w:rPr>
        <w:t xml:space="preserve">Τα </w:t>
      </w:r>
      <w:r w:rsidRPr="00671F7B">
        <w:rPr>
          <w:b/>
          <w:bCs/>
          <w:sz w:val="20"/>
          <w:szCs w:val="20"/>
        </w:rPr>
        <w:t>χημικά προϊόντα κατά της οξείδωσης</w:t>
      </w:r>
      <w:r>
        <w:rPr>
          <w:bCs/>
          <w:sz w:val="20"/>
          <w:szCs w:val="20"/>
        </w:rPr>
        <w:t xml:space="preserve"> είχαν αξία 292 χιλ. € σημειώνοντας αύξηση κατά 496%. </w:t>
      </w:r>
    </w:p>
    <w:p w:rsidR="00671F7B" w:rsidRDefault="00671F7B">
      <w:pPr>
        <w:suppressAutoHyphens w:val="0"/>
        <w:spacing w:line="240" w:lineRule="auto"/>
        <w:rPr>
          <w:bCs/>
          <w:sz w:val="20"/>
          <w:szCs w:val="20"/>
        </w:rPr>
      </w:pPr>
    </w:p>
    <w:p w:rsidR="00671F7B" w:rsidRDefault="00671F7B">
      <w:pPr>
        <w:suppressAutoHyphens w:val="0"/>
        <w:spacing w:line="240" w:lineRule="auto"/>
        <w:rPr>
          <w:bCs/>
          <w:sz w:val="20"/>
          <w:szCs w:val="20"/>
        </w:rPr>
      </w:pPr>
      <w:r w:rsidRPr="00671F7B">
        <w:rPr>
          <w:bCs/>
          <w:sz w:val="20"/>
          <w:szCs w:val="20"/>
        </w:rPr>
        <w:t xml:space="preserve">Οι εξαγωγές </w:t>
      </w:r>
      <w:r w:rsidRPr="00671F7B">
        <w:rPr>
          <w:b/>
          <w:bCs/>
          <w:sz w:val="20"/>
          <w:szCs w:val="20"/>
        </w:rPr>
        <w:t>μονωτικών προϊόντων</w:t>
      </w:r>
      <w:r w:rsidRPr="00671F7B">
        <w:rPr>
          <w:bCs/>
          <w:sz w:val="20"/>
          <w:szCs w:val="20"/>
        </w:rPr>
        <w:t xml:space="preserve"> και </w:t>
      </w:r>
      <w:r w:rsidRPr="00671F7B">
        <w:rPr>
          <w:b/>
          <w:bCs/>
          <w:sz w:val="20"/>
          <w:szCs w:val="20"/>
        </w:rPr>
        <w:t>χρωμάτων</w:t>
      </w:r>
      <w:r w:rsidRPr="00671F7B">
        <w:rPr>
          <w:bCs/>
          <w:sz w:val="20"/>
          <w:szCs w:val="20"/>
        </w:rPr>
        <w:t xml:space="preserve"> </w:t>
      </w:r>
      <w:r>
        <w:rPr>
          <w:bCs/>
          <w:sz w:val="20"/>
          <w:szCs w:val="20"/>
        </w:rPr>
        <w:t>ανήλθαν σε 279 χιλ. € με αύξηση κατά 116%.</w:t>
      </w:r>
    </w:p>
    <w:p w:rsidR="00671F7B" w:rsidRDefault="00671F7B">
      <w:pPr>
        <w:suppressAutoHyphens w:val="0"/>
        <w:spacing w:line="240" w:lineRule="auto"/>
        <w:rPr>
          <w:bCs/>
          <w:sz w:val="20"/>
          <w:szCs w:val="20"/>
        </w:rPr>
      </w:pPr>
    </w:p>
    <w:p w:rsidR="00671F7B" w:rsidRPr="00671F7B" w:rsidRDefault="00671F7B">
      <w:pPr>
        <w:suppressAutoHyphens w:val="0"/>
        <w:spacing w:line="240" w:lineRule="auto"/>
        <w:rPr>
          <w:bCs/>
          <w:sz w:val="20"/>
          <w:szCs w:val="20"/>
        </w:rPr>
      </w:pPr>
      <w:r>
        <w:rPr>
          <w:bCs/>
          <w:sz w:val="20"/>
          <w:szCs w:val="20"/>
        </w:rPr>
        <w:t xml:space="preserve">Οι εξαγωγές </w:t>
      </w:r>
      <w:r w:rsidRPr="00671F7B">
        <w:rPr>
          <w:b/>
          <w:bCs/>
          <w:sz w:val="20"/>
          <w:szCs w:val="20"/>
        </w:rPr>
        <w:t>οίνου</w:t>
      </w:r>
      <w:r>
        <w:rPr>
          <w:bCs/>
          <w:sz w:val="20"/>
          <w:szCs w:val="20"/>
        </w:rPr>
        <w:t xml:space="preserve"> σημείωσαν μεν αύξηση κατά 29%, παραμένουν όμως σε χαμηλό ύψος με αξία 207 χιλ. €. </w:t>
      </w:r>
    </w:p>
    <w:p w:rsidR="00BD72B7" w:rsidRDefault="00BD72B7">
      <w:pPr>
        <w:suppressAutoHyphens w:val="0"/>
        <w:spacing w:line="240" w:lineRule="auto"/>
        <w:rPr>
          <w:bCs/>
          <w:sz w:val="20"/>
          <w:szCs w:val="20"/>
        </w:rPr>
      </w:pPr>
    </w:p>
    <w:p w:rsidR="00BD72B7" w:rsidRPr="009E6708" w:rsidRDefault="00BD72B7">
      <w:pPr>
        <w:suppressAutoHyphens w:val="0"/>
        <w:spacing w:line="240" w:lineRule="auto"/>
        <w:rPr>
          <w:sz w:val="18"/>
          <w:szCs w:val="18"/>
        </w:rPr>
      </w:pPr>
    </w:p>
    <w:p w:rsidR="00671F7B" w:rsidRDefault="00671F7B" w:rsidP="00BD72B7">
      <w:pPr>
        <w:suppressAutoHyphens w:val="0"/>
        <w:spacing w:line="240" w:lineRule="auto"/>
        <w:rPr>
          <w:sz w:val="20"/>
          <w:szCs w:val="20"/>
        </w:rPr>
      </w:pPr>
      <w:r w:rsidRPr="00671F7B">
        <w:rPr>
          <w:sz w:val="20"/>
          <w:szCs w:val="20"/>
        </w:rPr>
        <w:t>Γενικότερα</w:t>
      </w:r>
      <w:r>
        <w:rPr>
          <w:sz w:val="20"/>
          <w:szCs w:val="20"/>
        </w:rPr>
        <w:t>, οι περισσότερες κατηγορίες τροφίμων με εξαίρεση το ελαιόλαδο, τα γαλακτοκομικά και το μέλι σημείωσαν πτώση, κυρίως λόγω της επιδείνωσης της ισοτιμίας του γεν ως προς το ευρώ κατά την διάρκεια του 2014.</w:t>
      </w:r>
    </w:p>
    <w:p w:rsidR="00671F7B" w:rsidRDefault="00671F7B" w:rsidP="00BD72B7">
      <w:pPr>
        <w:suppressAutoHyphens w:val="0"/>
        <w:spacing w:line="240" w:lineRule="auto"/>
        <w:rPr>
          <w:sz w:val="20"/>
          <w:szCs w:val="20"/>
        </w:rPr>
      </w:pPr>
    </w:p>
    <w:p w:rsidR="00C55672" w:rsidRDefault="00C55672" w:rsidP="00BD72B7">
      <w:pPr>
        <w:suppressAutoHyphens w:val="0"/>
        <w:spacing w:line="240" w:lineRule="auto"/>
        <w:rPr>
          <w:b/>
          <w:sz w:val="18"/>
          <w:szCs w:val="18"/>
          <w:u w:val="single"/>
        </w:rPr>
      </w:pPr>
      <w:r>
        <w:rPr>
          <w:b/>
          <w:sz w:val="18"/>
          <w:szCs w:val="18"/>
          <w:u w:val="single"/>
        </w:rPr>
        <w:t>Ιαπωνικές εξαγωγές στην Ελλάδα</w:t>
      </w:r>
    </w:p>
    <w:p w:rsidR="00C55672" w:rsidRDefault="00C55672" w:rsidP="00380AD7">
      <w:pPr>
        <w:tabs>
          <w:tab w:val="left" w:pos="720"/>
          <w:tab w:val="left" w:pos="1080"/>
        </w:tabs>
        <w:jc w:val="both"/>
        <w:rPr>
          <w:sz w:val="20"/>
          <w:szCs w:val="20"/>
        </w:rPr>
      </w:pPr>
    </w:p>
    <w:p w:rsidR="00C55672" w:rsidRDefault="00BD72B7" w:rsidP="00BD72B7">
      <w:pPr>
        <w:tabs>
          <w:tab w:val="left" w:pos="720"/>
          <w:tab w:val="left" w:pos="1080"/>
        </w:tabs>
        <w:jc w:val="center"/>
        <w:rPr>
          <w:sz w:val="20"/>
          <w:szCs w:val="20"/>
        </w:rPr>
      </w:pPr>
      <w:r w:rsidRPr="00BD72B7">
        <w:rPr>
          <w:noProof/>
          <w:szCs w:val="20"/>
          <w:lang w:eastAsia="el-GR"/>
        </w:rPr>
        <w:lastRenderedPageBreak/>
        <w:drawing>
          <wp:inline distT="0" distB="0" distL="0" distR="0">
            <wp:extent cx="5651740" cy="1854679"/>
            <wp:effectExtent l="19050" t="0" r="61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srcRect/>
                    <a:stretch>
                      <a:fillRect/>
                    </a:stretch>
                  </pic:blipFill>
                  <pic:spPr bwMode="auto">
                    <a:xfrm>
                      <a:off x="0" y="0"/>
                      <a:ext cx="5658475" cy="1856889"/>
                    </a:xfrm>
                    <a:prstGeom prst="rect">
                      <a:avLst/>
                    </a:prstGeom>
                    <a:noFill/>
                    <a:ln w="9525">
                      <a:noFill/>
                      <a:miter lim="800000"/>
                      <a:headEnd/>
                      <a:tailEnd/>
                    </a:ln>
                  </pic:spPr>
                </pic:pic>
              </a:graphicData>
            </a:graphic>
          </wp:inline>
        </w:drawing>
      </w:r>
    </w:p>
    <w:p w:rsidR="00380AD7" w:rsidRDefault="00380AD7" w:rsidP="002C04F7">
      <w:pPr>
        <w:tabs>
          <w:tab w:val="left" w:pos="720"/>
          <w:tab w:val="left" w:pos="1080"/>
        </w:tabs>
        <w:jc w:val="center"/>
        <w:rPr>
          <w:szCs w:val="20"/>
        </w:rPr>
      </w:pPr>
    </w:p>
    <w:p w:rsidR="00380AD7" w:rsidRDefault="009F24A3" w:rsidP="00380AD7">
      <w:pPr>
        <w:tabs>
          <w:tab w:val="left" w:pos="720"/>
          <w:tab w:val="left" w:pos="1080"/>
        </w:tabs>
        <w:jc w:val="both"/>
        <w:rPr>
          <w:sz w:val="20"/>
          <w:szCs w:val="20"/>
        </w:rPr>
      </w:pPr>
      <w:r>
        <w:rPr>
          <w:sz w:val="20"/>
          <w:szCs w:val="20"/>
        </w:rPr>
        <w:t>Οι ιαπωνικές εξαγωγές κατά το 2014 σημείωσαν σημαντική αύξηση κατά 64,8% έναντι του 2013 ανερχόμενες σε 197 εκ. €. Το 2014 ήταν η πρώτη χρονιά ανάκαμψής τους μετά από συνεχή πτώση που ξεκίνησε το 2006 όταν ανήρχοντο σε 1,29 δισ.€.</w:t>
      </w:r>
    </w:p>
    <w:p w:rsidR="009B3DBE" w:rsidRDefault="009B3DBE" w:rsidP="00380AD7">
      <w:pPr>
        <w:tabs>
          <w:tab w:val="left" w:pos="720"/>
          <w:tab w:val="left" w:pos="1080"/>
        </w:tabs>
        <w:jc w:val="both"/>
        <w:rPr>
          <w:sz w:val="20"/>
          <w:szCs w:val="20"/>
        </w:rPr>
      </w:pPr>
    </w:p>
    <w:p w:rsidR="009B3DBE" w:rsidRPr="009B3DBE" w:rsidRDefault="009B3DBE" w:rsidP="00380AD7">
      <w:pPr>
        <w:tabs>
          <w:tab w:val="left" w:pos="720"/>
          <w:tab w:val="left" w:pos="1080"/>
        </w:tabs>
        <w:jc w:val="both"/>
        <w:rPr>
          <w:sz w:val="20"/>
          <w:szCs w:val="20"/>
        </w:rPr>
      </w:pPr>
      <w:r>
        <w:rPr>
          <w:sz w:val="20"/>
          <w:szCs w:val="20"/>
        </w:rPr>
        <w:t>Σε ότ,ι αφορά την σύνθεσή τους, αποτελούνται κυρίως από τα εξής</w:t>
      </w:r>
      <w:r w:rsidRPr="009B3DBE">
        <w:rPr>
          <w:sz w:val="20"/>
          <w:szCs w:val="20"/>
        </w:rPr>
        <w:t>:</w:t>
      </w:r>
    </w:p>
    <w:p w:rsidR="009B3DBE" w:rsidRPr="009B3DBE" w:rsidRDefault="009B3DBE" w:rsidP="009B3DBE">
      <w:pPr>
        <w:pStyle w:val="ad"/>
        <w:numPr>
          <w:ilvl w:val="2"/>
          <w:numId w:val="18"/>
        </w:numPr>
        <w:ind w:left="567"/>
        <w:jc w:val="both"/>
        <w:rPr>
          <w:sz w:val="20"/>
          <w:szCs w:val="20"/>
        </w:rPr>
      </w:pPr>
      <w:r w:rsidRPr="009B3DBE">
        <w:rPr>
          <w:sz w:val="20"/>
          <w:szCs w:val="20"/>
        </w:rPr>
        <w:t xml:space="preserve">πλοία και είδη ναυτιλίας </w:t>
      </w:r>
      <w:r>
        <w:rPr>
          <w:sz w:val="20"/>
          <w:szCs w:val="20"/>
        </w:rPr>
        <w:tab/>
      </w:r>
      <w:r w:rsidRPr="009B3DBE">
        <w:rPr>
          <w:sz w:val="20"/>
          <w:szCs w:val="20"/>
        </w:rPr>
        <w:t>(αξία 87,4 εκ.€, μεταβο</w:t>
      </w:r>
      <w:r>
        <w:rPr>
          <w:sz w:val="20"/>
          <w:szCs w:val="20"/>
        </w:rPr>
        <w:t>λή +314%)</w:t>
      </w:r>
    </w:p>
    <w:p w:rsidR="009B3DBE" w:rsidRPr="009B3DBE" w:rsidRDefault="009B3DBE" w:rsidP="009B3DBE">
      <w:pPr>
        <w:pStyle w:val="ad"/>
        <w:numPr>
          <w:ilvl w:val="2"/>
          <w:numId w:val="18"/>
        </w:numPr>
        <w:ind w:left="567"/>
        <w:jc w:val="both"/>
        <w:rPr>
          <w:sz w:val="20"/>
          <w:szCs w:val="20"/>
        </w:rPr>
      </w:pPr>
      <w:r w:rsidRPr="009B3DBE">
        <w:rPr>
          <w:sz w:val="20"/>
          <w:szCs w:val="20"/>
        </w:rPr>
        <w:t xml:space="preserve">μηχανολογικό εξοπλισμό </w:t>
      </w:r>
      <w:r>
        <w:rPr>
          <w:sz w:val="20"/>
          <w:szCs w:val="20"/>
        </w:rPr>
        <w:tab/>
      </w:r>
      <w:r w:rsidRPr="009B3DBE">
        <w:rPr>
          <w:sz w:val="20"/>
          <w:szCs w:val="20"/>
        </w:rPr>
        <w:t>(26,8 εκ.€, +2,5%)</w:t>
      </w:r>
    </w:p>
    <w:p w:rsidR="009B3DBE" w:rsidRDefault="009B3DBE" w:rsidP="009B3DBE">
      <w:pPr>
        <w:pStyle w:val="ad"/>
        <w:numPr>
          <w:ilvl w:val="2"/>
          <w:numId w:val="18"/>
        </w:numPr>
        <w:ind w:left="567"/>
        <w:jc w:val="both"/>
        <w:rPr>
          <w:sz w:val="20"/>
          <w:szCs w:val="20"/>
        </w:rPr>
      </w:pPr>
      <w:r>
        <w:rPr>
          <w:sz w:val="20"/>
          <w:szCs w:val="20"/>
        </w:rPr>
        <w:t xml:space="preserve">οχήματα </w:t>
      </w:r>
      <w:r>
        <w:rPr>
          <w:sz w:val="20"/>
          <w:szCs w:val="20"/>
        </w:rPr>
        <w:tab/>
      </w:r>
      <w:r>
        <w:rPr>
          <w:sz w:val="20"/>
          <w:szCs w:val="20"/>
        </w:rPr>
        <w:tab/>
      </w:r>
      <w:r>
        <w:rPr>
          <w:sz w:val="20"/>
          <w:szCs w:val="20"/>
        </w:rPr>
        <w:tab/>
        <w:t>(22,2 εκ.€, +27,7%)</w:t>
      </w:r>
    </w:p>
    <w:p w:rsidR="009B3DBE" w:rsidRDefault="009B3DBE" w:rsidP="009B3DBE">
      <w:pPr>
        <w:pStyle w:val="ad"/>
        <w:numPr>
          <w:ilvl w:val="2"/>
          <w:numId w:val="18"/>
        </w:numPr>
        <w:ind w:left="567"/>
        <w:jc w:val="both"/>
        <w:rPr>
          <w:sz w:val="20"/>
          <w:szCs w:val="20"/>
        </w:rPr>
      </w:pPr>
      <w:r>
        <w:rPr>
          <w:sz w:val="20"/>
          <w:szCs w:val="20"/>
        </w:rPr>
        <w:t xml:space="preserve">προϊόντα σιδήρου </w:t>
      </w:r>
      <w:r>
        <w:rPr>
          <w:sz w:val="20"/>
          <w:szCs w:val="20"/>
        </w:rPr>
        <w:tab/>
        <w:t>(17,9 εκ.€, +384%)</w:t>
      </w:r>
    </w:p>
    <w:p w:rsidR="009B3DBE" w:rsidRDefault="009B3DBE" w:rsidP="009B3DBE">
      <w:pPr>
        <w:pStyle w:val="ad"/>
        <w:numPr>
          <w:ilvl w:val="2"/>
          <w:numId w:val="18"/>
        </w:numPr>
        <w:ind w:left="567"/>
        <w:jc w:val="both"/>
        <w:rPr>
          <w:sz w:val="20"/>
          <w:szCs w:val="20"/>
        </w:rPr>
      </w:pPr>
      <w:r>
        <w:rPr>
          <w:sz w:val="20"/>
          <w:szCs w:val="20"/>
        </w:rPr>
        <w:t xml:space="preserve">προϊόντα καουτσούκ </w:t>
      </w:r>
      <w:r>
        <w:rPr>
          <w:sz w:val="20"/>
          <w:szCs w:val="20"/>
        </w:rPr>
        <w:tab/>
        <w:t>(7,3 εκ.€,   -6,9%)</w:t>
      </w:r>
    </w:p>
    <w:p w:rsidR="009B3DBE" w:rsidRPr="009B3DBE" w:rsidRDefault="009B3DBE" w:rsidP="009B3DBE">
      <w:pPr>
        <w:pStyle w:val="ad"/>
        <w:numPr>
          <w:ilvl w:val="2"/>
          <w:numId w:val="18"/>
        </w:numPr>
        <w:ind w:left="567"/>
        <w:jc w:val="both"/>
        <w:rPr>
          <w:sz w:val="20"/>
          <w:szCs w:val="20"/>
        </w:rPr>
      </w:pPr>
      <w:r>
        <w:rPr>
          <w:sz w:val="20"/>
          <w:szCs w:val="20"/>
        </w:rPr>
        <w:t>φαρμακευτικά προϊόντα</w:t>
      </w:r>
      <w:r>
        <w:rPr>
          <w:sz w:val="20"/>
          <w:szCs w:val="20"/>
        </w:rPr>
        <w:tab/>
        <w:t xml:space="preserve">(7 εκ.€, </w:t>
      </w:r>
      <w:r>
        <w:rPr>
          <w:sz w:val="20"/>
          <w:szCs w:val="20"/>
        </w:rPr>
        <w:tab/>
        <w:t xml:space="preserve">    -25,4%)</w:t>
      </w:r>
    </w:p>
    <w:p w:rsidR="009B3DBE" w:rsidRDefault="009B3DBE" w:rsidP="009B3DBE">
      <w:pPr>
        <w:tabs>
          <w:tab w:val="left" w:pos="720"/>
          <w:tab w:val="left" w:pos="1080"/>
        </w:tabs>
        <w:jc w:val="both"/>
        <w:rPr>
          <w:sz w:val="20"/>
          <w:szCs w:val="20"/>
        </w:rPr>
      </w:pPr>
    </w:p>
    <w:p w:rsidR="009B3DBE" w:rsidRDefault="009B3DBE" w:rsidP="009B3DBE">
      <w:pPr>
        <w:tabs>
          <w:tab w:val="left" w:pos="720"/>
          <w:tab w:val="left" w:pos="1080"/>
        </w:tabs>
        <w:jc w:val="both"/>
        <w:rPr>
          <w:sz w:val="20"/>
          <w:szCs w:val="20"/>
        </w:rPr>
      </w:pPr>
      <w:r>
        <w:rPr>
          <w:sz w:val="20"/>
          <w:szCs w:val="20"/>
        </w:rPr>
        <w:t>Όπως συμβαίνει και με τις ελληνικές εξαγωγές, τα πετρελαιοειδή δεν επηρεάζουν καθόλου την συνολική εικόνα.</w:t>
      </w:r>
    </w:p>
    <w:p w:rsidR="009B3DBE" w:rsidRDefault="009B3DBE" w:rsidP="009B3DBE">
      <w:pPr>
        <w:tabs>
          <w:tab w:val="left" w:pos="720"/>
          <w:tab w:val="left" w:pos="1080"/>
        </w:tabs>
        <w:jc w:val="both"/>
        <w:rPr>
          <w:sz w:val="20"/>
          <w:szCs w:val="20"/>
        </w:rPr>
      </w:pPr>
    </w:p>
    <w:p w:rsidR="00380AD7" w:rsidRDefault="009B3DBE" w:rsidP="009B3DBE">
      <w:pPr>
        <w:tabs>
          <w:tab w:val="left" w:pos="720"/>
          <w:tab w:val="left" w:pos="1080"/>
        </w:tabs>
        <w:jc w:val="both"/>
      </w:pPr>
      <w:r>
        <w:rPr>
          <w:sz w:val="20"/>
          <w:szCs w:val="20"/>
        </w:rPr>
        <w:t>Η αξία των παραγγελιών πλοίων δεν καταγράφεται στις ιαπωνικές εξαγωγές προς την Ελλάδα, καθώς ελάχιστα νεότευκτα πλοία που κατασκευάζονται στην Ιαπωνία ανεβάζουν την ελληνική σημαία.</w:t>
      </w:r>
    </w:p>
    <w:p w:rsidR="009B3DBE" w:rsidRDefault="009B3DBE" w:rsidP="00380AD7"/>
    <w:p w:rsidR="00656185" w:rsidRDefault="00656185">
      <w:pPr>
        <w:suppressAutoHyphens w:val="0"/>
        <w:spacing w:line="240" w:lineRule="auto"/>
      </w:pPr>
      <w:r>
        <w:br w:type="page"/>
      </w:r>
    </w:p>
    <w:p w:rsidR="00C55672" w:rsidRPr="00F6099E" w:rsidRDefault="00F6099E" w:rsidP="00380AD7">
      <w:pPr>
        <w:tabs>
          <w:tab w:val="left" w:pos="720"/>
          <w:tab w:val="left" w:pos="1080"/>
        </w:tabs>
        <w:jc w:val="both"/>
        <w:rPr>
          <w:b/>
          <w:sz w:val="18"/>
          <w:szCs w:val="18"/>
          <w:u w:val="single"/>
        </w:rPr>
      </w:pPr>
      <w:r w:rsidRPr="00F6099E">
        <w:rPr>
          <w:b/>
          <w:sz w:val="18"/>
          <w:szCs w:val="18"/>
          <w:u w:val="single"/>
        </w:rPr>
        <w:lastRenderedPageBreak/>
        <w:t>Προοπτικές ελληνικών εξαγωγών</w:t>
      </w:r>
    </w:p>
    <w:p w:rsidR="00380AD7" w:rsidRDefault="00380AD7" w:rsidP="00380AD7">
      <w:pPr>
        <w:tabs>
          <w:tab w:val="left" w:pos="720"/>
          <w:tab w:val="left" w:pos="1080"/>
        </w:tabs>
        <w:jc w:val="both"/>
        <w:rPr>
          <w:sz w:val="20"/>
          <w:szCs w:val="20"/>
        </w:rPr>
      </w:pPr>
    </w:p>
    <w:p w:rsidR="002478E2" w:rsidRPr="002478E2" w:rsidRDefault="002478E2" w:rsidP="0069293C">
      <w:pPr>
        <w:tabs>
          <w:tab w:val="left" w:pos="720"/>
          <w:tab w:val="left" w:pos="1080"/>
        </w:tabs>
        <w:spacing w:after="120" w:line="240" w:lineRule="auto"/>
        <w:jc w:val="both"/>
        <w:rPr>
          <w:sz w:val="20"/>
          <w:szCs w:val="20"/>
        </w:rPr>
      </w:pPr>
      <w:r>
        <w:rPr>
          <w:sz w:val="20"/>
          <w:szCs w:val="20"/>
        </w:rPr>
        <w:t>Δυνατότητες διεύρυνσης εξαγωγών εκτιμάται ότι παρουσιάζουν οι εξής τομείς</w:t>
      </w:r>
      <w:r w:rsidRPr="002478E2">
        <w:rPr>
          <w:sz w:val="20"/>
          <w:szCs w:val="20"/>
        </w:rPr>
        <w:t>:</w:t>
      </w:r>
    </w:p>
    <w:p w:rsidR="001A1903" w:rsidRDefault="001A1903" w:rsidP="0069293C">
      <w:pPr>
        <w:pStyle w:val="a0"/>
        <w:spacing w:line="240" w:lineRule="auto"/>
        <w:jc w:val="both"/>
        <w:rPr>
          <w:sz w:val="18"/>
          <w:szCs w:val="18"/>
          <w:lang w:val="el-GR"/>
        </w:rPr>
      </w:pPr>
      <w:r>
        <w:rPr>
          <w:b/>
          <w:sz w:val="18"/>
          <w:szCs w:val="18"/>
          <w:lang w:val="el-GR"/>
        </w:rPr>
        <w:t>Αγροτικά προϊόντα – τρόφιμα και ποτά</w:t>
      </w:r>
    </w:p>
    <w:p w:rsidR="001A1903" w:rsidRPr="0069293C" w:rsidRDefault="001A1903" w:rsidP="0069293C">
      <w:pPr>
        <w:tabs>
          <w:tab w:val="left" w:pos="720"/>
          <w:tab w:val="left" w:pos="1080"/>
        </w:tabs>
        <w:spacing w:after="120" w:line="240" w:lineRule="auto"/>
        <w:jc w:val="both"/>
        <w:rPr>
          <w:sz w:val="20"/>
        </w:rPr>
      </w:pPr>
      <w:r w:rsidRPr="001A1903">
        <w:rPr>
          <w:sz w:val="20"/>
        </w:rPr>
        <w:t>Αυξημένες ευκαιρίες επιχειρηματικής δραστηριοποίησης λόγω της σταθερά φθίνουσας πορείας της αγροτικής παραγωγής. Συνεπεία αυτού, το 60% των αναγκών σε τρόφιμα ή πρώτες ύλες τροφίμων καλύπτεται από εισαγωγές. Το ποσοστό αυτό αναμένεται να αυξηθεί περαιτέρω της διαρκούς γήρανσης του πληθυσμού και μείωσης του ενεργού αγροτικού πληθυσμού</w:t>
      </w:r>
      <w:r w:rsidR="0069293C" w:rsidRPr="0069293C">
        <w:rPr>
          <w:sz w:val="20"/>
        </w:rPr>
        <w:t>.</w:t>
      </w:r>
    </w:p>
    <w:p w:rsidR="001A1903" w:rsidRPr="001A1903" w:rsidRDefault="001A1903" w:rsidP="0069293C">
      <w:pPr>
        <w:spacing w:after="120" w:line="240" w:lineRule="auto"/>
        <w:jc w:val="both"/>
        <w:rPr>
          <w:sz w:val="20"/>
          <w:szCs w:val="20"/>
        </w:rPr>
      </w:pPr>
      <w:r w:rsidRPr="001A1903">
        <w:rPr>
          <w:sz w:val="20"/>
          <w:szCs w:val="20"/>
        </w:rPr>
        <w:t>Η αγορά τροφίμων της Ιαπωνίας αποτελεί την 2</w:t>
      </w:r>
      <w:r w:rsidRPr="001A1903">
        <w:rPr>
          <w:sz w:val="20"/>
          <w:szCs w:val="20"/>
          <w:vertAlign w:val="superscript"/>
        </w:rPr>
        <w:t>η</w:t>
      </w:r>
      <w:r w:rsidRPr="001A1903">
        <w:rPr>
          <w:sz w:val="20"/>
          <w:szCs w:val="20"/>
        </w:rPr>
        <w:t xml:space="preserve"> σημαντικότερη παγκοσμίως. Τα τρόφιμα αποτελούν την τρίτη σημαντικότερη κατηγορία εισαγομένων προϊόντων στην Ιαπωνία (ως προς την αξία).</w:t>
      </w:r>
    </w:p>
    <w:p w:rsidR="001A1903" w:rsidRPr="001A1903" w:rsidRDefault="001A1903" w:rsidP="009B3DBE">
      <w:pPr>
        <w:spacing w:after="40" w:line="240" w:lineRule="auto"/>
        <w:jc w:val="both"/>
        <w:rPr>
          <w:sz w:val="20"/>
          <w:szCs w:val="20"/>
        </w:rPr>
      </w:pPr>
      <w:r w:rsidRPr="001A1903">
        <w:rPr>
          <w:sz w:val="20"/>
          <w:szCs w:val="20"/>
        </w:rPr>
        <w:t>Θετικές προοπτικές εισόδου στην ιαπωνική αγορά παρουσιάζουν τα εξής προϊόντα:</w:t>
      </w:r>
    </w:p>
    <w:p w:rsidR="001A1903" w:rsidRPr="001A1903" w:rsidRDefault="001A1903" w:rsidP="009B3DBE">
      <w:pPr>
        <w:pStyle w:val="ad"/>
        <w:numPr>
          <w:ilvl w:val="0"/>
          <w:numId w:val="14"/>
        </w:numPr>
        <w:spacing w:after="40" w:line="240" w:lineRule="auto"/>
        <w:ind w:left="567"/>
        <w:jc w:val="both"/>
        <w:rPr>
          <w:b/>
          <w:i/>
          <w:sz w:val="20"/>
          <w:szCs w:val="20"/>
        </w:rPr>
      </w:pPr>
      <w:r w:rsidRPr="001A1903">
        <w:rPr>
          <w:sz w:val="20"/>
          <w:szCs w:val="20"/>
        </w:rPr>
        <w:t>κατεψυγμένα λαχανικά (καλαμπόκι, αρακάς, φασολάκια, κλπ)</w:t>
      </w:r>
    </w:p>
    <w:p w:rsidR="001A1903" w:rsidRPr="001A1903" w:rsidRDefault="001A1903" w:rsidP="009B3DBE">
      <w:pPr>
        <w:pStyle w:val="ad"/>
        <w:numPr>
          <w:ilvl w:val="0"/>
          <w:numId w:val="14"/>
        </w:numPr>
        <w:spacing w:after="40" w:line="240" w:lineRule="auto"/>
        <w:ind w:left="567"/>
        <w:jc w:val="both"/>
        <w:rPr>
          <w:b/>
          <w:i/>
          <w:sz w:val="20"/>
          <w:szCs w:val="20"/>
        </w:rPr>
      </w:pPr>
      <w:r w:rsidRPr="001A1903">
        <w:rPr>
          <w:sz w:val="20"/>
          <w:szCs w:val="20"/>
        </w:rPr>
        <w:t>ελαιόλαδο, βρώσιμες ελιές</w:t>
      </w:r>
    </w:p>
    <w:p w:rsidR="001A1903" w:rsidRPr="001A1903" w:rsidRDefault="001A1903" w:rsidP="009B3DBE">
      <w:pPr>
        <w:pStyle w:val="ad"/>
        <w:numPr>
          <w:ilvl w:val="0"/>
          <w:numId w:val="14"/>
        </w:numPr>
        <w:spacing w:after="40" w:line="240" w:lineRule="auto"/>
        <w:ind w:left="567"/>
        <w:jc w:val="both"/>
        <w:rPr>
          <w:b/>
          <w:i/>
          <w:sz w:val="20"/>
          <w:szCs w:val="20"/>
        </w:rPr>
      </w:pPr>
      <w:r w:rsidRPr="001A1903">
        <w:rPr>
          <w:sz w:val="20"/>
          <w:szCs w:val="20"/>
        </w:rPr>
        <w:t>γαλακτοκομικά</w:t>
      </w:r>
    </w:p>
    <w:p w:rsidR="001A1903" w:rsidRPr="001A1903" w:rsidRDefault="001A1903" w:rsidP="009B3DBE">
      <w:pPr>
        <w:pStyle w:val="ad"/>
        <w:numPr>
          <w:ilvl w:val="0"/>
          <w:numId w:val="14"/>
        </w:numPr>
        <w:spacing w:after="40" w:line="240" w:lineRule="auto"/>
        <w:ind w:left="567"/>
        <w:jc w:val="both"/>
        <w:rPr>
          <w:b/>
          <w:i/>
          <w:sz w:val="20"/>
          <w:szCs w:val="20"/>
        </w:rPr>
      </w:pPr>
      <w:r w:rsidRPr="001A1903">
        <w:rPr>
          <w:sz w:val="20"/>
          <w:szCs w:val="20"/>
        </w:rPr>
        <w:t>κονσερβοποιημένα τρόφιμα (ροδάκινα, κ.λ.π.)</w:t>
      </w:r>
    </w:p>
    <w:p w:rsidR="001A1903" w:rsidRPr="001A1903" w:rsidRDefault="001A1903" w:rsidP="009B3DBE">
      <w:pPr>
        <w:pStyle w:val="ad"/>
        <w:numPr>
          <w:ilvl w:val="0"/>
          <w:numId w:val="14"/>
        </w:numPr>
        <w:spacing w:after="40" w:line="240" w:lineRule="auto"/>
        <w:ind w:left="567"/>
        <w:jc w:val="both"/>
        <w:rPr>
          <w:b/>
          <w:i/>
          <w:sz w:val="20"/>
          <w:szCs w:val="20"/>
        </w:rPr>
      </w:pPr>
      <w:r w:rsidRPr="001A1903">
        <w:rPr>
          <w:sz w:val="20"/>
          <w:szCs w:val="20"/>
        </w:rPr>
        <w:t>έτοιμα προς κατανάλωση γεύματα και μικρο-γεύματα (σνακ)</w:t>
      </w:r>
    </w:p>
    <w:p w:rsidR="001A1903" w:rsidRPr="001A1903" w:rsidRDefault="001A1903" w:rsidP="009B3DBE">
      <w:pPr>
        <w:pStyle w:val="ad"/>
        <w:numPr>
          <w:ilvl w:val="0"/>
          <w:numId w:val="14"/>
        </w:numPr>
        <w:spacing w:after="40" w:line="240" w:lineRule="auto"/>
        <w:ind w:left="567"/>
        <w:jc w:val="both"/>
        <w:rPr>
          <w:b/>
          <w:i/>
          <w:sz w:val="20"/>
          <w:szCs w:val="20"/>
        </w:rPr>
      </w:pPr>
      <w:r w:rsidRPr="001A1903">
        <w:rPr>
          <w:sz w:val="20"/>
          <w:szCs w:val="20"/>
        </w:rPr>
        <w:t>μέλι</w:t>
      </w:r>
    </w:p>
    <w:p w:rsidR="001A1903" w:rsidRPr="001A1903" w:rsidRDefault="001A1903" w:rsidP="009B3DBE">
      <w:pPr>
        <w:pStyle w:val="ad"/>
        <w:numPr>
          <w:ilvl w:val="0"/>
          <w:numId w:val="14"/>
        </w:numPr>
        <w:spacing w:after="40" w:line="240" w:lineRule="auto"/>
        <w:ind w:left="567"/>
        <w:jc w:val="both"/>
        <w:rPr>
          <w:b/>
          <w:i/>
          <w:sz w:val="20"/>
          <w:szCs w:val="20"/>
        </w:rPr>
      </w:pPr>
      <w:r w:rsidRPr="001A1903">
        <w:rPr>
          <w:sz w:val="20"/>
          <w:szCs w:val="20"/>
        </w:rPr>
        <w:t>ειδικές κατηγορίες προϊόντων, όπως μαστίχα Χίου, κρόκος Κοζάνης και αυγοτάραχο Μεσολογγίου</w:t>
      </w:r>
    </w:p>
    <w:p w:rsidR="001A1903" w:rsidRPr="001A1903" w:rsidRDefault="001A1903" w:rsidP="0069293C">
      <w:pPr>
        <w:pStyle w:val="ad"/>
        <w:numPr>
          <w:ilvl w:val="0"/>
          <w:numId w:val="14"/>
        </w:numPr>
        <w:spacing w:after="120" w:line="240" w:lineRule="auto"/>
        <w:ind w:left="567" w:hanging="357"/>
        <w:jc w:val="both"/>
        <w:rPr>
          <w:b/>
          <w:i/>
          <w:sz w:val="20"/>
          <w:szCs w:val="20"/>
        </w:rPr>
      </w:pPr>
      <w:r w:rsidRPr="001A1903">
        <w:rPr>
          <w:sz w:val="20"/>
          <w:szCs w:val="20"/>
        </w:rPr>
        <w:t>βιολογικά προϊόντα των ανωτέρω κατηγοριών</w:t>
      </w:r>
    </w:p>
    <w:p w:rsidR="001A1903" w:rsidRPr="009B3DBE" w:rsidRDefault="001A1903" w:rsidP="001A1903">
      <w:pPr>
        <w:pStyle w:val="a0"/>
        <w:spacing w:after="0"/>
        <w:jc w:val="both"/>
        <w:rPr>
          <w:b/>
          <w:sz w:val="18"/>
          <w:szCs w:val="18"/>
          <w:lang w:val="el-GR"/>
        </w:rPr>
      </w:pPr>
      <w:r w:rsidRPr="009B3DBE">
        <w:rPr>
          <w:b/>
          <w:sz w:val="18"/>
          <w:szCs w:val="18"/>
          <w:lang w:val="el-GR"/>
        </w:rPr>
        <w:t>Προϊόντα υψηλής τεχνολογίας</w:t>
      </w:r>
    </w:p>
    <w:p w:rsidR="001A1903" w:rsidRPr="001A1903" w:rsidRDefault="001A1903" w:rsidP="0069293C">
      <w:pPr>
        <w:tabs>
          <w:tab w:val="left" w:pos="720"/>
          <w:tab w:val="left" w:pos="1080"/>
        </w:tabs>
        <w:spacing w:after="120" w:line="240" w:lineRule="auto"/>
        <w:jc w:val="both"/>
        <w:rPr>
          <w:sz w:val="20"/>
        </w:rPr>
      </w:pPr>
      <w:r w:rsidRPr="001A1903">
        <w:rPr>
          <w:sz w:val="20"/>
        </w:rPr>
        <w:t>Δεδομένου του υψηλού επιπέδου τεχνολογικής εξέλιξης της ιαπωνικής βιομηχανίας, όλα τα ελληνικά προϊόντα που ενσωματώνουν καινοτομία ή υψηλή τεχνολογία έχουν καλή προοπτική εισόδου (π.χ. εξειδικευμένο λογισμικό, προϊόντα οπτικής βιομηχανίας, εξειδικευμένοι ημιαγωγοί, κ.λ.π.)</w:t>
      </w:r>
      <w:r w:rsidR="009B3DBE">
        <w:rPr>
          <w:sz w:val="20"/>
        </w:rPr>
        <w:t>. Ιδιαίτερες προοπτικές έχει ο κλάδος δημιουργίας λογισμικού ιδίως σε ότι αφορά την κάλυψη βιομηχανικών αναγκών, καθώς και ο κλάδος ηλεκτρονικών παιγνιδιών.</w:t>
      </w:r>
    </w:p>
    <w:p w:rsidR="001A1903" w:rsidRPr="009B3DBE" w:rsidRDefault="001A1903" w:rsidP="009B3DBE">
      <w:pPr>
        <w:pStyle w:val="a0"/>
        <w:spacing w:after="0"/>
        <w:jc w:val="both"/>
        <w:rPr>
          <w:b/>
          <w:sz w:val="18"/>
          <w:szCs w:val="18"/>
          <w:lang w:val="el-GR"/>
        </w:rPr>
      </w:pPr>
      <w:r w:rsidRPr="009B3DBE">
        <w:rPr>
          <w:b/>
          <w:sz w:val="18"/>
          <w:szCs w:val="18"/>
          <w:lang w:val="el-GR"/>
        </w:rPr>
        <w:t>Προϊόντα προσωπικής φροντίδας</w:t>
      </w:r>
    </w:p>
    <w:p w:rsidR="001A1903" w:rsidRPr="001A1903" w:rsidRDefault="001A1903" w:rsidP="0069293C">
      <w:pPr>
        <w:tabs>
          <w:tab w:val="left" w:pos="720"/>
          <w:tab w:val="left" w:pos="1080"/>
        </w:tabs>
        <w:spacing w:after="120" w:line="240" w:lineRule="auto"/>
        <w:jc w:val="both"/>
        <w:rPr>
          <w:sz w:val="20"/>
        </w:rPr>
      </w:pPr>
      <w:r w:rsidRPr="001A1903">
        <w:rPr>
          <w:sz w:val="20"/>
        </w:rPr>
        <w:t xml:space="preserve">Η Ιαπωνία είναι η δεύτερη, μετά τις Η.Π.Α. αγορά καλλυντικών παγκοσμίως, με ετήσιες εισαγωγές που ξεπερνούν σε αξία το € 1,2 δισ.. Ελληνικά ποιοτικά καλλυντικά, μπορούν να γνωρίσουν επιτυχία στην σχετική ιαπωνική αγορά. Παρουσία διαθέτουν ήδη </w:t>
      </w:r>
      <w:r w:rsidR="00F6099E" w:rsidRPr="001A1903">
        <w:rPr>
          <w:sz w:val="20"/>
        </w:rPr>
        <w:t>η εταιρεία Apivita μέσω θυγατρικής της εταιρείας διανομών και δικτύου 10 καταστημάτων</w:t>
      </w:r>
      <w:r w:rsidR="00F6099E">
        <w:rPr>
          <w:sz w:val="20"/>
        </w:rPr>
        <w:t xml:space="preserve">, και σε μικρότερο βαθμό η εταιρεία ΚΟΡΡΕΣ μέσω της εταιρείας διανομών </w:t>
      </w:r>
      <w:r w:rsidRPr="001A1903">
        <w:rPr>
          <w:sz w:val="20"/>
        </w:rPr>
        <w:t>“Fits Corporation KK</w:t>
      </w:r>
      <w:r w:rsidR="00F6099E">
        <w:rPr>
          <w:sz w:val="20"/>
        </w:rPr>
        <w:t>”.</w:t>
      </w:r>
    </w:p>
    <w:p w:rsidR="001A1903" w:rsidRPr="009B3DBE" w:rsidRDefault="001A1903" w:rsidP="009B3DBE">
      <w:pPr>
        <w:pStyle w:val="a0"/>
        <w:spacing w:after="0"/>
        <w:jc w:val="both"/>
        <w:rPr>
          <w:b/>
          <w:sz w:val="18"/>
          <w:szCs w:val="18"/>
          <w:lang w:val="el-GR"/>
        </w:rPr>
      </w:pPr>
      <w:r w:rsidRPr="009B3DBE">
        <w:rPr>
          <w:b/>
          <w:sz w:val="18"/>
          <w:szCs w:val="18"/>
          <w:lang w:val="el-GR"/>
        </w:rPr>
        <w:t>Κοσμήματα</w:t>
      </w:r>
    </w:p>
    <w:p w:rsidR="001A1903" w:rsidRPr="001A1903" w:rsidRDefault="001A1903" w:rsidP="0069293C">
      <w:pPr>
        <w:tabs>
          <w:tab w:val="left" w:pos="720"/>
          <w:tab w:val="left" w:pos="1080"/>
        </w:tabs>
        <w:spacing w:after="120" w:line="240" w:lineRule="auto"/>
        <w:jc w:val="both"/>
        <w:rPr>
          <w:sz w:val="20"/>
          <w:szCs w:val="20"/>
        </w:rPr>
      </w:pPr>
      <w:r w:rsidRPr="001A1903">
        <w:rPr>
          <w:sz w:val="20"/>
          <w:szCs w:val="20"/>
        </w:rPr>
        <w:t xml:space="preserve">Η ιαπωνική αγορά επιζητά προϊόντα υψηλής αισθητικής και αντίστοιχης ποιότητας και κόστους. Ιδιαίτερες προοπτικές έχει το κόσμημα (παραδοσιακό και σύγχρονο). Η εταιρεία </w:t>
      </w:r>
      <w:r w:rsidRPr="001A1903">
        <w:rPr>
          <w:sz w:val="20"/>
          <w:szCs w:val="20"/>
          <w:lang w:val="en-US"/>
        </w:rPr>
        <w:t>Folli</w:t>
      </w:r>
      <w:r w:rsidRPr="001A1903">
        <w:rPr>
          <w:sz w:val="20"/>
          <w:szCs w:val="20"/>
        </w:rPr>
        <w:t>-</w:t>
      </w:r>
      <w:r w:rsidRPr="001A1903">
        <w:rPr>
          <w:sz w:val="20"/>
          <w:szCs w:val="20"/>
          <w:lang w:val="en-US"/>
        </w:rPr>
        <w:t>Follie</w:t>
      </w:r>
      <w:r w:rsidRPr="001A1903">
        <w:rPr>
          <w:sz w:val="20"/>
          <w:szCs w:val="20"/>
        </w:rPr>
        <w:t>” διαθέτει πε</w:t>
      </w:r>
      <w:r w:rsidR="00F6099E">
        <w:rPr>
          <w:sz w:val="20"/>
          <w:szCs w:val="20"/>
        </w:rPr>
        <w:t xml:space="preserve">ρισσότερα από 80 σημεία πώλησης, με κύκλο εργασιών που ξεπερνά μεν τα 90 εκ. €, δεν μεταφράζεται όμως σε εισαγωγές από την Ελλάδα, καθώς οι εξαγωγές κοσμημάτων και συναφών προϊόντων από την Ελλάδα δεν ξεπέρασαν το 2014 το 1 εκ. €. </w:t>
      </w:r>
    </w:p>
    <w:p w:rsidR="001A1903" w:rsidRPr="009B3DBE" w:rsidRDefault="001A1903" w:rsidP="009B3DBE">
      <w:pPr>
        <w:pStyle w:val="a0"/>
        <w:spacing w:after="0"/>
        <w:jc w:val="both"/>
        <w:rPr>
          <w:b/>
          <w:sz w:val="18"/>
          <w:szCs w:val="18"/>
          <w:lang w:val="el-GR"/>
        </w:rPr>
      </w:pPr>
      <w:r w:rsidRPr="009B3DBE">
        <w:rPr>
          <w:b/>
          <w:sz w:val="18"/>
          <w:szCs w:val="18"/>
          <w:lang w:val="el-GR"/>
        </w:rPr>
        <w:t>Γουναρικά</w:t>
      </w:r>
    </w:p>
    <w:p w:rsidR="001A1903" w:rsidRPr="001A1903" w:rsidRDefault="001A1903" w:rsidP="0069293C">
      <w:pPr>
        <w:tabs>
          <w:tab w:val="left" w:pos="720"/>
          <w:tab w:val="left" w:pos="1080"/>
        </w:tabs>
        <w:spacing w:after="120" w:line="240" w:lineRule="auto"/>
        <w:jc w:val="both"/>
        <w:rPr>
          <w:sz w:val="20"/>
          <w:szCs w:val="20"/>
        </w:rPr>
      </w:pPr>
      <w:r w:rsidRPr="001A1903">
        <w:rPr>
          <w:sz w:val="20"/>
          <w:szCs w:val="20"/>
        </w:rPr>
        <w:t>Υπάρχουν πολύ θετικές προοπτικές δεδομένου του εισοδηματικού επιπέδου, την χαμηλή μέση χειμερινή  θερμοκρασία και το χαμηλό επίπεδο αντιδράσεων στα προϊόντα γουνοποιίας.</w:t>
      </w:r>
    </w:p>
    <w:p w:rsidR="001A1903" w:rsidRPr="009B3DBE" w:rsidRDefault="001A1903" w:rsidP="009B3DBE">
      <w:pPr>
        <w:pStyle w:val="a0"/>
        <w:spacing w:after="0"/>
        <w:jc w:val="both"/>
        <w:rPr>
          <w:b/>
          <w:sz w:val="18"/>
          <w:szCs w:val="18"/>
          <w:lang w:val="el-GR"/>
        </w:rPr>
      </w:pPr>
      <w:r w:rsidRPr="009B3DBE">
        <w:rPr>
          <w:b/>
          <w:sz w:val="18"/>
          <w:szCs w:val="18"/>
          <w:lang w:val="el-GR"/>
        </w:rPr>
        <w:t>Δομικά υλικά - Μάρμαρο</w:t>
      </w:r>
    </w:p>
    <w:p w:rsidR="001A1903" w:rsidRPr="001A1903" w:rsidRDefault="001A1903" w:rsidP="001A1903">
      <w:pPr>
        <w:jc w:val="both"/>
        <w:rPr>
          <w:sz w:val="20"/>
          <w:szCs w:val="20"/>
        </w:rPr>
      </w:pPr>
      <w:r w:rsidRPr="001A1903">
        <w:rPr>
          <w:sz w:val="20"/>
          <w:szCs w:val="20"/>
        </w:rPr>
        <w:t>Τα σύγχρονα κτήρια είναι υψηλών απαιτήσεων και αισθητικής με αποτέλεσμα να υπάρχουν θετικές προοπτικές για συγκεκριμένους υποκλάδους, όπως αλουμίνιο, μάρμαρο, προϊόντα πέτρας, κ.λ.π.</w:t>
      </w:r>
    </w:p>
    <w:p w:rsidR="001A1903" w:rsidRPr="001A1903" w:rsidRDefault="001A1903" w:rsidP="001A1903">
      <w:pPr>
        <w:pStyle w:val="a0"/>
        <w:spacing w:after="0"/>
        <w:rPr>
          <w:b/>
          <w:i/>
          <w:sz w:val="20"/>
          <w:lang w:val="el-GR"/>
        </w:rPr>
      </w:pPr>
      <w:r w:rsidRPr="001A1903">
        <w:rPr>
          <w:sz w:val="20"/>
          <w:lang w:val="el-GR"/>
        </w:rPr>
        <w:t>Στα σύγχρονα ιαπωνικά κτήρια γίνεται ευρεία χρήση τέτοιων υλικών, τα οποία είναι ιδιαιτέρως προσφιλή. Ιδίως ως προς το αλουμίνιο, δυνατότητες υπάρχουν, επίσης, σε ό,τι αφορά την εξαγωγή του σε ημικατεργασμένη μορφή για την αυτοκινητοβιομηχανία και για άλλες βιομηχανικές χρήσεις.</w:t>
      </w:r>
    </w:p>
    <w:p w:rsidR="001A1903" w:rsidRPr="001A1903" w:rsidRDefault="001A1903" w:rsidP="001A1903">
      <w:pPr>
        <w:jc w:val="both"/>
        <w:rPr>
          <w:sz w:val="20"/>
          <w:szCs w:val="20"/>
        </w:rPr>
      </w:pPr>
      <w:r w:rsidRPr="001A1903">
        <w:rPr>
          <w:sz w:val="20"/>
          <w:szCs w:val="20"/>
        </w:rPr>
        <w:t>Ιδίως ενόψει των Ολυμπιακών Αγώνων Τόκυο – 2020, παρουσιάζονται ευκαιρίες λόγω των κατασκευαστικών έργων που απαιτούνται.</w:t>
      </w:r>
    </w:p>
    <w:p w:rsidR="001A1903" w:rsidRPr="001A1903" w:rsidRDefault="001A1903" w:rsidP="001A1903">
      <w:pPr>
        <w:suppressAutoHyphens w:val="0"/>
        <w:spacing w:after="200" w:line="276" w:lineRule="auto"/>
        <w:rPr>
          <w:sz w:val="18"/>
          <w:szCs w:val="18"/>
        </w:rPr>
      </w:pPr>
      <w:r>
        <w:rPr>
          <w:b/>
          <w:sz w:val="18"/>
          <w:szCs w:val="18"/>
        </w:rPr>
        <w:br w:type="page"/>
      </w:r>
      <w:r>
        <w:rPr>
          <w:b/>
          <w:sz w:val="18"/>
          <w:szCs w:val="18"/>
        </w:rPr>
        <w:lastRenderedPageBreak/>
        <w:t>Αιτίες χαμηλών ελληνικών εξαγωγικών επιδόσεων προς την Ιαπωνία</w:t>
      </w:r>
    </w:p>
    <w:p w:rsidR="001A1903" w:rsidRDefault="001A1903" w:rsidP="00FF538A">
      <w:pPr>
        <w:numPr>
          <w:ilvl w:val="0"/>
          <w:numId w:val="11"/>
        </w:numPr>
        <w:tabs>
          <w:tab w:val="clear" w:pos="720"/>
        </w:tabs>
        <w:spacing w:after="60"/>
        <w:ind w:left="425" w:hanging="284"/>
        <w:jc w:val="both"/>
        <w:rPr>
          <w:sz w:val="20"/>
          <w:szCs w:val="20"/>
        </w:rPr>
      </w:pPr>
      <w:r>
        <w:rPr>
          <w:sz w:val="20"/>
          <w:szCs w:val="20"/>
        </w:rPr>
        <w:t xml:space="preserve">Έλλειψη εθνικού </w:t>
      </w:r>
      <w:r>
        <w:rPr>
          <w:sz w:val="20"/>
          <w:szCs w:val="20"/>
          <w:lang w:val="en-US"/>
        </w:rPr>
        <w:t>branding.</w:t>
      </w:r>
    </w:p>
    <w:p w:rsidR="001A1903" w:rsidRDefault="001A1903" w:rsidP="00FF538A">
      <w:pPr>
        <w:spacing w:after="60"/>
        <w:ind w:left="425"/>
        <w:jc w:val="both"/>
        <w:rPr>
          <w:sz w:val="20"/>
          <w:szCs w:val="20"/>
        </w:rPr>
      </w:pPr>
      <w:r>
        <w:rPr>
          <w:sz w:val="20"/>
          <w:szCs w:val="20"/>
        </w:rPr>
        <w:t>Η Ελλάδα στερείται ισχυρής διεθνούς εικόνας και ισχυρών επωνυμιών προϊόντων, με αποτέλεσμα οι Ιάπωνες καταναλωτές να δυσκολεύονται ή και να μην μπορούν τις περισσότερες φορές να συνδέσουν τη χώρα μας με κάτι συγκεκριμένο που θα μπορούσε να μεταφρασθεί σε ζήτηση προϊόντος ή υπηρεσίας.</w:t>
      </w:r>
    </w:p>
    <w:p w:rsidR="001A1903" w:rsidRDefault="001A1903" w:rsidP="00FF538A">
      <w:pPr>
        <w:spacing w:after="60"/>
        <w:ind w:left="425"/>
        <w:jc w:val="both"/>
        <w:rPr>
          <w:sz w:val="20"/>
          <w:szCs w:val="20"/>
        </w:rPr>
      </w:pPr>
      <w:r>
        <w:rPr>
          <w:sz w:val="20"/>
          <w:szCs w:val="20"/>
        </w:rPr>
        <w:t>Η εικόνα που διατηρεί στο υποσυνείδητό του ο μέσος Ιάπωνας για την Ελλάδα, δεν οδηγεί συνειρμικά στην εικόνα χώρας υψηλού επιπέδου παραγωγής και σύγχρονου τρόπου ζωής.</w:t>
      </w:r>
    </w:p>
    <w:p w:rsidR="001A1903" w:rsidRDefault="001A1903" w:rsidP="00FF538A">
      <w:pPr>
        <w:pStyle w:val="ad"/>
        <w:numPr>
          <w:ilvl w:val="0"/>
          <w:numId w:val="12"/>
        </w:numPr>
        <w:spacing w:after="60"/>
        <w:ind w:left="425"/>
        <w:jc w:val="both"/>
        <w:rPr>
          <w:sz w:val="20"/>
          <w:szCs w:val="20"/>
        </w:rPr>
      </w:pPr>
      <w:r>
        <w:rPr>
          <w:sz w:val="20"/>
          <w:szCs w:val="20"/>
        </w:rPr>
        <w:t>Τα ελληνικά προϊόντα είναι συχνά χαμηλής εντάσεως τεχνολογίας και προστιθέμενης αξίας, επομένως αντιμετωπίζουν έντονο ανταγωνισμό από χώρες φθηνού εργατικού κόστους</w:t>
      </w:r>
    </w:p>
    <w:p w:rsidR="001A1903" w:rsidRDefault="001A1903" w:rsidP="00FF538A">
      <w:pPr>
        <w:numPr>
          <w:ilvl w:val="0"/>
          <w:numId w:val="11"/>
        </w:numPr>
        <w:tabs>
          <w:tab w:val="clear" w:pos="720"/>
        </w:tabs>
        <w:spacing w:after="60"/>
        <w:ind w:left="425" w:hanging="284"/>
        <w:jc w:val="both"/>
        <w:rPr>
          <w:sz w:val="20"/>
          <w:szCs w:val="20"/>
        </w:rPr>
      </w:pPr>
      <w:r>
        <w:rPr>
          <w:sz w:val="20"/>
          <w:szCs w:val="20"/>
        </w:rPr>
        <w:t>Η ιαπωνική αγορά δεν αποτελεί προτεραιότητα</w:t>
      </w:r>
    </w:p>
    <w:p w:rsidR="001A1903" w:rsidRDefault="001A1903" w:rsidP="00FF538A">
      <w:pPr>
        <w:numPr>
          <w:ilvl w:val="0"/>
          <w:numId w:val="11"/>
        </w:numPr>
        <w:tabs>
          <w:tab w:val="clear" w:pos="720"/>
        </w:tabs>
        <w:spacing w:after="60"/>
        <w:ind w:left="425" w:hanging="284"/>
        <w:jc w:val="both"/>
        <w:rPr>
          <w:sz w:val="20"/>
          <w:szCs w:val="20"/>
        </w:rPr>
      </w:pPr>
      <w:r>
        <w:rPr>
          <w:sz w:val="20"/>
          <w:szCs w:val="20"/>
        </w:rPr>
        <w:t>Μη ικανοποιητική γνώση της αγοράς</w:t>
      </w:r>
    </w:p>
    <w:p w:rsidR="001A1903" w:rsidRDefault="001A1903" w:rsidP="00FF538A">
      <w:pPr>
        <w:numPr>
          <w:ilvl w:val="0"/>
          <w:numId w:val="11"/>
        </w:numPr>
        <w:tabs>
          <w:tab w:val="clear" w:pos="720"/>
        </w:tabs>
        <w:spacing w:after="60"/>
        <w:ind w:left="425" w:hanging="284"/>
        <w:jc w:val="both"/>
        <w:rPr>
          <w:sz w:val="20"/>
          <w:szCs w:val="20"/>
        </w:rPr>
      </w:pPr>
      <w:r>
        <w:rPr>
          <w:sz w:val="20"/>
          <w:szCs w:val="20"/>
        </w:rPr>
        <w:t>Ποιότητα / προδιαγραφές / συσκευασία που δεν ανταποκρίνονται στις απαιτήσεις</w:t>
      </w:r>
    </w:p>
    <w:p w:rsidR="001A1903" w:rsidRDefault="001A1903" w:rsidP="00FF538A">
      <w:pPr>
        <w:numPr>
          <w:ilvl w:val="0"/>
          <w:numId w:val="11"/>
        </w:numPr>
        <w:tabs>
          <w:tab w:val="clear" w:pos="720"/>
        </w:tabs>
        <w:spacing w:after="60"/>
        <w:ind w:left="425" w:hanging="284"/>
        <w:jc w:val="both"/>
        <w:rPr>
          <w:sz w:val="20"/>
          <w:szCs w:val="20"/>
        </w:rPr>
      </w:pPr>
      <w:r>
        <w:rPr>
          <w:sz w:val="20"/>
          <w:szCs w:val="20"/>
        </w:rPr>
        <w:t>Περιστασιακή / αποσπασματική προσέγγισή της χωρίς συνέχεια και προοπτική σε βάθος χρόνου.</w:t>
      </w:r>
    </w:p>
    <w:p w:rsidR="001A1903" w:rsidRDefault="001A1903" w:rsidP="001A1903">
      <w:pPr>
        <w:numPr>
          <w:ilvl w:val="0"/>
          <w:numId w:val="11"/>
        </w:numPr>
        <w:tabs>
          <w:tab w:val="clear" w:pos="720"/>
        </w:tabs>
        <w:ind w:left="426" w:hanging="284"/>
        <w:jc w:val="both"/>
        <w:rPr>
          <w:sz w:val="20"/>
          <w:szCs w:val="20"/>
        </w:rPr>
      </w:pPr>
      <w:r>
        <w:rPr>
          <w:sz w:val="20"/>
          <w:szCs w:val="20"/>
        </w:rPr>
        <w:t>Υψηλό κόστος προβολής και διαφήμισης των προϊόντων</w:t>
      </w:r>
    </w:p>
    <w:p w:rsidR="001A1903" w:rsidRDefault="001A1903" w:rsidP="001A1903">
      <w:pPr>
        <w:ind w:left="426"/>
        <w:jc w:val="both"/>
        <w:rPr>
          <w:sz w:val="20"/>
          <w:szCs w:val="20"/>
        </w:rPr>
      </w:pPr>
    </w:p>
    <w:p w:rsidR="001A1903" w:rsidRDefault="001A1903" w:rsidP="001A1903">
      <w:pPr>
        <w:jc w:val="both"/>
        <w:rPr>
          <w:sz w:val="20"/>
          <w:szCs w:val="20"/>
        </w:rPr>
      </w:pPr>
    </w:p>
    <w:p w:rsidR="001A1903" w:rsidRDefault="001A1903" w:rsidP="001A1903">
      <w:pPr>
        <w:jc w:val="both"/>
        <w:rPr>
          <w:sz w:val="20"/>
          <w:szCs w:val="20"/>
        </w:rPr>
      </w:pPr>
    </w:p>
    <w:p w:rsidR="001A1903" w:rsidRDefault="001A1903" w:rsidP="001A1903">
      <w:pPr>
        <w:jc w:val="both"/>
        <w:rPr>
          <w:sz w:val="18"/>
          <w:szCs w:val="18"/>
        </w:rPr>
      </w:pPr>
      <w:r>
        <w:rPr>
          <w:b/>
          <w:sz w:val="18"/>
          <w:szCs w:val="18"/>
        </w:rPr>
        <w:t>Δυσχέρειες πρόσβασης των ελληνικών προϊόντων στην ιαπωνική αγορά</w:t>
      </w:r>
    </w:p>
    <w:p w:rsidR="001A1903" w:rsidRDefault="001A1903" w:rsidP="001A1903">
      <w:pPr>
        <w:jc w:val="both"/>
        <w:rPr>
          <w:sz w:val="20"/>
          <w:szCs w:val="20"/>
        </w:rPr>
      </w:pPr>
    </w:p>
    <w:p w:rsidR="001A1903" w:rsidRDefault="001A1903" w:rsidP="00FF538A">
      <w:pPr>
        <w:numPr>
          <w:ilvl w:val="0"/>
          <w:numId w:val="11"/>
        </w:numPr>
        <w:tabs>
          <w:tab w:val="clear" w:pos="720"/>
        </w:tabs>
        <w:spacing w:after="60"/>
        <w:ind w:left="425" w:hanging="284"/>
        <w:jc w:val="both"/>
        <w:rPr>
          <w:sz w:val="20"/>
          <w:szCs w:val="20"/>
        </w:rPr>
      </w:pPr>
      <w:r>
        <w:rPr>
          <w:sz w:val="20"/>
          <w:szCs w:val="20"/>
        </w:rPr>
        <w:t>Απαγόρευση εισαγωγής των νωπών φρούτων και λαχανικών, με το πρόσχημα των φυτοϋγειονομικών παθήσεων</w:t>
      </w:r>
    </w:p>
    <w:p w:rsidR="001A1903" w:rsidRDefault="001A1903" w:rsidP="00FF538A">
      <w:pPr>
        <w:numPr>
          <w:ilvl w:val="0"/>
          <w:numId w:val="11"/>
        </w:numPr>
        <w:tabs>
          <w:tab w:val="clear" w:pos="720"/>
        </w:tabs>
        <w:spacing w:after="60"/>
        <w:ind w:left="425" w:hanging="284"/>
        <w:jc w:val="both"/>
        <w:rPr>
          <w:sz w:val="20"/>
          <w:szCs w:val="20"/>
        </w:rPr>
      </w:pPr>
      <w:r>
        <w:rPr>
          <w:sz w:val="20"/>
          <w:szCs w:val="20"/>
        </w:rPr>
        <w:t>Πολύπλοκες διαδικασίες εισαγωγής</w:t>
      </w:r>
    </w:p>
    <w:p w:rsidR="001A1903" w:rsidRDefault="001A1903" w:rsidP="00FF538A">
      <w:pPr>
        <w:numPr>
          <w:ilvl w:val="0"/>
          <w:numId w:val="11"/>
        </w:numPr>
        <w:tabs>
          <w:tab w:val="clear" w:pos="720"/>
        </w:tabs>
        <w:spacing w:after="60"/>
        <w:ind w:left="425" w:hanging="284"/>
        <w:jc w:val="both"/>
        <w:rPr>
          <w:sz w:val="20"/>
          <w:szCs w:val="20"/>
        </w:rPr>
      </w:pPr>
      <w:r>
        <w:rPr>
          <w:sz w:val="20"/>
          <w:szCs w:val="20"/>
        </w:rPr>
        <w:t>Απαγόρευση εισαγωγής νωπού κρέατος και παρασκευασμάτων κρέατος με εξαιρετικά πολύπλοκες προϋποθέσεις εισαγωγής</w:t>
      </w:r>
    </w:p>
    <w:p w:rsidR="001A1903" w:rsidRDefault="001A1903" w:rsidP="00FF538A">
      <w:pPr>
        <w:numPr>
          <w:ilvl w:val="0"/>
          <w:numId w:val="11"/>
        </w:numPr>
        <w:tabs>
          <w:tab w:val="clear" w:pos="720"/>
        </w:tabs>
        <w:spacing w:after="60"/>
        <w:ind w:left="425" w:hanging="284"/>
        <w:jc w:val="both"/>
        <w:rPr>
          <w:sz w:val="20"/>
          <w:szCs w:val="20"/>
        </w:rPr>
      </w:pPr>
      <w:r>
        <w:rPr>
          <w:sz w:val="20"/>
          <w:szCs w:val="20"/>
        </w:rPr>
        <w:t>Μη δασμολογικά εμπόδια, όπως π.χ. η ένταξη του στραγγιστού γιαουρτιού σε δυσμενή δασμολογικής κλάση</w:t>
      </w:r>
    </w:p>
    <w:p w:rsidR="00380AD7" w:rsidRPr="00A903E1" w:rsidRDefault="00380AD7" w:rsidP="0069293C">
      <w:pPr>
        <w:suppressAutoHyphens w:val="0"/>
        <w:spacing w:after="200" w:line="276" w:lineRule="auto"/>
        <w:rPr>
          <w:sz w:val="20"/>
          <w:szCs w:val="20"/>
        </w:rPr>
      </w:pPr>
    </w:p>
    <w:p w:rsidR="0069293C" w:rsidRPr="00A903E1" w:rsidRDefault="0069293C" w:rsidP="0069293C">
      <w:pPr>
        <w:suppressAutoHyphens w:val="0"/>
        <w:spacing w:after="200" w:line="276" w:lineRule="auto"/>
        <w:rPr>
          <w:sz w:val="20"/>
          <w:szCs w:val="20"/>
        </w:rPr>
      </w:pPr>
    </w:p>
    <w:bookmarkEnd w:id="0"/>
    <w:p w:rsidR="00FF538A" w:rsidRPr="005D2B19" w:rsidRDefault="00FF538A" w:rsidP="00FF538A">
      <w:pPr>
        <w:tabs>
          <w:tab w:val="left" w:pos="720"/>
          <w:tab w:val="left" w:pos="1080"/>
        </w:tabs>
        <w:jc w:val="both"/>
        <w:rPr>
          <w:sz w:val="20"/>
          <w:szCs w:val="20"/>
        </w:rPr>
      </w:pPr>
    </w:p>
    <w:p w:rsidR="00B14A0D" w:rsidRPr="005D2B19" w:rsidRDefault="00B14A0D" w:rsidP="00FF538A">
      <w:pPr>
        <w:tabs>
          <w:tab w:val="left" w:pos="720"/>
          <w:tab w:val="left" w:pos="1080"/>
        </w:tabs>
        <w:jc w:val="both"/>
        <w:rPr>
          <w:b/>
          <w:sz w:val="20"/>
          <w:szCs w:val="20"/>
        </w:rPr>
      </w:pPr>
    </w:p>
    <w:p w:rsidR="0069293C" w:rsidRPr="0069293C" w:rsidRDefault="00A05D33" w:rsidP="00FF538A">
      <w:pPr>
        <w:tabs>
          <w:tab w:val="left" w:pos="720"/>
          <w:tab w:val="left" w:pos="1080"/>
        </w:tabs>
        <w:jc w:val="both"/>
        <w:rPr>
          <w:sz w:val="20"/>
          <w:szCs w:val="20"/>
        </w:rPr>
      </w:pPr>
      <w:r>
        <w:rPr>
          <w:b/>
          <w:sz w:val="20"/>
          <w:szCs w:val="20"/>
        </w:rPr>
        <w:t>Ε</w:t>
      </w:r>
      <w:r w:rsidR="00B16E92" w:rsidRPr="00B16E92">
        <w:rPr>
          <w:b/>
          <w:sz w:val="20"/>
          <w:szCs w:val="20"/>
        </w:rPr>
        <w:t xml:space="preserve">πιχειρηματικός οδηγός </w:t>
      </w:r>
      <w:r w:rsidR="00B16E92" w:rsidRPr="0069293C">
        <w:rPr>
          <w:sz w:val="20"/>
          <w:szCs w:val="20"/>
        </w:rPr>
        <w:t>για τις ελληνικές εταιρείες με εκτενείς αναφορές σε οικονομικά</w:t>
      </w:r>
      <w:r w:rsidRPr="0069293C">
        <w:rPr>
          <w:sz w:val="20"/>
          <w:szCs w:val="20"/>
        </w:rPr>
        <w:t xml:space="preserve"> και εμπορικά στοιχεία είναι ανη</w:t>
      </w:r>
      <w:r w:rsidR="0069293C" w:rsidRPr="0069293C">
        <w:rPr>
          <w:sz w:val="20"/>
          <w:szCs w:val="20"/>
        </w:rPr>
        <w:t>ρτημένος στην διεύθυνση:</w:t>
      </w:r>
    </w:p>
    <w:p w:rsidR="00B14A0D" w:rsidRPr="00A903E1" w:rsidRDefault="00B16E92" w:rsidP="00FF538A">
      <w:pPr>
        <w:tabs>
          <w:tab w:val="left" w:pos="720"/>
          <w:tab w:val="left" w:pos="1080"/>
        </w:tabs>
        <w:jc w:val="both"/>
        <w:rPr>
          <w:b/>
          <w:sz w:val="20"/>
          <w:szCs w:val="20"/>
        </w:rPr>
      </w:pPr>
      <w:r w:rsidRPr="00B16E92">
        <w:rPr>
          <w:b/>
          <w:sz w:val="20"/>
          <w:szCs w:val="20"/>
          <w:lang w:val="en-US"/>
        </w:rPr>
        <w:t>www</w:t>
      </w:r>
      <w:r w:rsidRPr="00A903E1">
        <w:rPr>
          <w:b/>
          <w:sz w:val="20"/>
          <w:szCs w:val="20"/>
        </w:rPr>
        <w:t>.</w:t>
      </w:r>
      <w:r w:rsidRPr="00B16E92">
        <w:rPr>
          <w:b/>
          <w:sz w:val="20"/>
          <w:szCs w:val="20"/>
          <w:lang w:val="en-US"/>
        </w:rPr>
        <w:t>japan</w:t>
      </w:r>
      <w:r w:rsidRPr="00A903E1">
        <w:rPr>
          <w:b/>
          <w:sz w:val="20"/>
          <w:szCs w:val="20"/>
        </w:rPr>
        <w:t>-</w:t>
      </w:r>
      <w:r w:rsidRPr="00B16E92">
        <w:rPr>
          <w:b/>
          <w:sz w:val="20"/>
          <w:szCs w:val="20"/>
          <w:lang w:val="en-US"/>
        </w:rPr>
        <w:t>greece</w:t>
      </w:r>
      <w:r w:rsidRPr="00A903E1">
        <w:rPr>
          <w:b/>
          <w:sz w:val="20"/>
          <w:szCs w:val="20"/>
        </w:rPr>
        <w:t>-</w:t>
      </w:r>
      <w:r w:rsidRPr="00B16E92">
        <w:rPr>
          <w:b/>
          <w:sz w:val="20"/>
          <w:szCs w:val="20"/>
          <w:lang w:val="en-US"/>
        </w:rPr>
        <w:t>business</w:t>
      </w:r>
      <w:r w:rsidRPr="00A903E1">
        <w:rPr>
          <w:b/>
          <w:sz w:val="20"/>
          <w:szCs w:val="20"/>
        </w:rPr>
        <w:t>.</w:t>
      </w:r>
      <w:r w:rsidRPr="00B16E92">
        <w:rPr>
          <w:b/>
          <w:sz w:val="20"/>
          <w:szCs w:val="20"/>
          <w:lang w:val="en-US"/>
        </w:rPr>
        <w:t>gr</w:t>
      </w:r>
    </w:p>
    <w:p w:rsidR="00FF538A" w:rsidRPr="00A903E1" w:rsidRDefault="00FF538A" w:rsidP="00FF538A">
      <w:pPr>
        <w:tabs>
          <w:tab w:val="left" w:pos="720"/>
          <w:tab w:val="left" w:pos="1080"/>
        </w:tabs>
        <w:jc w:val="both"/>
        <w:rPr>
          <w:sz w:val="20"/>
          <w:szCs w:val="20"/>
        </w:rPr>
      </w:pPr>
    </w:p>
    <w:p w:rsidR="00FF538A" w:rsidRPr="00A903E1" w:rsidRDefault="00FF538A" w:rsidP="00FF538A">
      <w:pPr>
        <w:tabs>
          <w:tab w:val="left" w:pos="720"/>
          <w:tab w:val="left" w:pos="1080"/>
        </w:tabs>
        <w:jc w:val="both"/>
        <w:rPr>
          <w:sz w:val="20"/>
          <w:szCs w:val="20"/>
        </w:rPr>
      </w:pPr>
    </w:p>
    <w:p w:rsidR="0069293C" w:rsidRPr="00A903E1" w:rsidRDefault="0069293C" w:rsidP="00FF538A">
      <w:pPr>
        <w:tabs>
          <w:tab w:val="left" w:pos="720"/>
          <w:tab w:val="left" w:pos="1080"/>
        </w:tabs>
        <w:jc w:val="both"/>
        <w:rPr>
          <w:sz w:val="20"/>
          <w:szCs w:val="20"/>
        </w:rPr>
      </w:pPr>
    </w:p>
    <w:p w:rsidR="0069293C" w:rsidRPr="00A903E1" w:rsidRDefault="0069293C" w:rsidP="00FF538A">
      <w:pPr>
        <w:tabs>
          <w:tab w:val="left" w:pos="720"/>
          <w:tab w:val="left" w:pos="1080"/>
        </w:tabs>
        <w:jc w:val="both"/>
        <w:rPr>
          <w:sz w:val="20"/>
          <w:szCs w:val="20"/>
        </w:rPr>
      </w:pPr>
    </w:p>
    <w:p w:rsidR="00FF538A" w:rsidRPr="00FF538A" w:rsidRDefault="00FF538A" w:rsidP="00FF538A">
      <w:pPr>
        <w:tabs>
          <w:tab w:val="left" w:pos="720"/>
          <w:tab w:val="left" w:pos="1080"/>
        </w:tabs>
        <w:jc w:val="both"/>
        <w:rPr>
          <w:sz w:val="20"/>
          <w:szCs w:val="20"/>
        </w:rPr>
      </w:pPr>
      <w:r w:rsidRPr="00FF538A">
        <w:rPr>
          <w:sz w:val="20"/>
          <w:szCs w:val="20"/>
        </w:rPr>
        <w:t>Συντάκτ</w:t>
      </w:r>
      <w:r w:rsidR="0093539A">
        <w:rPr>
          <w:sz w:val="20"/>
          <w:szCs w:val="20"/>
        </w:rPr>
        <w:t>η</w:t>
      </w:r>
      <w:r w:rsidRPr="00FF538A">
        <w:rPr>
          <w:sz w:val="20"/>
          <w:szCs w:val="20"/>
        </w:rPr>
        <w:t>ς:</w:t>
      </w:r>
    </w:p>
    <w:p w:rsidR="006A52B0" w:rsidRDefault="00FF538A" w:rsidP="00FF538A">
      <w:pPr>
        <w:tabs>
          <w:tab w:val="left" w:pos="720"/>
          <w:tab w:val="left" w:pos="1080"/>
        </w:tabs>
        <w:jc w:val="both"/>
        <w:rPr>
          <w:sz w:val="20"/>
          <w:szCs w:val="20"/>
        </w:rPr>
      </w:pPr>
      <w:r>
        <w:rPr>
          <w:sz w:val="20"/>
          <w:szCs w:val="20"/>
        </w:rPr>
        <w:t>Διονύσης Πρωτοπαπάς, Σύμβουλος Α’ ΟΕΥ</w:t>
      </w:r>
    </w:p>
    <w:p w:rsidR="006A52B0" w:rsidRDefault="006A52B0">
      <w:pPr>
        <w:suppressAutoHyphens w:val="0"/>
        <w:spacing w:line="240" w:lineRule="auto"/>
        <w:rPr>
          <w:sz w:val="20"/>
          <w:szCs w:val="20"/>
        </w:rPr>
        <w:sectPr w:rsidR="006A52B0" w:rsidSect="00FF538A">
          <w:headerReference w:type="even" r:id="rId21"/>
          <w:headerReference w:type="default" r:id="rId22"/>
          <w:footerReference w:type="even" r:id="rId23"/>
          <w:footerReference w:type="default" r:id="rId24"/>
          <w:headerReference w:type="first" r:id="rId25"/>
          <w:footerReference w:type="first" r:id="rId26"/>
          <w:pgSz w:w="12240" w:h="15840"/>
          <w:pgMar w:top="1276" w:right="1325" w:bottom="1276" w:left="1800" w:header="720" w:footer="720" w:gutter="0"/>
          <w:cols w:space="720"/>
          <w:docGrid w:linePitch="326" w:charSpace="-6145"/>
        </w:sectPr>
      </w:pPr>
    </w:p>
    <w:tbl>
      <w:tblPr>
        <w:tblW w:w="10599" w:type="dxa"/>
        <w:tblInd w:w="78" w:type="dxa"/>
        <w:tblLayout w:type="fixed"/>
        <w:tblLook w:val="0000" w:firstRow="0" w:lastRow="0" w:firstColumn="0" w:lastColumn="0" w:noHBand="0" w:noVBand="0"/>
      </w:tblPr>
      <w:tblGrid>
        <w:gridCol w:w="720"/>
        <w:gridCol w:w="2854"/>
        <w:gridCol w:w="934"/>
        <w:gridCol w:w="933"/>
        <w:gridCol w:w="934"/>
        <w:gridCol w:w="780"/>
        <w:gridCol w:w="643"/>
        <w:gridCol w:w="919"/>
        <w:gridCol w:w="948"/>
        <w:gridCol w:w="934"/>
      </w:tblGrid>
      <w:tr w:rsidR="006A52B0" w:rsidRPr="003806FF" w:rsidTr="006A52B0">
        <w:trPr>
          <w:trHeight w:val="446"/>
        </w:trPr>
        <w:tc>
          <w:tcPr>
            <w:tcW w:w="3574" w:type="dxa"/>
            <w:gridSpan w:val="2"/>
            <w:tcBorders>
              <w:top w:val="single" w:sz="2" w:space="0" w:color="000000"/>
              <w:left w:val="single" w:sz="2" w:space="0" w:color="000000"/>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8"/>
                <w:szCs w:val="18"/>
                <w:lang w:eastAsia="el-GR"/>
              </w:rPr>
            </w:pPr>
            <w:r w:rsidRPr="003806FF">
              <w:rPr>
                <w:rFonts w:eastAsia="Times New Roman"/>
                <w:b/>
                <w:bCs/>
                <w:kern w:val="0"/>
                <w:sz w:val="18"/>
                <w:szCs w:val="18"/>
                <w:lang w:eastAsia="el-GR"/>
              </w:rPr>
              <w:lastRenderedPageBreak/>
              <w:t>Ελληνικές εξαγωγές στ</w:t>
            </w:r>
            <w:r w:rsidR="003806FF" w:rsidRPr="003806FF">
              <w:rPr>
                <w:rFonts w:eastAsia="Times New Roman"/>
                <w:b/>
                <w:bCs/>
                <w:kern w:val="0"/>
                <w:sz w:val="18"/>
                <w:szCs w:val="18"/>
                <w:lang w:eastAsia="el-GR"/>
              </w:rPr>
              <w:t>ην Ιαπωνία</w:t>
            </w:r>
            <w:r w:rsidR="003806FF" w:rsidRPr="003806FF">
              <w:rPr>
                <w:rFonts w:eastAsia="Times New Roman"/>
                <w:b/>
                <w:bCs/>
                <w:kern w:val="0"/>
                <w:sz w:val="18"/>
                <w:szCs w:val="18"/>
                <w:lang w:eastAsia="el-GR"/>
              </w:rPr>
              <w:br/>
            </w:r>
            <w:r w:rsidRPr="003806FF">
              <w:rPr>
                <w:rFonts w:eastAsia="Times New Roman"/>
                <w:b/>
                <w:bCs/>
                <w:kern w:val="0"/>
                <w:sz w:val="18"/>
                <w:szCs w:val="18"/>
                <w:lang w:eastAsia="el-GR"/>
              </w:rPr>
              <w:t>2012-2014</w:t>
            </w:r>
          </w:p>
        </w:tc>
        <w:tc>
          <w:tcPr>
            <w:tcW w:w="934" w:type="dxa"/>
            <w:tcBorders>
              <w:top w:val="single" w:sz="2" w:space="0" w:color="000000"/>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933" w:type="dxa"/>
            <w:tcBorders>
              <w:top w:val="single" w:sz="2" w:space="0" w:color="000000"/>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934" w:type="dxa"/>
            <w:tcBorders>
              <w:top w:val="single" w:sz="2" w:space="0" w:color="000000"/>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780" w:type="dxa"/>
            <w:tcBorders>
              <w:top w:val="single" w:sz="2" w:space="0" w:color="000000"/>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643" w:type="dxa"/>
            <w:tcBorders>
              <w:top w:val="single" w:sz="2" w:space="0" w:color="000000"/>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919" w:type="dxa"/>
            <w:tcBorders>
              <w:top w:val="single" w:sz="2" w:space="0" w:color="000000"/>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948" w:type="dxa"/>
            <w:tcBorders>
              <w:top w:val="single" w:sz="2" w:space="0" w:color="000000"/>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934" w:type="dxa"/>
            <w:tcBorders>
              <w:top w:val="single" w:sz="2" w:space="0" w:color="000000"/>
              <w:left w:val="nil"/>
              <w:bottom w:val="single" w:sz="6" w:space="0" w:color="auto"/>
              <w:right w:val="single" w:sz="2" w:space="0" w:color="000000"/>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r>
      <w:tr w:rsidR="006A52B0" w:rsidRPr="003806FF" w:rsidTr="006A52B0">
        <w:trPr>
          <w:trHeight w:val="346"/>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934" w:type="dxa"/>
            <w:tcBorders>
              <w:top w:val="single" w:sz="6" w:space="0" w:color="auto"/>
              <w:left w:val="single" w:sz="6" w:space="0" w:color="auto"/>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Αξία (€)</w:t>
            </w:r>
          </w:p>
        </w:tc>
        <w:tc>
          <w:tcPr>
            <w:tcW w:w="933" w:type="dxa"/>
            <w:tcBorders>
              <w:top w:val="single" w:sz="6" w:space="0" w:color="auto"/>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934" w:type="dxa"/>
            <w:tcBorders>
              <w:top w:val="single" w:sz="6" w:space="0" w:color="auto"/>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780" w:type="dxa"/>
            <w:tcBorders>
              <w:top w:val="single" w:sz="6" w:space="0" w:color="auto"/>
              <w:left w:val="nil"/>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643" w:type="dxa"/>
            <w:tcBorders>
              <w:top w:val="single" w:sz="6" w:space="0" w:color="auto"/>
              <w:left w:val="nil"/>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c>
          <w:tcPr>
            <w:tcW w:w="1867" w:type="dxa"/>
            <w:gridSpan w:val="2"/>
            <w:tcBorders>
              <w:top w:val="single" w:sz="6" w:space="0" w:color="auto"/>
              <w:left w:val="single" w:sz="6" w:space="0" w:color="auto"/>
              <w:bottom w:val="single" w:sz="6" w:space="0" w:color="auto"/>
              <w:right w:val="nil"/>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Ποσότητα</w:t>
            </w:r>
          </w:p>
        </w:tc>
        <w:tc>
          <w:tcPr>
            <w:tcW w:w="934" w:type="dxa"/>
            <w:tcBorders>
              <w:top w:val="single" w:sz="6" w:space="0" w:color="auto"/>
              <w:left w:val="nil"/>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p>
        </w:tc>
      </w:tr>
      <w:tr w:rsidR="006A52B0" w:rsidRPr="003806FF" w:rsidTr="006A52B0">
        <w:trPr>
          <w:trHeight w:val="51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 xml:space="preserve"> </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2014</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2013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2012</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Μεταβολή 2013/14 %</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2014 μερίδιο %</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2014</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2013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center"/>
              <w:rPr>
                <w:rFonts w:eastAsia="Times New Roman"/>
                <w:b/>
                <w:bCs/>
                <w:kern w:val="0"/>
                <w:sz w:val="16"/>
                <w:szCs w:val="16"/>
                <w:lang w:eastAsia="el-GR"/>
              </w:rPr>
            </w:pPr>
            <w:r w:rsidRPr="003806FF">
              <w:rPr>
                <w:rFonts w:eastAsia="Times New Roman"/>
                <w:b/>
                <w:bCs/>
                <w:kern w:val="0"/>
                <w:sz w:val="16"/>
                <w:szCs w:val="16"/>
                <w:lang w:eastAsia="el-GR"/>
              </w:rPr>
              <w:t>2012</w:t>
            </w:r>
          </w:p>
        </w:tc>
      </w:tr>
      <w:tr w:rsidR="006A52B0" w:rsidRPr="003806FF" w:rsidTr="006A52B0">
        <w:trPr>
          <w:trHeight w:val="216"/>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Σύνολο</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eastAsia="el-GR"/>
              </w:rPr>
            </w:pPr>
            <w:r w:rsidRPr="003806FF">
              <w:rPr>
                <w:rFonts w:eastAsia="Times New Roman"/>
                <w:b/>
                <w:bCs/>
                <w:kern w:val="0"/>
                <w:sz w:val="16"/>
                <w:szCs w:val="16"/>
                <w:lang w:eastAsia="el-GR"/>
              </w:rPr>
              <w:t>44,739,191</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eastAsia="el-GR"/>
              </w:rPr>
              <w:t>45,65</w:t>
            </w:r>
            <w:r w:rsidRPr="003806FF">
              <w:rPr>
                <w:rFonts w:eastAsia="Times New Roman"/>
                <w:b/>
                <w:bCs/>
                <w:kern w:val="0"/>
                <w:sz w:val="16"/>
                <w:szCs w:val="16"/>
                <w:lang w:val="en-US" w:eastAsia="el-GR"/>
              </w:rPr>
              <w:t>6,125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52,162,099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29,701,660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31,391,131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35,818,682</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52</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ΒΑΜΒΑΚΙ</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12,881,331</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8,874,710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14,497,192</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45.1%</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28.8%</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9,235,964</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6,482,904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9,647,747</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52010090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Βαμβάκι, μη λαναρισμένο ούτε χτενισμένο (εκτός από υδρόφιλο ή λευκασμένο)</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12,881,331</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8,874,710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14,497,192</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45.1%</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9,235,964</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6,482,904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9,647,747</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20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ΠΑΡΑΣΚΕΥΑΣΜΑΤΑ ΛΑΧΑΝΙΚΩΝ,</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val="en-US" w:eastAsia="el-GR"/>
              </w:rPr>
              <w:t>ΚΑΡΠΩΝ,</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val="en-US" w:eastAsia="el-GR"/>
              </w:rPr>
              <w:t>ΦΡΟΥΤΩΝ</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5,907,852</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9,568,747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9,791,914</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-38.3%</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13.2%</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4,901,480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7,660,114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8,632,623</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20087061</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Ροδάκινα, παρασκευασμένα ή διατηρημένα, χωρίς προσθήκη αλκοόλης αλλά με προσθήκη ζάχαρης, περιεκτικό</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1,923,760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3,665,852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3,355,011</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-47.5%</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1,687,449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3,202,315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3,228,174</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20089759</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Mixtures of fruit or other edible parts of plants, prepared or preserved, not containing added spirit but containing added sugar</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1,304,616</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2,485,021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2,222,591</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-47.5%</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877,050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1,672,835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1,554,394</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20089774</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Mixtures of fruit, in which the weight of no single fruit exceeds 50% of the total weight</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926,067</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1,499,393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1,311,136</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-38.2%</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648,047</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1,041,672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960,556</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20087071</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Ροδάκινα, παρασκευασμένα ή διατηρημένα, χωρίς προσθήκη αλκοόλης αλλά με προσθήκη ζάχαρης, περιεκτικό</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770,757</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977,382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1,284,847</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-21.1%</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718,881</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901,711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1,248,103</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20071010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Γλυκά κουταλιού, ζελέδες, μαρμελάδες, πολτοί και πάστες καρπών και φρούτων, που παίρνονται από βράσι</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414,086</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147,658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273,719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180.4%</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336,410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130,281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281,027</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20057000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Ελιές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177,558</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203,465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134,568</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-12.7%</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45,387</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51,093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32,542</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20029091</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Ντομάτες, παρασκευασμένες ή διατηρημένες χωρίς ξίδι ή οξικό οξύ, περιεκτικότητας κατά βάρος σε ξερή</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148,797</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409,293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497,489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-63.6%</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151,065</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405,259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496,805</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20021010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Ντομάτες αποφλοιωμένες, παρασκευασμένες ή διατηρημένες χωρίς ξίδι ή οξικό οξύ, ολόκληρες ή σε τεμάχι</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148,383</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70,026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188,389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111.9%</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371,519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184,444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459,485</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20087079</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Ροδάκινα, παρασκευασμένα ή διατηρημένα, χωρίς προσθήκη αλκοόλης αλλά με προσθήκη ζάχαρης, περιεκτικό</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40,500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36,900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50,310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36,720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36,720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55,080</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20084079</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Αχλάδια, παρασκευασμένα ή διατηρημένα, χωρίς προσθήκη αλκοόλης αλλά με προσθήκη ζάχαρης, περιεκτικότ</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23,945</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24,995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105,460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-4.2%</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16,949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16,846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76,064</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76</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ΑΡΓΙΛΙΟ ΚΑΙ ΤΕΧΝΟΥΡΓΗΜΑΤΑ ΑΠΟ ΑΡΓΙΛΙΟ</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3,924,580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3,261,417</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2,441,921</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20.3%</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8.8%</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1,568,124</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1,293,695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888,302</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76061293</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Ελάσματα και ταινίες, από κράματα αργιλίου, με πάχος &gt; 0,2 </w:t>
            </w:r>
            <w:r w:rsidRPr="003806FF">
              <w:rPr>
                <w:rFonts w:eastAsia="Times New Roman"/>
                <w:kern w:val="0"/>
                <w:sz w:val="16"/>
                <w:szCs w:val="16"/>
                <w:lang w:val="en-US" w:eastAsia="el-GR"/>
              </w:rPr>
              <w:t>mm</w:t>
            </w:r>
            <w:r w:rsidRPr="003806FF">
              <w:rPr>
                <w:rFonts w:eastAsia="Times New Roman"/>
                <w:kern w:val="0"/>
                <w:sz w:val="16"/>
                <w:szCs w:val="16"/>
                <w:lang w:eastAsia="el-GR"/>
              </w:rPr>
              <w:t>, σε σχήμα τετράγωνο ή ορθογώνιο, με πά</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1,990,955</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2,020,799</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1,532,059</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801,874</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800,419</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544,932</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76072010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Φύλλα και λεπτές ταινίες, από αργίλιο, σε υπόθεμα, με πάχος (χωρίς το υπόθεμα) &lt; 0,021 </w:t>
            </w:r>
            <w:r w:rsidRPr="003806FF">
              <w:rPr>
                <w:rFonts w:eastAsia="Times New Roman"/>
                <w:kern w:val="0"/>
                <w:sz w:val="16"/>
                <w:szCs w:val="16"/>
                <w:lang w:val="en-US" w:eastAsia="el-GR"/>
              </w:rPr>
              <w:t>mm</w:t>
            </w:r>
            <w:r w:rsidRPr="003806FF">
              <w:rPr>
                <w:rFonts w:eastAsia="Times New Roman"/>
                <w:kern w:val="0"/>
                <w:sz w:val="16"/>
                <w:szCs w:val="16"/>
                <w:lang w:eastAsia="el-GR"/>
              </w:rPr>
              <w:t xml:space="preserve"> (εκτός από</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922,823</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336,296</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9,136</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174.4%</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362,214</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128,208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3,348</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76061292</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Κατώτερο των 3 mm</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842,629</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833,334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774,433</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341,331</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327,122</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273,063</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76061299</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Ελάσματα και ταινίες, από κράματα αργιλίου, με πάχος &gt; 0,2 </w:t>
            </w:r>
            <w:r w:rsidRPr="003806FF">
              <w:rPr>
                <w:rFonts w:eastAsia="Times New Roman"/>
                <w:kern w:val="0"/>
                <w:sz w:val="16"/>
                <w:szCs w:val="16"/>
                <w:lang w:val="en-US" w:eastAsia="el-GR"/>
              </w:rPr>
              <w:t>mm</w:t>
            </w:r>
            <w:r w:rsidRPr="003806FF">
              <w:rPr>
                <w:rFonts w:eastAsia="Times New Roman"/>
                <w:kern w:val="0"/>
                <w:sz w:val="16"/>
                <w:szCs w:val="16"/>
                <w:lang w:eastAsia="el-GR"/>
              </w:rPr>
              <w:t>, σε σχήμα τετράγωνο ή ορθογώνιο, με πά</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83,339</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34,003</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48,079</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145.1%</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33,507</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13,531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19,248</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76101000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Πύλες, πόρτες, παράθυρα, καθώς και τα πλαίσια και οι περικαλύψεις αυτών και κατώφλια, από αργίλιο (ε</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49,138</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23,220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lastRenderedPageBreak/>
              <w:t>15</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ΛΙΠΗ,</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ΛΑΔΙΑ,</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ΚΕΡΙΑ ΖΩΙΚΗΣ</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-ΦΥΤΙΚΗΣ ΠΡΟΕΛΕΥΣΗΣ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3,608,430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3,030,006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2,635,794</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19.1%</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8.1%</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1,084,419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678,942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532,968</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15091090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Ελαιόλαδο και τα κλάσματά του, που λαμβάνονται αποκλειστικά από ελιές με τη χρήση μηχανικών ή φυσικώ</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3,112,045</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2,957,988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2,598,937</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5.2%</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647,545</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624,059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514,965</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15122190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Λάδι βαμβακιού (βαμβακέλαιο), ακατέργαστο, έστω και αν του έχει αφαιρεθεί το κατακάθι (</w:t>
            </w:r>
            <w:r w:rsidRPr="003806FF">
              <w:rPr>
                <w:rFonts w:eastAsia="Times New Roman"/>
                <w:kern w:val="0"/>
                <w:sz w:val="16"/>
                <w:szCs w:val="16"/>
                <w:lang w:val="en-US" w:eastAsia="el-GR"/>
              </w:rPr>
              <w:t>gossipol</w:t>
            </w:r>
            <w:r w:rsidRPr="003806FF">
              <w:rPr>
                <w:rFonts w:eastAsia="Times New Roman"/>
                <w:kern w:val="0"/>
                <w:sz w:val="16"/>
                <w:szCs w:val="16"/>
                <w:lang w:eastAsia="el-GR"/>
              </w:rPr>
              <w:t>) (εκ</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425,498</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46,040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824.2%</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411,820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46,040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15100090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Λάδια και τα κλάσματά τους, που λαμβάνονται αποκλειστικά από ελιές και με μεθόδους άλλες από αυτές π</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54,756</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15,646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28,532</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250.0%</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23,000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6,687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16,213</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15099000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Ελαιόλαδο και τα κλάσματά του, που λαμβάνονται αποκλειστικά από ελιές με τη χρήση μηχανικών ή φυσικώ</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8,173</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9,588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7,406</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1,840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2,046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1,653</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19</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ΠΑΡΑΣΚΕΥΑΣΜΑΤΑ ΜΕ ΔΗΜΗΤΡΙΑΚΑ</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w:t>
            </w:r>
            <w:r w:rsidR="00BD72B7" w:rsidRPr="003806FF">
              <w:rPr>
                <w:rFonts w:eastAsia="Times New Roman"/>
                <w:b/>
                <w:bCs/>
                <w:kern w:val="0"/>
                <w:sz w:val="16"/>
                <w:szCs w:val="16"/>
                <w:lang w:eastAsia="el-GR"/>
              </w:rPr>
              <w:t xml:space="preserve"> ΕΙΔΗ ΖΑΧΑΡΟΠΛ.</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2,443,294</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2,888,103</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3,000,071</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-15.4%</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5.5%</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2,841,324</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3,511,341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3,745,343</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19021910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Ζυμαρικά εν γένει, όχι ψημένα ούτε παραγεμισμένα, ούτε αλλιώς παρασκευασμένα, που δεν περιέχουν άλευ</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1,714,174</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2,205,442</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2,316,102</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-22.3%</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2,655,282</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3,343,871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3,557,970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19059090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Πίτσες, </w:t>
            </w:r>
            <w:r w:rsidRPr="003806FF">
              <w:rPr>
                <w:rFonts w:eastAsia="Times New Roman"/>
                <w:kern w:val="0"/>
                <w:sz w:val="16"/>
                <w:szCs w:val="16"/>
                <w:lang w:val="en-US" w:eastAsia="el-GR"/>
              </w:rPr>
              <w:t>quiche</w:t>
            </w:r>
            <w:r w:rsidRPr="003806FF">
              <w:rPr>
                <w:rFonts w:eastAsia="Times New Roman"/>
                <w:kern w:val="0"/>
                <w:sz w:val="16"/>
                <w:szCs w:val="16"/>
                <w:lang w:eastAsia="el-GR"/>
              </w:rPr>
              <w:t xml:space="preserve"> και άλλα προϊόντα χωρίς προσθήκη γλυκαντικών (εκτός από ψωμί τύπου φρυγανιάς με την ο</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452,089</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463,592</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405,692</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112,191</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110,221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97,652</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19053299</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Άλλες</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151,730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37,947</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19054010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Φρυγανιές</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49,230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15,488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217.9%</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21,393</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7,091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19012000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Μείγματα και ζυμάρια από αλεύρια, σιμιγδάλια, άμυλα κάθε είδους ή εκχυλίσματα βύνης, που δεν περιέχο</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30,523</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6,000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19059060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Τούρτες, σταφιδόψωμα, </w:t>
            </w:r>
            <w:r w:rsidRPr="003806FF">
              <w:rPr>
                <w:rFonts w:eastAsia="Times New Roman"/>
                <w:kern w:val="0"/>
                <w:sz w:val="16"/>
                <w:szCs w:val="16"/>
                <w:lang w:val="en-US" w:eastAsia="el-GR"/>
              </w:rPr>
              <w:t>panettone</w:t>
            </w:r>
            <w:r w:rsidRPr="003806FF">
              <w:rPr>
                <w:rFonts w:eastAsia="Times New Roman"/>
                <w:kern w:val="0"/>
                <w:sz w:val="16"/>
                <w:szCs w:val="16"/>
                <w:lang w:eastAsia="el-GR"/>
              </w:rPr>
              <w:t>, μπεζέδες (</w:t>
            </w:r>
            <w:r w:rsidRPr="003806FF">
              <w:rPr>
                <w:rFonts w:eastAsia="Times New Roman"/>
                <w:kern w:val="0"/>
                <w:sz w:val="16"/>
                <w:szCs w:val="16"/>
                <w:lang w:val="en-US" w:eastAsia="el-GR"/>
              </w:rPr>
              <w:t>baisers</w:t>
            </w:r>
            <w:r w:rsidRPr="003806FF">
              <w:rPr>
                <w:rFonts w:eastAsia="Times New Roman"/>
                <w:kern w:val="0"/>
                <w:sz w:val="16"/>
                <w:szCs w:val="16"/>
                <w:lang w:eastAsia="el-GR"/>
              </w:rPr>
              <w:t>), είδη χριστόψωμου, κρουασάν και άλλα προϊόντα με</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24900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26825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15,514</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-7.2%</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4781</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4781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4,997</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84</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ΠΥΡΗΝΙΚΟΙ ΑΝΤΙΔΡΑΣΤΗΡΕΣ,</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val="en-US" w:eastAsia="el-GR"/>
              </w:rPr>
              <w:t>ΛΕΒΗΤΕΣ,</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val="en-US" w:eastAsia="el-GR"/>
              </w:rPr>
              <w:t>ΜΗΧΑΝΕΣ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2,334,351</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747,168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673,646</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212.4%</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5.2%</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96,715</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42,694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83,304</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84099900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Μέρη που αναγνωρίζονται ότι προορίζονται αποκλειστικά ή κύρια για εμβολοφόρους κινητήρες εσωτερικής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1,240,558</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252,052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101,038</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392.2%</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35,629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10,912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13,405</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84212100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Για τη διήθηση ή το καθάρισμα των νερών</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742,942</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18,580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13,071</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3898.6%</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36,540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845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220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84342000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Μηχανές και συσκευές για την επεξεργασία του γάλακτος και τη μετατροπή του σε γαλακτοκομικά προϊόντα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149,000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199,735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119,002</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-25.4%</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13,935</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17,739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10,012</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84219900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Μέρη συσκευών για τη διήθηση ή τον καθαρισμό υγρών ή αερίων, π.δ.κ.α.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35,753</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1,650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2066.8%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1,650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84213100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Φίλτρα εισόδου του αέρα για κινητήρες με ανάφλεξη με ηλεκτρικούς σπινθήρες ή με συμπίεση</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33,917</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26,407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45,653</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28.4%</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840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500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1,127</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84249000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Μέρη</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32,996</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32,107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16,809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3,423</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5,659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1,547</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68</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ΤΕΧΝΟΥΡΓΗΜΑΤΑ ΑΠΟ ΠΕΤΡΕΣ ΓΥΨΟ,</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ΤΣΙΜΕΝΤΟ Κ</w:t>
            </w:r>
            <w:r w:rsidR="00BD72B7" w:rsidRPr="003806FF">
              <w:rPr>
                <w:rFonts w:eastAsia="Times New Roman"/>
                <w:b/>
                <w:bCs/>
                <w:kern w:val="0"/>
                <w:sz w:val="16"/>
                <w:szCs w:val="16"/>
                <w:lang w:eastAsia="el-GR"/>
              </w:rPr>
              <w:t>.</w:t>
            </w:r>
            <w:r w:rsidRPr="003806FF">
              <w:rPr>
                <w:rFonts w:eastAsia="Times New Roman"/>
                <w:b/>
                <w:bCs/>
                <w:kern w:val="0"/>
                <w:sz w:val="16"/>
                <w:szCs w:val="16"/>
                <w:lang w:eastAsia="el-GR"/>
              </w:rPr>
              <w:t>Λ</w:t>
            </w:r>
            <w:r w:rsidR="00BD72B7" w:rsidRPr="003806FF">
              <w:rPr>
                <w:rFonts w:eastAsia="Times New Roman"/>
                <w:b/>
                <w:bCs/>
                <w:kern w:val="0"/>
                <w:sz w:val="16"/>
                <w:szCs w:val="16"/>
                <w:lang w:eastAsia="el-GR"/>
              </w:rPr>
              <w:t>.</w:t>
            </w:r>
            <w:r w:rsidRPr="003806FF">
              <w:rPr>
                <w:rFonts w:eastAsia="Times New Roman"/>
                <w:b/>
                <w:bCs/>
                <w:kern w:val="0"/>
                <w:sz w:val="16"/>
                <w:szCs w:val="16"/>
                <w:lang w:eastAsia="el-GR"/>
              </w:rPr>
              <w:t>Π</w:t>
            </w:r>
            <w:r w:rsidR="00BD72B7" w:rsidRPr="003806FF">
              <w:rPr>
                <w:rFonts w:eastAsia="Times New Roman"/>
                <w:b/>
                <w:bCs/>
                <w:kern w:val="0"/>
                <w:sz w:val="16"/>
                <w:szCs w:val="16"/>
                <w:lang w:eastAsia="el-GR"/>
              </w:rPr>
              <w:t>.</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1,753,964</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1,139,658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1,503,041</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53.9%</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3.9%</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2,342,450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1,637,683</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1,942,251</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68022100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Μάρμαρο, τραβερτίνη και αλάβαστρο και τεχνουργήματα από αυτές, απλώς λαξευμένα ή πριονισμένα, με επί</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1,341,507</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995,423</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1,279,333</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34.8%</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1,708,300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1,301,581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1,668,762</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68061000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Μαλλιά από σκουριές υψικαμίνων, μαλλιά από πετρώματα και παρόμοια ορυκτά μαλλιά, έστω και αναμεμειγμ</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199,338</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55,625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127,338</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258.4%</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250,478</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68,928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160,014</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68029100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Μάρμαρο, τραβερτίνη και αλάβαστρο</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133,431</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19,018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78,929</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601.6%</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105,618</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24,280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69,505</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68022900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Πέτρες κατάλληλες για λάξευση ή για την οικοδομική, φυσικές, άλλες από ασβεστούχες πέτρες, γρανίτη κ</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74,216</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59,706</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17,441</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24.3%</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276,560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236,052</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43,970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56</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ΒΑΤΕΣ,</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ΠΙΛΗΜΑΤΑ Κ</w:t>
            </w:r>
            <w:r w:rsidR="00BD72B7" w:rsidRPr="003806FF">
              <w:rPr>
                <w:rFonts w:eastAsia="Times New Roman"/>
                <w:b/>
                <w:bCs/>
                <w:kern w:val="0"/>
                <w:sz w:val="16"/>
                <w:szCs w:val="16"/>
                <w:lang w:eastAsia="el-GR"/>
              </w:rPr>
              <w:t>.</w:t>
            </w:r>
            <w:r w:rsidRPr="003806FF">
              <w:rPr>
                <w:rFonts w:eastAsia="Times New Roman"/>
                <w:b/>
                <w:bCs/>
                <w:kern w:val="0"/>
                <w:sz w:val="16"/>
                <w:szCs w:val="16"/>
                <w:lang w:eastAsia="el-GR"/>
              </w:rPr>
              <w:t>Λ</w:t>
            </w:r>
            <w:r w:rsidR="00BD72B7" w:rsidRPr="003806FF">
              <w:rPr>
                <w:rFonts w:eastAsia="Times New Roman"/>
                <w:b/>
                <w:bCs/>
                <w:kern w:val="0"/>
                <w:sz w:val="16"/>
                <w:szCs w:val="16"/>
                <w:lang w:eastAsia="el-GR"/>
              </w:rPr>
              <w:t>.</w:t>
            </w:r>
            <w:r w:rsidRPr="003806FF">
              <w:rPr>
                <w:rFonts w:eastAsia="Times New Roman"/>
                <w:b/>
                <w:bCs/>
                <w:kern w:val="0"/>
                <w:sz w:val="16"/>
                <w:szCs w:val="16"/>
                <w:lang w:eastAsia="el-GR"/>
              </w:rPr>
              <w:t xml:space="preserve">Π. </w:t>
            </w:r>
            <w:r w:rsidR="00BD72B7" w:rsidRPr="003806FF">
              <w:rPr>
                <w:rFonts w:eastAsia="Times New Roman"/>
                <w:b/>
                <w:bCs/>
                <w:kern w:val="0"/>
                <w:sz w:val="16"/>
                <w:szCs w:val="16"/>
                <w:lang w:eastAsia="el-GR"/>
              </w:rPr>
              <w:br/>
            </w:r>
            <w:r w:rsidRPr="003806FF">
              <w:rPr>
                <w:rFonts w:eastAsia="Times New Roman"/>
                <w:b/>
                <w:bCs/>
                <w:kern w:val="0"/>
                <w:sz w:val="16"/>
                <w:szCs w:val="16"/>
                <w:lang w:eastAsia="el-GR"/>
              </w:rPr>
              <w:lastRenderedPageBreak/>
              <w:t>ΕΙΔΗ ΣΧΟΙΝΟΠΟΙΙΑΣ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lastRenderedPageBreak/>
              <w:t>1,107,517</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1,206,710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698,655</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-8.2%</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2.5%</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339,005</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358,573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199,641</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lastRenderedPageBreak/>
              <w:t>56081930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Δίχτυα έτοιμα με δεμένους κόμπους, από συνθετικές ή τεχνητές υφαντικές ύλες (εκτός από εκείνα από νά</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976,598</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1,095,325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670,374</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301,378</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327,229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192,814</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56074919</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Σπάγκοι, σχοινιά και χοντρά σχοινιά, πλεκτά ή όχι, έστω και εμποτισμένα, επιχρισμένα, επικαλυμμένα ή</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69,920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85,337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-18.1%</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20,646</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24,519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56075011</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Σπάγκοι, σχοινιά και χοντρά σχοινιά, πλεκτά ή όχι, έστω και εμποτισμένα, επιχρισμένα, επικαλυμμένα ή</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60,999</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26,048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26,354</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134.2%</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16,981</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6,825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6,717</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12</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ΣΠΕΡΜΑΤΑ,</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ΚΑΡΠΟΙ ΕΛΑΙΩΔΕΙΣ,</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ΒΙΟΜ.</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ΦΥΤΑ,</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ΑΧΥΡΑ</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eastAsia="el-GR"/>
              </w:rPr>
            </w:pPr>
            <w:r w:rsidRPr="003806FF">
              <w:rPr>
                <w:rFonts w:eastAsia="Times New Roman"/>
                <w:b/>
                <w:bCs/>
                <w:kern w:val="0"/>
                <w:sz w:val="16"/>
                <w:szCs w:val="16"/>
                <w:lang w:eastAsia="el-GR"/>
              </w:rPr>
              <w:t>1,070,148</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eastAsia="el-GR"/>
              </w:rPr>
            </w:pPr>
            <w:r w:rsidRPr="003806FF">
              <w:rPr>
                <w:rFonts w:eastAsia="Times New Roman"/>
                <w:b/>
                <w:bCs/>
                <w:kern w:val="0"/>
                <w:sz w:val="16"/>
                <w:szCs w:val="16"/>
                <w:lang w:eastAsia="el-GR"/>
              </w:rPr>
              <w:t>831,644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eastAsia="el-GR"/>
              </w:rPr>
            </w:pPr>
            <w:r w:rsidRPr="003806FF">
              <w:rPr>
                <w:rFonts w:eastAsia="Times New Roman"/>
                <w:b/>
                <w:bCs/>
                <w:kern w:val="0"/>
                <w:sz w:val="16"/>
                <w:szCs w:val="16"/>
                <w:lang w:eastAsia="el-GR"/>
              </w:rPr>
              <w:t>682,520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eastAsia="el-GR"/>
              </w:rPr>
            </w:pPr>
            <w:r w:rsidRPr="003806FF">
              <w:rPr>
                <w:rFonts w:eastAsia="Times New Roman"/>
                <w:b/>
                <w:bCs/>
                <w:kern w:val="0"/>
                <w:sz w:val="16"/>
                <w:szCs w:val="16"/>
                <w:lang w:eastAsia="el-GR"/>
              </w:rPr>
              <w:t>28.7%</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eastAsia="el-GR"/>
              </w:rPr>
            </w:pPr>
            <w:r w:rsidRPr="003806FF">
              <w:rPr>
                <w:rFonts w:eastAsia="Times New Roman"/>
                <w:b/>
                <w:bCs/>
                <w:kern w:val="0"/>
                <w:sz w:val="16"/>
                <w:szCs w:val="16"/>
                <w:lang w:eastAsia="el-GR"/>
              </w:rPr>
              <w:t>2.4%</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eastAsia="el-GR"/>
              </w:rPr>
            </w:pPr>
            <w:r w:rsidRPr="003806FF">
              <w:rPr>
                <w:rFonts w:eastAsia="Times New Roman"/>
                <w:b/>
                <w:bCs/>
                <w:kern w:val="0"/>
                <w:sz w:val="16"/>
                <w:szCs w:val="16"/>
                <w:lang w:eastAsia="el-GR"/>
              </w:rPr>
              <w:t>4,652,871</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eastAsia="el-GR"/>
              </w:rPr>
            </w:pPr>
            <w:r w:rsidRPr="003806FF">
              <w:rPr>
                <w:rFonts w:eastAsia="Times New Roman"/>
                <w:b/>
                <w:bCs/>
                <w:kern w:val="0"/>
                <w:sz w:val="16"/>
                <w:szCs w:val="16"/>
                <w:lang w:eastAsia="el-GR"/>
              </w:rPr>
              <w:t>3,357,125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eastAsia="el-GR"/>
              </w:rPr>
            </w:pPr>
            <w:r w:rsidRPr="003806FF">
              <w:rPr>
                <w:rFonts w:eastAsia="Times New Roman"/>
                <w:b/>
                <w:bCs/>
                <w:kern w:val="0"/>
                <w:sz w:val="16"/>
                <w:szCs w:val="16"/>
                <w:lang w:eastAsia="el-GR"/>
              </w:rPr>
              <w:t>3,012,763</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12072900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Άλλα</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eastAsia="el-GR"/>
              </w:rPr>
            </w:pPr>
            <w:r w:rsidRPr="003806FF">
              <w:rPr>
                <w:rFonts w:eastAsia="Times New Roman"/>
                <w:kern w:val="0"/>
                <w:sz w:val="16"/>
                <w:szCs w:val="16"/>
                <w:lang w:eastAsia="el-GR"/>
              </w:rPr>
              <w:t>1,046,457</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eastAsia="el-GR"/>
              </w:rPr>
            </w:pPr>
            <w:r w:rsidRPr="003806FF">
              <w:rPr>
                <w:rFonts w:eastAsia="Times New Roman"/>
                <w:kern w:val="0"/>
                <w:sz w:val="16"/>
                <w:szCs w:val="16"/>
                <w:lang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eastAsia="el-GR"/>
              </w:rPr>
            </w:pPr>
            <w:r w:rsidRPr="003806FF">
              <w:rPr>
                <w:rFonts w:eastAsia="Times New Roman"/>
                <w:kern w:val="0"/>
                <w:sz w:val="16"/>
                <w:szCs w:val="16"/>
                <w:lang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eastAsia="el-GR"/>
              </w:rPr>
            </w:pPr>
            <w:r w:rsidRPr="003806FF">
              <w:rPr>
                <w:rFonts w:eastAsia="Times New Roman"/>
                <w:kern w:val="0"/>
                <w:sz w:val="16"/>
                <w:szCs w:val="16"/>
                <w:lang w:eastAsia="el-GR"/>
              </w:rPr>
              <w:t>-</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eastAsia="el-GR"/>
              </w:rPr>
            </w:pPr>
            <w:r w:rsidRPr="003806FF">
              <w:rPr>
                <w:rFonts w:eastAsia="Times New Roman"/>
                <w:kern w:val="0"/>
                <w:sz w:val="16"/>
                <w:szCs w:val="16"/>
                <w:lang w:eastAsia="el-GR"/>
              </w:rPr>
              <w:t>4,648,860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eastAsia="el-GR"/>
              </w:rPr>
            </w:pPr>
            <w:r w:rsidRPr="003806FF">
              <w:rPr>
                <w:rFonts w:eastAsia="Times New Roman"/>
                <w:kern w:val="0"/>
                <w:sz w:val="16"/>
                <w:szCs w:val="16"/>
                <w:lang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eastAsia="el-GR"/>
              </w:rPr>
            </w:pPr>
            <w:r w:rsidRPr="003806FF">
              <w:rPr>
                <w:rFonts w:eastAsia="Times New Roman"/>
                <w:kern w:val="0"/>
                <w:sz w:val="16"/>
                <w:szCs w:val="16"/>
                <w:lang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12119085</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Άλλα</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16,170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11,411</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2,211</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2,002</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12089000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Αλεύρια από σπέρματα και ελαιώδεις καρπούς (εκτός από το αλεύρι σιναπιού μουστάρδα και τα αλεύρια απ</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7,521</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5,842</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3,014</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28.7%</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1,800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1,395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721</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74</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ΧΑΛΚΟΣ ΚΑΙ ΤΕΧΝΟΥΡΓΗΜΑΤΑ ΑΠΟ ΧΑΛΚΟ</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1,011,586</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1,000,640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125,777</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1.1%</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2.3%</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207,573</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225,738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20,900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74040099</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Απορρίμματα και θραύσματα από κράματα χαλκού (εκτός από κράματα χαλκούψευδαργύρου, εκτός από ακατέργ</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1,007,651</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617,187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125,777</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63.3%</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206,970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113,585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20,900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21</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ΔΙΑΦΟΡΑ ΠΑΡΑΣΚΕΥΑΣΜΑΤΑ ΔΙΑΤΡΟΦΗΣ</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954,498</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1,164,049</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909,577</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-18.0%</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2.1%</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1,027,420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1,213,730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937,675</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21032000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val="en-US" w:eastAsia="el-GR"/>
              </w:rPr>
              <w:t>Tomato</w:t>
            </w:r>
            <w:r w:rsidRPr="003806FF">
              <w:rPr>
                <w:rFonts w:eastAsia="Times New Roman"/>
                <w:kern w:val="0"/>
                <w:sz w:val="16"/>
                <w:szCs w:val="16"/>
                <w:lang w:eastAsia="el-GR"/>
              </w:rPr>
              <w:t xml:space="preserve"> </w:t>
            </w:r>
            <w:r w:rsidRPr="003806FF">
              <w:rPr>
                <w:rFonts w:eastAsia="Times New Roman"/>
                <w:kern w:val="0"/>
                <w:sz w:val="16"/>
                <w:szCs w:val="16"/>
                <w:lang w:val="en-US" w:eastAsia="el-GR"/>
              </w:rPr>
              <w:t>ketchup</w:t>
            </w:r>
            <w:r w:rsidRPr="003806FF">
              <w:rPr>
                <w:rFonts w:eastAsia="Times New Roman"/>
                <w:kern w:val="0"/>
                <w:sz w:val="16"/>
                <w:szCs w:val="16"/>
                <w:lang w:eastAsia="el-GR"/>
              </w:rPr>
              <w:t xml:space="preserve"> (κέτσαπ) και άλλες σάλτσες ντομάτας</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941,508</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1,049,231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827,834</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-10.3%</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1,026,322</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1,193,908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921,600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21069098</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Παρασκευάσματα διατροφής, π.δ.κ.α., που περιέχουν κατά βάρος &gt;= 1,5% λιπαρές ύλες που προέρχονται απ</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11,213</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3,600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14,518</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211.5%</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1,054</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2,288</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21069092</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Παρασκευάσματα διατροφής, π.δ.κ.α., που δεν περιέχουν λιπαρές ύλες που προέρχονται από το γάλα, ζαχα</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1,758</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16,438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-89.3%</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22</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1,434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33</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BD72B7"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 xml:space="preserve">ΑΙΘΕΡΙΑ ΕΛΑΙΑ – ΡΗΤΙΝΟΕΙΔΗ, </w:t>
            </w:r>
            <w:r w:rsidR="006A52B0" w:rsidRPr="003806FF">
              <w:rPr>
                <w:rFonts w:eastAsia="Times New Roman"/>
                <w:b/>
                <w:bCs/>
                <w:kern w:val="0"/>
                <w:sz w:val="16"/>
                <w:szCs w:val="16"/>
                <w:lang w:eastAsia="el-GR"/>
              </w:rPr>
              <w:t>ΕΙΔΗ ΑΡΩΜ/ΠΟΙΑΣ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860,203</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1,596,831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1,123,013</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-46.1%</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1.9%</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53,838</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87,748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47,639</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33049900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Προϊόντα ομορφιάς ή φτιασιδώματος (μακιγιάζ) παρασκευασμένα και παρασκευάσματα για τη συντήρηση ή τη</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761,860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1,359,831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1,076,476</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-44.0%</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45,791</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70,621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42,661</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33030010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Αρώματα (εκτός από λοσιόν ξυρίσματος λοσιόν </w:t>
            </w:r>
            <w:r w:rsidRPr="003806FF">
              <w:rPr>
                <w:rFonts w:eastAsia="Times New Roman"/>
                <w:kern w:val="0"/>
                <w:sz w:val="16"/>
                <w:szCs w:val="16"/>
                <w:lang w:val="en-US" w:eastAsia="el-GR"/>
              </w:rPr>
              <w:t>after</w:t>
            </w:r>
            <w:r w:rsidRPr="003806FF">
              <w:rPr>
                <w:rFonts w:eastAsia="Times New Roman"/>
                <w:kern w:val="0"/>
                <w:sz w:val="16"/>
                <w:szCs w:val="16"/>
                <w:lang w:eastAsia="el-GR"/>
              </w:rPr>
              <w:t xml:space="preserve"> </w:t>
            </w:r>
            <w:r w:rsidRPr="003806FF">
              <w:rPr>
                <w:rFonts w:eastAsia="Times New Roman"/>
                <w:kern w:val="0"/>
                <w:sz w:val="16"/>
                <w:szCs w:val="16"/>
                <w:lang w:val="en-US" w:eastAsia="el-GR"/>
              </w:rPr>
              <w:t>shave</w:t>
            </w:r>
            <w:r w:rsidRPr="003806FF">
              <w:rPr>
                <w:rFonts w:eastAsia="Times New Roman"/>
                <w:kern w:val="0"/>
                <w:sz w:val="16"/>
                <w:szCs w:val="16"/>
                <w:lang w:eastAsia="el-GR"/>
              </w:rPr>
              <w:t xml:space="preserve"> και αποσμητικά σώματος)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51,013</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102,421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11,848</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-50.2%</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3,457</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5,809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1,316</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33013000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Ρητινοειδή</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21,463</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11,497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12,649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86.7%</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37</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33073000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Άλατα αρωματισμένα και άλλα παρασκευάσματα για λουτρά</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15,985</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7,305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3,855</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118.8%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4,430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2,496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2,456</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33041000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Προϊόντα φτιασιδώματος (μακιγιάζ) για τα χείλια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6,767</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73,383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7,239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-90.8%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3,366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33019090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Συμπυκνωμένα διαλύματα αιθερίων ελαίων σε λίπη, σταθερά λάδια, κεριά ή ανάλογες ύλες, που παίρνονται</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2,492</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276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802.9%</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33051000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Παρασκευάσματα για το λούσιμο του κεφαλιού</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623</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16,007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-96.1%</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61</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2,763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33043000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Παρασκευάσματα για την περιποίηση των νυχιών των χεριών ή των ποδιών</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18,351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-100.0%</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1,969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33079000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Αποτριχωτικά, άλλα προϊόντα αρωματοποιίας ή καλλωπισμού παρασκευασμένα και άλλα καλλυντικά παρασκευά</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5,260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-100.0%</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570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33059000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Άλλα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2,500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-100.0%</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33074900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Παρασκευάσματα για τον αρωματισμό ή την απόσμηση των χώρων, στα οποία περιλαμβάνονται </w:t>
            </w:r>
            <w:r w:rsidRPr="003806FF">
              <w:rPr>
                <w:rFonts w:eastAsia="Times New Roman"/>
                <w:kern w:val="0"/>
                <w:sz w:val="16"/>
                <w:szCs w:val="16"/>
                <w:lang w:eastAsia="el-GR"/>
              </w:rPr>
              <w:lastRenderedPageBreak/>
              <w:t>και τα ευώδη π</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lastRenderedPageBreak/>
              <w:t>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10,946</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1,019</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lastRenderedPageBreak/>
              <w:t>3</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ΨΑΡΙΑ,</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ΜΑΛΑΚΟΣΤΡΑΚΑ,</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ΜΑΛΑΚΙΑ,</w:t>
            </w:r>
            <w:r w:rsidR="00BD72B7" w:rsidRPr="003806FF">
              <w:rPr>
                <w:rFonts w:eastAsia="Times New Roman"/>
                <w:b/>
                <w:bCs/>
                <w:kern w:val="0"/>
                <w:sz w:val="16"/>
                <w:szCs w:val="16"/>
                <w:lang w:eastAsia="el-GR"/>
              </w:rPr>
              <w:t xml:space="preserve"> </w:t>
            </w:r>
            <w:r w:rsidRPr="003806FF">
              <w:rPr>
                <w:rFonts w:eastAsia="Times New Roman"/>
                <w:b/>
                <w:bCs/>
                <w:kern w:val="0"/>
                <w:sz w:val="16"/>
                <w:szCs w:val="16"/>
                <w:lang w:eastAsia="el-GR"/>
              </w:rPr>
              <w:t>ΑΣΠΟΝΔΥΛΑ ΥΔΡΟΒ</w:t>
            </w:r>
            <w:r w:rsidR="00BD72B7" w:rsidRPr="003806FF">
              <w:rPr>
                <w:rFonts w:eastAsia="Times New Roman"/>
                <w:b/>
                <w:bCs/>
                <w:kern w:val="0"/>
                <w:sz w:val="16"/>
                <w:szCs w:val="16"/>
                <w:lang w:eastAsia="el-GR"/>
              </w:rPr>
              <w:t>.</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779,113</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3,912,547</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3,505,847</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-80.1%</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1.7%</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66,056</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279,202</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152,946</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3023519</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Fresh or chilled Atlantic bluefin tuna `Thunnus thynnus`</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683,383</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832,472</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762,458</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-17.9%</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54,782</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53,671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40,745</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3061791</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Κόκκινες γαρίδες (Parapenaeus longirostris)</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52,326</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500,754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-89.6%</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8,248</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76,355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3023290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Τόνοι με κίτρινα πτερύγια </w:t>
            </w:r>
            <w:r w:rsidRPr="003806FF">
              <w:rPr>
                <w:rFonts w:eastAsia="Times New Roman"/>
                <w:kern w:val="0"/>
                <w:sz w:val="16"/>
                <w:szCs w:val="16"/>
                <w:lang w:val="en-US" w:eastAsia="el-GR"/>
              </w:rPr>
              <w:t>Thunnus</w:t>
            </w:r>
            <w:r w:rsidRPr="003806FF">
              <w:rPr>
                <w:rFonts w:eastAsia="Times New Roman"/>
                <w:kern w:val="0"/>
                <w:sz w:val="16"/>
                <w:szCs w:val="16"/>
                <w:lang w:eastAsia="el-GR"/>
              </w:rPr>
              <w:t xml:space="preserve"> </w:t>
            </w:r>
            <w:r w:rsidRPr="003806FF">
              <w:rPr>
                <w:rFonts w:eastAsia="Times New Roman"/>
                <w:kern w:val="0"/>
                <w:sz w:val="16"/>
                <w:szCs w:val="16"/>
                <w:lang w:val="en-US" w:eastAsia="el-GR"/>
              </w:rPr>
              <w:t>albacares</w:t>
            </w:r>
            <w:r w:rsidRPr="003806FF">
              <w:rPr>
                <w:rFonts w:eastAsia="Times New Roman"/>
                <w:kern w:val="0"/>
                <w:sz w:val="16"/>
                <w:szCs w:val="16"/>
                <w:lang w:eastAsia="el-GR"/>
              </w:rPr>
              <w:t>, νωποί ή διατηρημένοι με απλή ψύξη (εκτός από εκείνους π</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33,087</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3,260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914.9%</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2,921</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326</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30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ΦΑΡΜΑΚΕΥΤΙΚΑ ΠΡΟΙΟΝΤΑ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695,087</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1,274,773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1,424,967</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-45.5%</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1.6%</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13,421</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24,217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25,153</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30042000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Που περιέχουν άλλα αντιβιοτικά</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680,772</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1,274,773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1,423,867</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-46.6%</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13,125</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24,217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25,150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30049000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Άλλα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14,315</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296</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57</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eastAsia="el-GR"/>
              </w:rPr>
              <w:t>ΤΑΠΗΤΕΣ</w:t>
            </w:r>
            <w:r w:rsidRPr="00A903E1">
              <w:rPr>
                <w:rFonts w:eastAsia="Times New Roman"/>
                <w:b/>
                <w:bCs/>
                <w:kern w:val="0"/>
                <w:sz w:val="16"/>
                <w:szCs w:val="16"/>
                <w:lang w:eastAsia="el-GR"/>
              </w:rPr>
              <w:t xml:space="preserve"> </w:t>
            </w:r>
            <w:r w:rsidRPr="003806FF">
              <w:rPr>
                <w:rFonts w:eastAsia="Times New Roman"/>
                <w:b/>
                <w:bCs/>
                <w:kern w:val="0"/>
                <w:sz w:val="16"/>
                <w:szCs w:val="16"/>
                <w:lang w:eastAsia="el-GR"/>
              </w:rPr>
              <w:t>ΚΑΙ</w:t>
            </w:r>
            <w:r w:rsidRPr="00A903E1">
              <w:rPr>
                <w:rFonts w:eastAsia="Times New Roman"/>
                <w:b/>
                <w:bCs/>
                <w:kern w:val="0"/>
                <w:sz w:val="16"/>
                <w:szCs w:val="16"/>
                <w:lang w:eastAsia="el-GR"/>
              </w:rPr>
              <w:t xml:space="preserve"> </w:t>
            </w:r>
            <w:r w:rsidRPr="003806FF">
              <w:rPr>
                <w:rFonts w:eastAsia="Times New Roman"/>
                <w:b/>
                <w:bCs/>
                <w:kern w:val="0"/>
                <w:sz w:val="16"/>
                <w:szCs w:val="16"/>
                <w:lang w:eastAsia="el-GR"/>
              </w:rPr>
              <w:t>ΕΠΕΝΔ</w:t>
            </w:r>
            <w:r w:rsidRPr="00A903E1">
              <w:rPr>
                <w:rFonts w:eastAsia="Times New Roman"/>
                <w:b/>
                <w:bCs/>
                <w:kern w:val="0"/>
                <w:sz w:val="16"/>
                <w:szCs w:val="16"/>
                <w:lang w:eastAsia="el-GR"/>
              </w:rPr>
              <w:t>.</w:t>
            </w:r>
            <w:r w:rsidR="00BD72B7" w:rsidRPr="00A903E1">
              <w:rPr>
                <w:rFonts w:eastAsia="Times New Roman"/>
                <w:b/>
                <w:bCs/>
                <w:kern w:val="0"/>
                <w:sz w:val="16"/>
                <w:szCs w:val="16"/>
                <w:lang w:eastAsia="el-GR"/>
              </w:rPr>
              <w:t xml:space="preserve"> </w:t>
            </w:r>
            <w:r w:rsidRPr="00A903E1">
              <w:rPr>
                <w:rFonts w:eastAsia="Times New Roman"/>
                <w:b/>
                <w:bCs/>
                <w:kern w:val="0"/>
                <w:sz w:val="16"/>
                <w:szCs w:val="16"/>
                <w:lang w:eastAsia="el-GR"/>
              </w:rPr>
              <w:t xml:space="preserve"> </w:t>
            </w:r>
            <w:r w:rsidRPr="003806FF">
              <w:rPr>
                <w:rFonts w:eastAsia="Times New Roman"/>
                <w:b/>
                <w:bCs/>
                <w:kern w:val="0"/>
                <w:sz w:val="16"/>
                <w:szCs w:val="16"/>
                <w:lang w:eastAsia="el-GR"/>
              </w:rPr>
              <w:t>ΔΑΠΕΔΟΥ</w:t>
            </w:r>
            <w:r w:rsidRPr="00A903E1">
              <w:rPr>
                <w:rFonts w:eastAsia="Times New Roman"/>
                <w:b/>
                <w:bCs/>
                <w:kern w:val="0"/>
                <w:sz w:val="16"/>
                <w:szCs w:val="16"/>
                <w:lang w:eastAsia="el-GR"/>
              </w:rPr>
              <w:t xml:space="preserve"> </w:t>
            </w:r>
            <w:r w:rsidRPr="003806FF">
              <w:rPr>
                <w:rFonts w:eastAsia="Times New Roman"/>
                <w:b/>
                <w:bCs/>
                <w:kern w:val="0"/>
                <w:sz w:val="16"/>
                <w:szCs w:val="16"/>
                <w:lang w:eastAsia="el-GR"/>
              </w:rPr>
              <w:t>ΑΠΌ</w:t>
            </w:r>
            <w:r w:rsidRPr="00A903E1">
              <w:rPr>
                <w:rFonts w:eastAsia="Times New Roman"/>
                <w:b/>
                <w:bCs/>
                <w:kern w:val="0"/>
                <w:sz w:val="16"/>
                <w:szCs w:val="16"/>
                <w:lang w:eastAsia="el-GR"/>
              </w:rPr>
              <w:t xml:space="preserve"> </w:t>
            </w:r>
            <w:r w:rsidRPr="003806FF">
              <w:rPr>
                <w:rFonts w:eastAsia="Times New Roman"/>
                <w:b/>
                <w:bCs/>
                <w:kern w:val="0"/>
                <w:sz w:val="16"/>
                <w:szCs w:val="16"/>
                <w:lang w:eastAsia="el-GR"/>
              </w:rPr>
              <w:t>ΥΦΑΝΤ</w:t>
            </w:r>
            <w:r w:rsidRPr="00A903E1">
              <w:rPr>
                <w:rFonts w:eastAsia="Times New Roman"/>
                <w:b/>
                <w:bCs/>
                <w:kern w:val="0"/>
                <w:sz w:val="16"/>
                <w:szCs w:val="16"/>
                <w:lang w:eastAsia="el-GR"/>
              </w:rPr>
              <w:t>.</w:t>
            </w:r>
            <w:r w:rsidR="00BD72B7" w:rsidRPr="00A903E1">
              <w:rPr>
                <w:rFonts w:eastAsia="Times New Roman"/>
                <w:b/>
                <w:bCs/>
                <w:kern w:val="0"/>
                <w:sz w:val="16"/>
                <w:szCs w:val="16"/>
                <w:lang w:eastAsia="el-GR"/>
              </w:rPr>
              <w:t xml:space="preserve"> </w:t>
            </w:r>
            <w:r w:rsidRPr="003806FF">
              <w:rPr>
                <w:rFonts w:eastAsia="Times New Roman"/>
                <w:b/>
                <w:bCs/>
                <w:kern w:val="0"/>
                <w:sz w:val="16"/>
                <w:szCs w:val="16"/>
                <w:lang w:eastAsia="el-GR"/>
              </w:rPr>
              <w:t>ΥΛΕΣ</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503,221</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519,246</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3,623,390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-3.1%</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1.1%</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189,133</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191,364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219,821</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57033018</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Carpets and other floor coverings, of polypropylene, tufted `needle punched`</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503,221</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512,812</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3,623,390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189,133</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191,197</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219,821</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71</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ΜΑΡΓΑΡΙΤΑΡΙΑ, ΠΟΛΥΤ-ΗΜΙΠΟΛ. ΠΕΤΡΕΣ, ΝΟΜΙΣΜΑΤΑ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456,575</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405,643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618,902</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12.6%</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1.0%</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336</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197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421</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71131100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Κοσμήματα και μέρη αυτών, από άργυρο, έστω και επενδυμένο ή επιστρωμένο με άλλα πολύτιμα μέταλλα (εκ</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179,719</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76,908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120,046</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133.7%</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63</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71131900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Κοσμήματα και μέρη αυτών, από πολύτιμα μέταλλα άλλα από άργυρο, έστω και επενδυμένα ή επιστρωμένα με</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105,988</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181,293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369,667</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-41.5%</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22</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71179000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Απομιμήσεις κοσμημάτων (εκτός εκείνων που είναι από κοινά μέταλλα, έστω και επαργυρωμένα, επιχρυσωμέ</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92,538</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78,776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123,889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17.5%</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131</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333</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71171900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Άλλα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78,330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64,831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5,300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114</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8</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ΚΑΡΠΟΙ, ΦΡΟΥΤΑ, ΦΛΟΥΔΕΣ ΕΣΠΕΡΙΔ/ΔΩΝ-ΠΕΠΟΝΙΩΝ</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374,065</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324,243</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120,985</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15.4%</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0.8%</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121,974</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197,628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87,300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8025100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Με κέλυφος</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162,060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19,369</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8119095</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Καρποί και φρούτα, βρώσιμα, άψητα ή ψημένα στον ατμό ή βρασμένα στο νερό, κατεψυγμένα, χωρίς προσθήκ</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130,640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283,798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120,985</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-54.0%</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92,000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187,560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87,300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8025200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Χωρίς κέλυφος</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51,900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3,000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8025200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Χωρίς κέλυφος</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51,900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3,000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8042090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Σύκα, ξερά</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23,965</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40,445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-40.7%</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5,605</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10,068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8042090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Σύκα, ξερά</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23,965</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40,445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-40.7%</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5,605</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10,068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8062030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Σουλτανίνες</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5,500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2,000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4</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ΓΑΛΑ, ΑΥΓΑ, ΜΕΛΙ - ΠΡΟΙΟΝΤΑ ΖΩΙΚΗΣ ΠΡΟΕΛΕΥΣΗΣ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301,645</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234,784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301,487</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28.5%</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0.7%</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44,496</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37,725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47,568</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4069032</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Φέτα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170,045</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165,172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153,740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24,040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23,894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23,338</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4031011</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Γιαούρτια, μη αρωματισμένα και χωρίς προσθήκη φρούτων , ξηρών καρπών ή κακάου, χωρίς προσθήκη ζάχαρη</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57,147</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47,898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51,276</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19.3%</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13,359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11,138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11,696</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4090000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Μέλι φυσικό</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48,399</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21,714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42,939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122.9%</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3,867</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2,693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4,164</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4069093</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Τυριά, περιεκτικότητας κατά βάρος σε λιπαρές ουσίες &lt;= 40% και περιεκτικότητας κατά βάρος σε νερό στ</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26,054</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3,230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lastRenderedPageBreak/>
              <w:t>4069035</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Κεφαλοτύρι (εκτός από το τριμμένο ή σε σκόνη και αυτό που προορίζεται για μεταποίηση)</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38,304</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5,760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4069099</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Τυριά, περιεκτικότητας κατά βάρος σε λιπαρές ουσίες &gt; 40%, π.δ.κ.α.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15,228</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color w:val="333333"/>
                <w:kern w:val="0"/>
                <w:sz w:val="16"/>
                <w:szCs w:val="16"/>
                <w:lang w:val="en-US" w:eastAsia="el-GR"/>
              </w:rPr>
            </w:pPr>
            <w:r w:rsidRPr="003806FF">
              <w:rPr>
                <w:rFonts w:eastAsia="Times New Roman"/>
                <w:color w:val="333333"/>
                <w:kern w:val="0"/>
                <w:sz w:val="16"/>
                <w:szCs w:val="16"/>
                <w:lang w:val="en-US" w:eastAsia="el-GR"/>
              </w:rPr>
              <w:t>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2,610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38</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ΔΙΑΦΟΡΑ ΠΡΟΙΟΝΤΑ ΧΗΜΙΚΩΝ ΒΙΟΜΗΧΑΝΙΩΝ</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292,450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49,104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5,650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495.6%</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0.7%</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2,003</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2,774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2,115</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38119000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Ανασχετικά της οξείδωσης, προσθετικά εξουδετέρωσης καταλοίπων, βελτιωτικά του ιξώδους των λιπαντικών</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286,200</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35,200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713.1%</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1,420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38249015</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Ιοντοανταλλάκτες (εκτός από πολυμερή του κεφαλαίου 39)</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5,158</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12,679</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5,650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-59.3%</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579</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2,598</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2,115</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32</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ΔΕΨΙΚΑ - ΒΑΦΙΚΑ ΕΚΧΥΛΙΣΜΑΤΑ, ΧΡΩΣΤΙΚΕΣ ΥΛΕΣ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279,288</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129,192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124,267</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116.2%</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0.6%</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48,274</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26,953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33,365</w:t>
            </w:r>
          </w:p>
        </w:tc>
      </w:tr>
      <w:tr w:rsidR="006A52B0" w:rsidRPr="003806FF" w:rsidTr="006A52B0">
        <w:trPr>
          <w:trHeight w:val="648"/>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32099000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Χρώματα επίχρισης και βερνίκια με βάση συνθετικά πολυμερή ή τροποποιημένα φυσικά πολυμερή, διασκορπι</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196,502</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66,690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51,252</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194.6%</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31,115</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11,373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17,602</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32089091</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Χρώματα επίχρισης και βερνίκια με βάση συνθετικά πολυμερή, διασκορπισμένα ή διαλυμένα σε μη υδατώδες</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81,758</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62,502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71,430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17,130</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15,580</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15,661</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25</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ΑΛΑΤΙ, ΘΕΙΟ, ΓΑΙΕΣ, ΠΕΤΡΕΣ, ΓΥΨΟΣ, ΑΣΒΕΣΤ, ΤΣΙΜ.</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208,331</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291,624</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77,352</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-28.6%</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0.5%</w:t>
            </w: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531,220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1,206,270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261,850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25151100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Μάρμαρα και τραβερτίνες, ακατέργαστα ή χοντρικά κατεργασμένα</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144,871</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210,485</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52,154</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-31.2%</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244,020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879,370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154,650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25169000</w:t>
            </w:r>
          </w:p>
        </w:tc>
        <w:tc>
          <w:tcPr>
            <w:tcW w:w="285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Πορφυρίτης, βασάλτης και άλλες πέτρες για πελέκημα ή χτίσιμο έστω και χοντρικά κατεργασμένα ή απλά κ</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57,319</w:t>
            </w:r>
          </w:p>
        </w:tc>
        <w:tc>
          <w:tcPr>
            <w:tcW w:w="93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71,251</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25,198</w:t>
            </w:r>
          </w:p>
        </w:tc>
        <w:tc>
          <w:tcPr>
            <w:tcW w:w="780"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-19.6%</w:t>
            </w:r>
          </w:p>
        </w:tc>
        <w:tc>
          <w:tcPr>
            <w:tcW w:w="643"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256,800</w:t>
            </w:r>
          </w:p>
        </w:tc>
        <w:tc>
          <w:tcPr>
            <w:tcW w:w="948"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300,700</w:t>
            </w:r>
          </w:p>
        </w:tc>
        <w:tc>
          <w:tcPr>
            <w:tcW w:w="934" w:type="dxa"/>
            <w:tcBorders>
              <w:top w:val="single" w:sz="6" w:space="0" w:color="auto"/>
              <w:left w:val="single" w:sz="6" w:space="0" w:color="auto"/>
              <w:bottom w:val="single" w:sz="6" w:space="0" w:color="auto"/>
              <w:right w:val="single" w:sz="6" w:space="0" w:color="auto"/>
            </w:tcBorders>
            <w:shd w:val="solid" w:color="CCCCFF" w:fill="auto"/>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107,200</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val="en-US" w:eastAsia="el-GR"/>
              </w:rPr>
            </w:pPr>
            <w:r w:rsidRPr="003806FF">
              <w:rPr>
                <w:rFonts w:eastAsia="Times New Roman"/>
                <w:b/>
                <w:bCs/>
                <w:kern w:val="0"/>
                <w:sz w:val="16"/>
                <w:szCs w:val="16"/>
                <w:lang w:val="en-US" w:eastAsia="el-GR"/>
              </w:rPr>
              <w:t>22</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b/>
                <w:bCs/>
                <w:kern w:val="0"/>
                <w:sz w:val="16"/>
                <w:szCs w:val="16"/>
                <w:lang w:eastAsia="el-GR"/>
              </w:rPr>
            </w:pPr>
            <w:r w:rsidRPr="003806FF">
              <w:rPr>
                <w:rFonts w:eastAsia="Times New Roman"/>
                <w:b/>
                <w:bCs/>
                <w:kern w:val="0"/>
                <w:sz w:val="16"/>
                <w:szCs w:val="16"/>
                <w:lang w:eastAsia="el-GR"/>
              </w:rPr>
              <w:t>ΠΟΤΑ, ΑΛΚΟΟΛΟΥΧΑ ΥΓΡΑ ΚΑΙ ΞΥΔΙ</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206,546</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159,928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201,204</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29.1%</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0.5%</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58,656</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47,198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b/>
                <w:bCs/>
                <w:kern w:val="0"/>
                <w:sz w:val="16"/>
                <w:szCs w:val="16"/>
                <w:lang w:val="en-US" w:eastAsia="el-GR"/>
              </w:rPr>
            </w:pPr>
            <w:r w:rsidRPr="003806FF">
              <w:rPr>
                <w:rFonts w:eastAsia="Times New Roman"/>
                <w:b/>
                <w:bCs/>
                <w:kern w:val="0"/>
                <w:sz w:val="16"/>
                <w:szCs w:val="16"/>
                <w:lang w:val="en-US" w:eastAsia="el-GR"/>
              </w:rPr>
              <w:t>41,542</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22042180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Κρασιά από νωπά σταφύλια, στα οποία περιλαμβάνονται και τα εμπλουτισμένα με αλκοόλη κρασιά και ο μού</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64,801</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28,791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55,899</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125.1%</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13,047</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7,054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11,255</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22042179</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Κρασιά από νωπά σταφύλια, σε δοχεία με περιεχόμενο&lt;= 2 </w:t>
            </w:r>
            <w:r w:rsidRPr="003806FF">
              <w:rPr>
                <w:rFonts w:eastAsia="Times New Roman"/>
                <w:kern w:val="0"/>
                <w:sz w:val="16"/>
                <w:szCs w:val="16"/>
                <w:lang w:val="en-US" w:eastAsia="el-GR"/>
              </w:rPr>
              <w:t>l</w:t>
            </w:r>
            <w:r w:rsidRPr="003806FF">
              <w:rPr>
                <w:rFonts w:eastAsia="Times New Roman"/>
                <w:kern w:val="0"/>
                <w:sz w:val="16"/>
                <w:szCs w:val="16"/>
                <w:lang w:eastAsia="el-GR"/>
              </w:rPr>
              <w:t xml:space="preserve"> και που έχουν αποκτημένο αλκοολικό τίτλο &lt;=</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54,421</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27,988</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12,422</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94.4%</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12,527</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6,116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2,780</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22042138</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Κρασιά ποιότητας, λευκά, που έχουν παραχθεί σε καθορισμένες περιοχές (</w:t>
            </w:r>
            <w:r w:rsidRPr="003806FF">
              <w:rPr>
                <w:rFonts w:eastAsia="Times New Roman"/>
                <w:kern w:val="0"/>
                <w:sz w:val="16"/>
                <w:szCs w:val="16"/>
                <w:lang w:val="en-US" w:eastAsia="el-GR"/>
              </w:rPr>
              <w:t>v</w:t>
            </w:r>
            <w:r w:rsidRPr="003806FF">
              <w:rPr>
                <w:rFonts w:eastAsia="Times New Roman"/>
                <w:kern w:val="0"/>
                <w:sz w:val="16"/>
                <w:szCs w:val="16"/>
                <w:lang w:eastAsia="el-GR"/>
              </w:rPr>
              <w:t>.</w:t>
            </w:r>
            <w:r w:rsidRPr="003806FF">
              <w:rPr>
                <w:rFonts w:eastAsia="Times New Roman"/>
                <w:kern w:val="0"/>
                <w:sz w:val="16"/>
                <w:szCs w:val="16"/>
                <w:lang w:val="en-US" w:eastAsia="el-GR"/>
              </w:rPr>
              <w:t>q</w:t>
            </w:r>
            <w:r w:rsidRPr="003806FF">
              <w:rPr>
                <w:rFonts w:eastAsia="Times New Roman"/>
                <w:kern w:val="0"/>
                <w:sz w:val="16"/>
                <w:szCs w:val="16"/>
                <w:lang w:eastAsia="el-GR"/>
              </w:rPr>
              <w:t>.</w:t>
            </w:r>
            <w:r w:rsidRPr="003806FF">
              <w:rPr>
                <w:rFonts w:eastAsia="Times New Roman"/>
                <w:kern w:val="0"/>
                <w:sz w:val="16"/>
                <w:szCs w:val="16"/>
                <w:lang w:val="en-US" w:eastAsia="el-GR"/>
              </w:rPr>
              <w:t>p</w:t>
            </w:r>
            <w:r w:rsidRPr="003806FF">
              <w:rPr>
                <w:rFonts w:eastAsia="Times New Roman"/>
                <w:kern w:val="0"/>
                <w:sz w:val="16"/>
                <w:szCs w:val="16"/>
                <w:lang w:eastAsia="el-GR"/>
              </w:rPr>
              <w:t>.</w:t>
            </w:r>
            <w:r w:rsidRPr="003806FF">
              <w:rPr>
                <w:rFonts w:eastAsia="Times New Roman"/>
                <w:kern w:val="0"/>
                <w:sz w:val="16"/>
                <w:szCs w:val="16"/>
                <w:lang w:val="en-US" w:eastAsia="el-GR"/>
              </w:rPr>
              <w:t>r</w:t>
            </w:r>
            <w:r w:rsidRPr="003806FF">
              <w:rPr>
                <w:rFonts w:eastAsia="Times New Roman"/>
                <w:kern w:val="0"/>
                <w:sz w:val="16"/>
                <w:szCs w:val="16"/>
                <w:lang w:eastAsia="el-GR"/>
              </w:rPr>
              <w:t>.</w:t>
            </w:r>
            <w:r w:rsidRPr="003806FF">
              <w:rPr>
                <w:rFonts w:eastAsia="Times New Roman"/>
                <w:kern w:val="0"/>
                <w:sz w:val="16"/>
                <w:szCs w:val="16"/>
                <w:lang w:val="en-US" w:eastAsia="el-GR"/>
              </w:rPr>
              <w:t>d</w:t>
            </w:r>
            <w:r w:rsidRPr="003806FF">
              <w:rPr>
                <w:rFonts w:eastAsia="Times New Roman"/>
                <w:kern w:val="0"/>
                <w:sz w:val="16"/>
                <w:szCs w:val="16"/>
                <w:lang w:eastAsia="el-GR"/>
              </w:rPr>
              <w:t>.), σε δοχεία με περι</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23,628</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16,441</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67,794</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43.7%</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4,381</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2,372</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1,911</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22042178</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Κρασιά ποιότητας που έχουν παραχθεί σε καθορισμένες περιοχές (</w:t>
            </w:r>
            <w:r w:rsidRPr="003806FF">
              <w:rPr>
                <w:rFonts w:eastAsia="Times New Roman"/>
                <w:kern w:val="0"/>
                <w:sz w:val="16"/>
                <w:szCs w:val="16"/>
                <w:lang w:val="en-US" w:eastAsia="el-GR"/>
              </w:rPr>
              <w:t>v</w:t>
            </w:r>
            <w:r w:rsidRPr="003806FF">
              <w:rPr>
                <w:rFonts w:eastAsia="Times New Roman"/>
                <w:kern w:val="0"/>
                <w:sz w:val="16"/>
                <w:szCs w:val="16"/>
                <w:lang w:eastAsia="el-GR"/>
              </w:rPr>
              <w:t>.</w:t>
            </w:r>
            <w:r w:rsidRPr="003806FF">
              <w:rPr>
                <w:rFonts w:eastAsia="Times New Roman"/>
                <w:kern w:val="0"/>
                <w:sz w:val="16"/>
                <w:szCs w:val="16"/>
                <w:lang w:val="en-US" w:eastAsia="el-GR"/>
              </w:rPr>
              <w:t>q</w:t>
            </w:r>
            <w:r w:rsidRPr="003806FF">
              <w:rPr>
                <w:rFonts w:eastAsia="Times New Roman"/>
                <w:kern w:val="0"/>
                <w:sz w:val="16"/>
                <w:szCs w:val="16"/>
                <w:lang w:eastAsia="el-GR"/>
              </w:rPr>
              <w:t>.</w:t>
            </w:r>
            <w:r w:rsidRPr="003806FF">
              <w:rPr>
                <w:rFonts w:eastAsia="Times New Roman"/>
                <w:kern w:val="0"/>
                <w:sz w:val="16"/>
                <w:szCs w:val="16"/>
                <w:lang w:val="en-US" w:eastAsia="el-GR"/>
              </w:rPr>
              <w:t>p</w:t>
            </w:r>
            <w:r w:rsidRPr="003806FF">
              <w:rPr>
                <w:rFonts w:eastAsia="Times New Roman"/>
                <w:kern w:val="0"/>
                <w:sz w:val="16"/>
                <w:szCs w:val="16"/>
                <w:lang w:eastAsia="el-GR"/>
              </w:rPr>
              <w:t>.</w:t>
            </w:r>
            <w:r w:rsidRPr="003806FF">
              <w:rPr>
                <w:rFonts w:eastAsia="Times New Roman"/>
                <w:kern w:val="0"/>
                <w:sz w:val="16"/>
                <w:szCs w:val="16"/>
                <w:lang w:val="en-US" w:eastAsia="el-GR"/>
              </w:rPr>
              <w:t>r</w:t>
            </w:r>
            <w:r w:rsidRPr="003806FF">
              <w:rPr>
                <w:rFonts w:eastAsia="Times New Roman"/>
                <w:kern w:val="0"/>
                <w:sz w:val="16"/>
                <w:szCs w:val="16"/>
                <w:lang w:eastAsia="el-GR"/>
              </w:rPr>
              <w:t>.</w:t>
            </w:r>
            <w:r w:rsidRPr="003806FF">
              <w:rPr>
                <w:rFonts w:eastAsia="Times New Roman"/>
                <w:kern w:val="0"/>
                <w:sz w:val="16"/>
                <w:szCs w:val="16"/>
                <w:lang w:val="en-US" w:eastAsia="el-GR"/>
              </w:rPr>
              <w:t>d</w:t>
            </w:r>
            <w:r w:rsidRPr="003806FF">
              <w:rPr>
                <w:rFonts w:eastAsia="Times New Roman"/>
                <w:kern w:val="0"/>
                <w:sz w:val="16"/>
                <w:szCs w:val="16"/>
                <w:lang w:eastAsia="el-GR"/>
              </w:rPr>
              <w:t>.), σε δοχεία με περιεχόμενο</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14,730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13,187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14,638</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11.7%</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 xml:space="preserve"> </w:t>
            </w: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4,217</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3,355</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3,063</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22042184</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Κρασιά από νωπά σταφύλια, στα οποία περιλαμβάνονται και τα εμπλουτισμένα με αλκοόλη κρασιά και ο μού</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14,172</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19,679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5,321</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-28.0%</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5,049</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4,509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1,461</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22030001</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Μπίρα από βύνη, σε φιάλες με περιεχόμενο &lt;= 10 </w:t>
            </w:r>
            <w:r w:rsidRPr="003806FF">
              <w:rPr>
                <w:rFonts w:eastAsia="Times New Roman"/>
                <w:kern w:val="0"/>
                <w:sz w:val="16"/>
                <w:szCs w:val="16"/>
                <w:lang w:val="en-US" w:eastAsia="el-GR"/>
              </w:rPr>
              <w:t>l</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12,453</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13,336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12,156</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-6.6%</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11,284</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12,144</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11,714</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22042183</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Κρασιά από νωπά σταφύλια, σε δοχεία με περιεχόμενο&lt;= 2 </w:t>
            </w:r>
            <w:r w:rsidRPr="003806FF">
              <w:rPr>
                <w:rFonts w:eastAsia="Times New Roman"/>
                <w:kern w:val="0"/>
                <w:sz w:val="16"/>
                <w:szCs w:val="16"/>
                <w:lang w:val="en-US" w:eastAsia="el-GR"/>
              </w:rPr>
              <w:t>l</w:t>
            </w:r>
            <w:r w:rsidRPr="003806FF">
              <w:rPr>
                <w:rFonts w:eastAsia="Times New Roman"/>
                <w:kern w:val="0"/>
                <w:sz w:val="16"/>
                <w:szCs w:val="16"/>
                <w:lang w:eastAsia="el-GR"/>
              </w:rPr>
              <w:t xml:space="preserve"> και που έχουν αποκτημένο αλκοολικό τίτλο πο</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8,660</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23,927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15,920</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-63.8%</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3,002</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5,436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3,548</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22042983</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Κρασιά από νωπά σταφύλια, σε δοχεία με περιεχόμενο&gt; 2 </w:t>
            </w:r>
            <w:r w:rsidRPr="003806FF">
              <w:rPr>
                <w:rFonts w:eastAsia="Times New Roman"/>
                <w:kern w:val="0"/>
                <w:sz w:val="16"/>
                <w:szCs w:val="16"/>
                <w:lang w:val="en-US" w:eastAsia="el-GR"/>
              </w:rPr>
              <w:t>l</w:t>
            </w:r>
            <w:r w:rsidRPr="003806FF">
              <w:rPr>
                <w:rFonts w:eastAsia="Times New Roman"/>
                <w:kern w:val="0"/>
                <w:sz w:val="16"/>
                <w:szCs w:val="16"/>
                <w:lang w:eastAsia="el-GR"/>
              </w:rPr>
              <w:t xml:space="preserve"> καιπου έχουν αποκτημένο αλκοολικό τίτλο που</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7,612</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5,366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3,568</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41.9%</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3,267</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2,349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1,644</w:t>
            </w:r>
          </w:p>
        </w:tc>
      </w:tr>
      <w:tr w:rsidR="006A52B0" w:rsidRPr="003806FF" w:rsidTr="006A52B0">
        <w:trPr>
          <w:trHeight w:val="230"/>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22042190</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Άλλα</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3,146</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1,573</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2,016</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100.0%</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938</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469</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447</w:t>
            </w:r>
          </w:p>
        </w:tc>
      </w:tr>
      <w:tr w:rsidR="006A52B0" w:rsidRPr="003806FF" w:rsidTr="006A52B0">
        <w:trPr>
          <w:trHeight w:val="432"/>
        </w:trPr>
        <w:tc>
          <w:tcPr>
            <w:tcW w:w="72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val="en-US" w:eastAsia="el-GR"/>
              </w:rPr>
            </w:pPr>
            <w:r w:rsidRPr="003806FF">
              <w:rPr>
                <w:rFonts w:eastAsia="Times New Roman"/>
                <w:kern w:val="0"/>
                <w:sz w:val="16"/>
                <w:szCs w:val="16"/>
                <w:lang w:val="en-US" w:eastAsia="el-GR"/>
              </w:rPr>
              <w:t>22090011</w:t>
            </w:r>
          </w:p>
        </w:tc>
        <w:tc>
          <w:tcPr>
            <w:tcW w:w="285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rPr>
                <w:rFonts w:eastAsia="Times New Roman"/>
                <w:kern w:val="0"/>
                <w:sz w:val="16"/>
                <w:szCs w:val="16"/>
                <w:lang w:eastAsia="el-GR"/>
              </w:rPr>
            </w:pPr>
            <w:r w:rsidRPr="003806FF">
              <w:rPr>
                <w:rFonts w:eastAsia="Times New Roman"/>
                <w:kern w:val="0"/>
                <w:sz w:val="16"/>
                <w:szCs w:val="16"/>
                <w:lang w:eastAsia="el-GR"/>
              </w:rPr>
              <w:t xml:space="preserve">Ξίδι από κρασί, που παρουσιάζεται σε δοχεία με περιεχόμενο &lt;= 2 </w:t>
            </w:r>
            <w:r w:rsidRPr="003806FF">
              <w:rPr>
                <w:rFonts w:eastAsia="Times New Roman"/>
                <w:kern w:val="0"/>
                <w:sz w:val="16"/>
                <w:szCs w:val="16"/>
                <w:lang w:val="en-US" w:eastAsia="el-GR"/>
              </w:rPr>
              <w:t>l</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1,494</w:t>
            </w:r>
          </w:p>
        </w:tc>
        <w:tc>
          <w:tcPr>
            <w:tcW w:w="93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2,736</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1,453</w:t>
            </w:r>
          </w:p>
        </w:tc>
        <w:tc>
          <w:tcPr>
            <w:tcW w:w="780"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-45.4%</w:t>
            </w:r>
          </w:p>
        </w:tc>
        <w:tc>
          <w:tcPr>
            <w:tcW w:w="643"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p>
        </w:tc>
        <w:tc>
          <w:tcPr>
            <w:tcW w:w="919"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292</w:t>
            </w:r>
          </w:p>
        </w:tc>
        <w:tc>
          <w:tcPr>
            <w:tcW w:w="948"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367</w:t>
            </w:r>
          </w:p>
        </w:tc>
        <w:tc>
          <w:tcPr>
            <w:tcW w:w="934" w:type="dxa"/>
            <w:tcBorders>
              <w:top w:val="single" w:sz="6" w:space="0" w:color="auto"/>
              <w:left w:val="single" w:sz="6" w:space="0" w:color="auto"/>
              <w:bottom w:val="single" w:sz="6" w:space="0" w:color="auto"/>
              <w:right w:val="single" w:sz="6" w:space="0" w:color="auto"/>
            </w:tcBorders>
          </w:tcPr>
          <w:p w:rsidR="006A52B0" w:rsidRPr="003806FF" w:rsidRDefault="006A52B0" w:rsidP="006A52B0">
            <w:pPr>
              <w:suppressAutoHyphens w:val="0"/>
              <w:autoSpaceDE w:val="0"/>
              <w:autoSpaceDN w:val="0"/>
              <w:adjustRightInd w:val="0"/>
              <w:spacing w:line="240" w:lineRule="auto"/>
              <w:jc w:val="right"/>
              <w:rPr>
                <w:rFonts w:eastAsia="Times New Roman"/>
                <w:kern w:val="0"/>
                <w:sz w:val="16"/>
                <w:szCs w:val="16"/>
                <w:lang w:val="en-US" w:eastAsia="el-GR"/>
              </w:rPr>
            </w:pPr>
            <w:r w:rsidRPr="003806FF">
              <w:rPr>
                <w:rFonts w:eastAsia="Times New Roman"/>
                <w:kern w:val="0"/>
                <w:sz w:val="16"/>
                <w:szCs w:val="16"/>
                <w:lang w:val="en-US" w:eastAsia="el-GR"/>
              </w:rPr>
              <w:t>308</w:t>
            </w:r>
          </w:p>
        </w:tc>
      </w:tr>
    </w:tbl>
    <w:p w:rsidR="00B673C5" w:rsidRDefault="00B673C5" w:rsidP="006A52B0">
      <w:pPr>
        <w:suppressAutoHyphens w:val="0"/>
        <w:spacing w:line="240" w:lineRule="auto"/>
        <w:rPr>
          <w:sz w:val="20"/>
          <w:szCs w:val="20"/>
        </w:rPr>
      </w:pPr>
    </w:p>
    <w:p w:rsidR="006A52B0" w:rsidRPr="00B673C5" w:rsidRDefault="00B673C5" w:rsidP="006A52B0">
      <w:pPr>
        <w:suppressAutoHyphens w:val="0"/>
        <w:spacing w:line="240" w:lineRule="auto"/>
        <w:rPr>
          <w:sz w:val="18"/>
          <w:szCs w:val="18"/>
        </w:rPr>
      </w:pPr>
      <w:r w:rsidRPr="00B673C5">
        <w:rPr>
          <w:sz w:val="18"/>
          <w:szCs w:val="18"/>
        </w:rPr>
        <w:t>Πηγή: Ελληνική Στατιστική Αρχή</w:t>
      </w:r>
    </w:p>
    <w:p w:rsidR="00B673C5" w:rsidRPr="00B673C5" w:rsidRDefault="00B673C5" w:rsidP="006A52B0">
      <w:pPr>
        <w:suppressAutoHyphens w:val="0"/>
        <w:spacing w:line="240" w:lineRule="auto"/>
        <w:rPr>
          <w:sz w:val="18"/>
          <w:szCs w:val="18"/>
        </w:rPr>
      </w:pPr>
      <w:r w:rsidRPr="00B673C5">
        <w:rPr>
          <w:sz w:val="18"/>
          <w:szCs w:val="18"/>
        </w:rPr>
        <w:t>Επεξεργασία: Γραφείο ΟΕΥ Τόκυο</w:t>
      </w:r>
    </w:p>
    <w:sectPr w:rsidR="00B673C5" w:rsidRPr="00B673C5" w:rsidSect="001C091E">
      <w:pgSz w:w="12240" w:h="15840"/>
      <w:pgMar w:top="824" w:right="616" w:bottom="1276" w:left="993" w:header="426" w:footer="251" w:gutter="0"/>
      <w:cols w:space="72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B39" w:rsidRDefault="003C0B39" w:rsidP="00A47A9B">
      <w:pPr>
        <w:spacing w:line="240" w:lineRule="auto"/>
      </w:pPr>
      <w:r>
        <w:separator/>
      </w:r>
    </w:p>
  </w:endnote>
  <w:endnote w:type="continuationSeparator" w:id="0">
    <w:p w:rsidR="003C0B39" w:rsidRDefault="003C0B39" w:rsidP="00A47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F7" w:rsidRPr="003B7C89" w:rsidRDefault="002C04F7">
    <w:pPr>
      <w:pStyle w:val="aa"/>
      <w:jc w:val="right"/>
      <w:rPr>
        <w:sz w:val="18"/>
        <w:szCs w:val="18"/>
      </w:rPr>
    </w:pPr>
    <w:r w:rsidRPr="003B7C89">
      <w:rPr>
        <w:sz w:val="18"/>
        <w:szCs w:val="18"/>
      </w:rPr>
      <w:t xml:space="preserve"> </w:t>
    </w:r>
    <w:r>
      <w:rPr>
        <w:sz w:val="18"/>
        <w:szCs w:val="18"/>
      </w:rPr>
      <w:t>σ</w:t>
    </w:r>
    <w:r w:rsidRPr="003B7C89">
      <w:rPr>
        <w:sz w:val="18"/>
        <w:szCs w:val="18"/>
      </w:rPr>
      <w:t xml:space="preserve">ελ. </w:t>
    </w:r>
    <w:r w:rsidR="006475FD" w:rsidRPr="003B7C89">
      <w:rPr>
        <w:sz w:val="18"/>
        <w:szCs w:val="18"/>
      </w:rPr>
      <w:fldChar w:fldCharType="begin"/>
    </w:r>
    <w:r w:rsidRPr="003B7C89">
      <w:rPr>
        <w:sz w:val="18"/>
        <w:szCs w:val="18"/>
      </w:rPr>
      <w:instrText xml:space="preserve"> PAGE   \* MERGEFORMAT </w:instrText>
    </w:r>
    <w:r w:rsidR="006475FD" w:rsidRPr="003B7C89">
      <w:rPr>
        <w:sz w:val="18"/>
        <w:szCs w:val="18"/>
      </w:rPr>
      <w:fldChar w:fldCharType="separate"/>
    </w:r>
    <w:r>
      <w:rPr>
        <w:noProof/>
        <w:sz w:val="18"/>
        <w:szCs w:val="18"/>
      </w:rPr>
      <w:t>12</w:t>
    </w:r>
    <w:r w:rsidR="006475FD" w:rsidRPr="003B7C89">
      <w:rPr>
        <w:sz w:val="18"/>
        <w:szCs w:val="18"/>
      </w:rPr>
      <w:fldChar w:fldCharType="end"/>
    </w:r>
  </w:p>
  <w:p w:rsidR="002C04F7" w:rsidRDefault="002C04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F7" w:rsidRPr="00A903E1" w:rsidRDefault="002C04F7" w:rsidP="00974CE5">
    <w:pPr>
      <w:spacing w:line="276" w:lineRule="auto"/>
      <w:ind w:left="-851" w:firstLine="941"/>
      <w:jc w:val="center"/>
      <w:rPr>
        <w:bCs/>
        <w:sz w:val="16"/>
        <w:szCs w:val="16"/>
        <w:lang w:val="en-US"/>
      </w:rPr>
    </w:pPr>
    <w:r w:rsidRPr="00974CE5">
      <w:rPr>
        <w:bCs/>
        <w:sz w:val="16"/>
        <w:szCs w:val="16"/>
        <w:lang w:val="en-US"/>
      </w:rPr>
      <w:t>___________________________________________________________________________</w:t>
    </w:r>
    <w:r w:rsidRPr="00A903E1">
      <w:rPr>
        <w:bCs/>
        <w:sz w:val="16"/>
        <w:szCs w:val="16"/>
        <w:lang w:val="en-US"/>
      </w:rPr>
      <w:t>____________</w:t>
    </w:r>
  </w:p>
  <w:p w:rsidR="002C04F7" w:rsidRPr="00974CE5" w:rsidRDefault="002C04F7" w:rsidP="00974CE5">
    <w:pPr>
      <w:spacing w:line="276" w:lineRule="auto"/>
      <w:ind w:left="-851" w:firstLine="941"/>
      <w:jc w:val="center"/>
      <w:rPr>
        <w:bCs/>
        <w:sz w:val="16"/>
        <w:szCs w:val="16"/>
        <w:lang w:val="en-US"/>
      </w:rPr>
    </w:pPr>
    <w:r w:rsidRPr="00974CE5">
      <w:rPr>
        <w:bCs/>
        <w:sz w:val="16"/>
        <w:szCs w:val="16"/>
        <w:lang w:val="en-US"/>
      </w:rPr>
      <w:t>3-16-30 Nishi Azabu, Minato-ku,, 106-0031 Tokyo – Japan</w:t>
    </w:r>
  </w:p>
  <w:p w:rsidR="002C04F7" w:rsidRPr="00974CE5" w:rsidRDefault="002C04F7" w:rsidP="00974CE5">
    <w:pPr>
      <w:spacing w:line="276" w:lineRule="auto"/>
      <w:ind w:left="-851" w:firstLine="851"/>
      <w:jc w:val="center"/>
      <w:rPr>
        <w:sz w:val="16"/>
        <w:szCs w:val="16"/>
      </w:rPr>
    </w:pPr>
    <w:r w:rsidRPr="00974CE5">
      <w:rPr>
        <w:bCs/>
        <w:sz w:val="16"/>
        <w:szCs w:val="16"/>
        <w:lang w:val="de-DE"/>
      </w:rPr>
      <w:t>T</w:t>
    </w:r>
    <w:r w:rsidRPr="00974CE5">
      <w:rPr>
        <w:bCs/>
        <w:sz w:val="16"/>
        <w:szCs w:val="16"/>
      </w:rPr>
      <w:t xml:space="preserve">ηλ. +81-3-3404 5853,Φαξ +81-3-3404 5845, </w:t>
    </w:r>
    <w:hyperlink r:id="rId1" w:history="1">
      <w:r w:rsidRPr="00974CE5">
        <w:rPr>
          <w:rStyle w:val="-"/>
          <w:bCs/>
          <w:sz w:val="16"/>
          <w:szCs w:val="16"/>
          <w:lang w:val="fr-FR" w:eastAsia="ko-KR"/>
        </w:rPr>
        <w:t>ecocom-tokyo@mfa.gr</w:t>
      </w:r>
    </w:hyperlink>
  </w:p>
  <w:p w:rsidR="002C04F7" w:rsidRPr="00A903E1" w:rsidRDefault="003C0B39" w:rsidP="00974CE5">
    <w:pPr>
      <w:spacing w:line="276" w:lineRule="auto"/>
      <w:ind w:left="-851" w:firstLine="851"/>
      <w:jc w:val="center"/>
      <w:rPr>
        <w:b/>
        <w:bCs/>
        <w:sz w:val="16"/>
        <w:szCs w:val="16"/>
        <w:lang w:eastAsia="ko-KR"/>
      </w:rPr>
    </w:pPr>
    <w:hyperlink r:id="rId2" w:history="1">
      <w:r w:rsidR="00A903E1" w:rsidRPr="009D56B1">
        <w:rPr>
          <w:rStyle w:val="-"/>
          <w:b/>
          <w:sz w:val="16"/>
          <w:szCs w:val="16"/>
          <w:lang w:val="en-US"/>
        </w:rPr>
        <w:t>www</w:t>
      </w:r>
      <w:r w:rsidR="00A903E1" w:rsidRPr="00A903E1">
        <w:rPr>
          <w:rStyle w:val="-"/>
          <w:b/>
          <w:sz w:val="16"/>
          <w:szCs w:val="16"/>
        </w:rPr>
        <w:t>.</w:t>
      </w:r>
      <w:r w:rsidR="00A903E1" w:rsidRPr="009D56B1">
        <w:rPr>
          <w:rStyle w:val="-"/>
          <w:b/>
          <w:sz w:val="16"/>
          <w:szCs w:val="16"/>
          <w:lang w:val="en-US"/>
        </w:rPr>
        <w:t>japan</w:t>
      </w:r>
      <w:r w:rsidR="00A903E1" w:rsidRPr="00A903E1">
        <w:rPr>
          <w:rStyle w:val="-"/>
          <w:b/>
          <w:sz w:val="16"/>
          <w:szCs w:val="16"/>
        </w:rPr>
        <w:t>-</w:t>
      </w:r>
      <w:r w:rsidR="00A903E1" w:rsidRPr="009D56B1">
        <w:rPr>
          <w:rStyle w:val="-"/>
          <w:b/>
          <w:sz w:val="16"/>
          <w:szCs w:val="16"/>
          <w:lang w:val="en-US"/>
        </w:rPr>
        <w:t>greece</w:t>
      </w:r>
      <w:r w:rsidR="00A903E1" w:rsidRPr="00A903E1">
        <w:rPr>
          <w:rStyle w:val="-"/>
          <w:b/>
          <w:sz w:val="16"/>
          <w:szCs w:val="16"/>
        </w:rPr>
        <w:t>-</w:t>
      </w:r>
      <w:r w:rsidR="00A903E1" w:rsidRPr="009D56B1">
        <w:rPr>
          <w:rStyle w:val="-"/>
          <w:b/>
          <w:sz w:val="16"/>
          <w:szCs w:val="16"/>
          <w:lang w:val="en-US"/>
        </w:rPr>
        <w:t>business</w:t>
      </w:r>
      <w:r w:rsidR="00A903E1" w:rsidRPr="00A903E1">
        <w:rPr>
          <w:rStyle w:val="-"/>
          <w:b/>
          <w:sz w:val="16"/>
          <w:szCs w:val="16"/>
        </w:rPr>
        <w:t>.</w:t>
      </w:r>
      <w:r w:rsidR="00A903E1" w:rsidRPr="009D56B1">
        <w:rPr>
          <w:rStyle w:val="-"/>
          <w:b/>
          <w:sz w:val="16"/>
          <w:szCs w:val="16"/>
          <w:lang w:val="en-US"/>
        </w:rPr>
        <w:t>gr</w:t>
      </w:r>
    </w:hyperlink>
    <w:r w:rsidR="00A903E1">
      <w:rPr>
        <w:b/>
        <w:sz w:val="16"/>
        <w:szCs w:val="16"/>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E1" w:rsidRDefault="00A903E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B39" w:rsidRDefault="003C0B39" w:rsidP="00A47A9B">
      <w:pPr>
        <w:spacing w:line="240" w:lineRule="auto"/>
      </w:pPr>
      <w:r>
        <w:separator/>
      </w:r>
    </w:p>
  </w:footnote>
  <w:footnote w:type="continuationSeparator" w:id="0">
    <w:p w:rsidR="003C0B39" w:rsidRDefault="003C0B39" w:rsidP="00A47A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E1" w:rsidRDefault="00A903E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F7" w:rsidRPr="00A903E1" w:rsidRDefault="00A903E1" w:rsidP="00A903E1">
    <w:pPr>
      <w:spacing w:line="276" w:lineRule="auto"/>
      <w:rPr>
        <w:b/>
        <w:i/>
        <w:sz w:val="16"/>
        <w:szCs w:val="16"/>
      </w:rPr>
    </w:pPr>
    <w:r>
      <w:rPr>
        <w:b/>
        <w:sz w:val="16"/>
        <w:szCs w:val="16"/>
      </w:rPr>
      <w:t xml:space="preserve">                         </w:t>
    </w:r>
    <w:r w:rsidR="002C04F7" w:rsidRPr="00974CE5">
      <w:rPr>
        <w:b/>
        <w:sz w:val="16"/>
        <w:szCs w:val="16"/>
      </w:rPr>
      <w:t>Πρεσβεία της Ελλάδος - Γραφείο Οικονομικών και Εμπορικών Υποθέσεων</w:t>
    </w:r>
    <w:r w:rsidR="002C04F7">
      <w:rPr>
        <w:b/>
        <w:sz w:val="16"/>
        <w:szCs w:val="16"/>
      </w:rPr>
      <w:t xml:space="preserve"> </w:t>
    </w:r>
    <w:r w:rsidR="002C04F7" w:rsidRPr="00974CE5">
      <w:rPr>
        <w:b/>
        <w:sz w:val="16"/>
        <w:szCs w:val="16"/>
      </w:rPr>
      <w:t>Τόκυο</w:t>
    </w:r>
    <w:r>
      <w:rPr>
        <w:b/>
        <w:sz w:val="16"/>
        <w:szCs w:val="16"/>
      </w:rPr>
      <w:tab/>
      <w:t xml:space="preserve">        </w:t>
    </w:r>
    <w:r w:rsidRPr="00A903E1">
      <w:rPr>
        <w:b/>
        <w:i/>
        <w:sz w:val="16"/>
        <w:szCs w:val="16"/>
      </w:rPr>
      <w:t xml:space="preserve">Σελ. </w:t>
    </w:r>
    <w:r w:rsidRPr="00A903E1">
      <w:rPr>
        <w:b/>
        <w:i/>
        <w:sz w:val="16"/>
        <w:szCs w:val="16"/>
      </w:rPr>
      <w:fldChar w:fldCharType="begin"/>
    </w:r>
    <w:r w:rsidRPr="00A903E1">
      <w:rPr>
        <w:b/>
        <w:i/>
        <w:sz w:val="16"/>
        <w:szCs w:val="16"/>
      </w:rPr>
      <w:instrText xml:space="preserve"> PAGE   \* MERGEFORMAT </w:instrText>
    </w:r>
    <w:r w:rsidRPr="00A903E1">
      <w:rPr>
        <w:b/>
        <w:i/>
        <w:sz w:val="16"/>
        <w:szCs w:val="16"/>
      </w:rPr>
      <w:fldChar w:fldCharType="separate"/>
    </w:r>
    <w:r w:rsidR="001B068C">
      <w:rPr>
        <w:b/>
        <w:i/>
        <w:noProof/>
        <w:sz w:val="16"/>
        <w:szCs w:val="16"/>
      </w:rPr>
      <w:t>4</w:t>
    </w:r>
    <w:r w:rsidRPr="00A903E1">
      <w:rPr>
        <w:b/>
        <w:i/>
        <w:sz w:val="16"/>
        <w:szCs w:val="16"/>
      </w:rPr>
      <w:fldChar w:fldCharType="end"/>
    </w:r>
    <w:r w:rsidRPr="00A903E1">
      <w:rPr>
        <w:b/>
        <w:i/>
        <w:sz w:val="16"/>
        <w:szCs w:val="16"/>
      </w:rPr>
      <w:t>/26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E1" w:rsidRDefault="00A903E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5"/>
    <w:lvl w:ilvl="0">
      <w:start w:val="1"/>
      <w:numFmt w:val="bullet"/>
      <w:lvlText w:val=""/>
      <w:lvlJc w:val="left"/>
      <w:pPr>
        <w:tabs>
          <w:tab w:val="num" w:pos="0"/>
        </w:tabs>
        <w:ind w:left="493" w:hanging="360"/>
      </w:pPr>
      <w:rPr>
        <w:rFonts w:ascii="Symbol" w:hAnsi="Symbol"/>
      </w:rPr>
    </w:lvl>
    <w:lvl w:ilvl="1">
      <w:start w:val="1"/>
      <w:numFmt w:val="bullet"/>
      <w:lvlText w:val="o"/>
      <w:lvlJc w:val="left"/>
      <w:pPr>
        <w:tabs>
          <w:tab w:val="num" w:pos="0"/>
        </w:tabs>
        <w:ind w:left="1213" w:hanging="360"/>
      </w:pPr>
      <w:rPr>
        <w:rFonts w:ascii="Courier New" w:hAnsi="Courier New" w:cs="Courier New"/>
      </w:rPr>
    </w:lvl>
    <w:lvl w:ilvl="2">
      <w:start w:val="1"/>
      <w:numFmt w:val="bullet"/>
      <w:lvlText w:val=""/>
      <w:lvlJc w:val="left"/>
      <w:pPr>
        <w:tabs>
          <w:tab w:val="num" w:pos="0"/>
        </w:tabs>
        <w:ind w:left="1933" w:hanging="360"/>
      </w:pPr>
      <w:rPr>
        <w:rFonts w:ascii="Wingdings" w:hAnsi="Wingdings"/>
      </w:rPr>
    </w:lvl>
    <w:lvl w:ilvl="3">
      <w:start w:val="1"/>
      <w:numFmt w:val="bullet"/>
      <w:lvlText w:val=""/>
      <w:lvlJc w:val="left"/>
      <w:pPr>
        <w:tabs>
          <w:tab w:val="num" w:pos="0"/>
        </w:tabs>
        <w:ind w:left="2653" w:hanging="360"/>
      </w:pPr>
      <w:rPr>
        <w:rFonts w:ascii="Symbol" w:hAnsi="Symbol"/>
      </w:rPr>
    </w:lvl>
    <w:lvl w:ilvl="4">
      <w:start w:val="1"/>
      <w:numFmt w:val="bullet"/>
      <w:lvlText w:val="o"/>
      <w:lvlJc w:val="left"/>
      <w:pPr>
        <w:tabs>
          <w:tab w:val="num" w:pos="0"/>
        </w:tabs>
        <w:ind w:left="3373" w:hanging="360"/>
      </w:pPr>
      <w:rPr>
        <w:rFonts w:ascii="Courier New" w:hAnsi="Courier New" w:cs="Courier New"/>
      </w:rPr>
    </w:lvl>
    <w:lvl w:ilvl="5">
      <w:start w:val="1"/>
      <w:numFmt w:val="bullet"/>
      <w:lvlText w:val=""/>
      <w:lvlJc w:val="left"/>
      <w:pPr>
        <w:tabs>
          <w:tab w:val="num" w:pos="0"/>
        </w:tabs>
        <w:ind w:left="4093" w:hanging="360"/>
      </w:pPr>
      <w:rPr>
        <w:rFonts w:ascii="Wingdings" w:hAnsi="Wingdings"/>
      </w:rPr>
    </w:lvl>
    <w:lvl w:ilvl="6">
      <w:start w:val="1"/>
      <w:numFmt w:val="bullet"/>
      <w:lvlText w:val=""/>
      <w:lvlJc w:val="left"/>
      <w:pPr>
        <w:tabs>
          <w:tab w:val="num" w:pos="0"/>
        </w:tabs>
        <w:ind w:left="4813" w:hanging="360"/>
      </w:pPr>
      <w:rPr>
        <w:rFonts w:ascii="Symbol" w:hAnsi="Symbol"/>
      </w:rPr>
    </w:lvl>
    <w:lvl w:ilvl="7">
      <w:start w:val="1"/>
      <w:numFmt w:val="bullet"/>
      <w:lvlText w:val="o"/>
      <w:lvlJc w:val="left"/>
      <w:pPr>
        <w:tabs>
          <w:tab w:val="num" w:pos="0"/>
        </w:tabs>
        <w:ind w:left="5533" w:hanging="360"/>
      </w:pPr>
      <w:rPr>
        <w:rFonts w:ascii="Courier New" w:hAnsi="Courier New" w:cs="Courier New"/>
      </w:rPr>
    </w:lvl>
    <w:lvl w:ilvl="8">
      <w:start w:val="1"/>
      <w:numFmt w:val="bullet"/>
      <w:lvlText w:val=""/>
      <w:lvlJc w:val="left"/>
      <w:pPr>
        <w:tabs>
          <w:tab w:val="num" w:pos="0"/>
        </w:tabs>
        <w:ind w:left="6253" w:hanging="360"/>
      </w:pPr>
      <w:rPr>
        <w:rFonts w:ascii="Wingdings" w:hAnsi="Wingdings"/>
      </w:rPr>
    </w:lvl>
  </w:abstractNum>
  <w:abstractNum w:abstractNumId="5">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7"/>
    <w:multiLevelType w:val="multilevel"/>
    <w:tmpl w:val="0000000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159235E3"/>
    <w:multiLevelType w:val="multilevel"/>
    <w:tmpl w:val="0D6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EA7663"/>
    <w:multiLevelType w:val="hybridMultilevel"/>
    <w:tmpl w:val="21669238"/>
    <w:lvl w:ilvl="0" w:tplc="1F066F36">
      <w:numFmt w:val="bullet"/>
      <w:lvlText w:val="-"/>
      <w:lvlJc w:val="left"/>
      <w:pPr>
        <w:ind w:left="1287" w:hanging="360"/>
      </w:pPr>
      <w:rPr>
        <w:rFonts w:ascii="Arial" w:eastAsia="Arial Unicode MS"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9D6202E"/>
    <w:multiLevelType w:val="hybridMultilevel"/>
    <w:tmpl w:val="7CF2F0AC"/>
    <w:lvl w:ilvl="0" w:tplc="04090001">
      <w:start w:val="1"/>
      <w:numFmt w:val="bullet"/>
      <w:lvlText w:val=""/>
      <w:lvlJc w:val="left"/>
      <w:pPr>
        <w:tabs>
          <w:tab w:val="num" w:pos="720"/>
        </w:tabs>
        <w:ind w:left="720" w:hanging="360"/>
      </w:pPr>
      <w:rPr>
        <w:rFonts w:ascii="Symbol" w:hAnsi="Symbol" w:hint="default"/>
      </w:rPr>
    </w:lvl>
    <w:lvl w:ilvl="1" w:tplc="A1ACD3F8">
      <w:start w:val="532"/>
      <w:numFmt w:val="bullet"/>
      <w:lvlText w:val="•"/>
      <w:lvlJc w:val="left"/>
      <w:pPr>
        <w:tabs>
          <w:tab w:val="num" w:pos="1440"/>
        </w:tabs>
        <w:ind w:left="1440" w:hanging="360"/>
      </w:pPr>
      <w:rPr>
        <w:rFonts w:ascii="Arial" w:hAnsi="Arial" w:hint="default"/>
      </w:rPr>
    </w:lvl>
    <w:lvl w:ilvl="2" w:tplc="639AA080" w:tentative="1">
      <w:start w:val="1"/>
      <w:numFmt w:val="bullet"/>
      <w:lvlText w:val="o"/>
      <w:lvlJc w:val="left"/>
      <w:pPr>
        <w:tabs>
          <w:tab w:val="num" w:pos="2160"/>
        </w:tabs>
        <w:ind w:left="2160" w:hanging="360"/>
      </w:pPr>
      <w:rPr>
        <w:rFonts w:ascii="Courier New" w:hAnsi="Courier New" w:hint="default"/>
      </w:rPr>
    </w:lvl>
    <w:lvl w:ilvl="3" w:tplc="BF828D4C" w:tentative="1">
      <w:start w:val="1"/>
      <w:numFmt w:val="bullet"/>
      <w:lvlText w:val="o"/>
      <w:lvlJc w:val="left"/>
      <w:pPr>
        <w:tabs>
          <w:tab w:val="num" w:pos="2880"/>
        </w:tabs>
        <w:ind w:left="2880" w:hanging="360"/>
      </w:pPr>
      <w:rPr>
        <w:rFonts w:ascii="Courier New" w:hAnsi="Courier New" w:hint="default"/>
      </w:rPr>
    </w:lvl>
    <w:lvl w:ilvl="4" w:tplc="2056F71A" w:tentative="1">
      <w:start w:val="1"/>
      <w:numFmt w:val="bullet"/>
      <w:lvlText w:val="o"/>
      <w:lvlJc w:val="left"/>
      <w:pPr>
        <w:tabs>
          <w:tab w:val="num" w:pos="3600"/>
        </w:tabs>
        <w:ind w:left="3600" w:hanging="360"/>
      </w:pPr>
      <w:rPr>
        <w:rFonts w:ascii="Courier New" w:hAnsi="Courier New" w:hint="default"/>
      </w:rPr>
    </w:lvl>
    <w:lvl w:ilvl="5" w:tplc="51FCA752" w:tentative="1">
      <w:start w:val="1"/>
      <w:numFmt w:val="bullet"/>
      <w:lvlText w:val="o"/>
      <w:lvlJc w:val="left"/>
      <w:pPr>
        <w:tabs>
          <w:tab w:val="num" w:pos="4320"/>
        </w:tabs>
        <w:ind w:left="4320" w:hanging="360"/>
      </w:pPr>
      <w:rPr>
        <w:rFonts w:ascii="Courier New" w:hAnsi="Courier New" w:hint="default"/>
      </w:rPr>
    </w:lvl>
    <w:lvl w:ilvl="6" w:tplc="7C064E86" w:tentative="1">
      <w:start w:val="1"/>
      <w:numFmt w:val="bullet"/>
      <w:lvlText w:val="o"/>
      <w:lvlJc w:val="left"/>
      <w:pPr>
        <w:tabs>
          <w:tab w:val="num" w:pos="5040"/>
        </w:tabs>
        <w:ind w:left="5040" w:hanging="360"/>
      </w:pPr>
      <w:rPr>
        <w:rFonts w:ascii="Courier New" w:hAnsi="Courier New" w:hint="default"/>
      </w:rPr>
    </w:lvl>
    <w:lvl w:ilvl="7" w:tplc="C0B45AB6" w:tentative="1">
      <w:start w:val="1"/>
      <w:numFmt w:val="bullet"/>
      <w:lvlText w:val="o"/>
      <w:lvlJc w:val="left"/>
      <w:pPr>
        <w:tabs>
          <w:tab w:val="num" w:pos="5760"/>
        </w:tabs>
        <w:ind w:left="5760" w:hanging="360"/>
      </w:pPr>
      <w:rPr>
        <w:rFonts w:ascii="Courier New" w:hAnsi="Courier New" w:hint="default"/>
      </w:rPr>
    </w:lvl>
    <w:lvl w:ilvl="8" w:tplc="60C6084A" w:tentative="1">
      <w:start w:val="1"/>
      <w:numFmt w:val="bullet"/>
      <w:lvlText w:val="o"/>
      <w:lvlJc w:val="left"/>
      <w:pPr>
        <w:tabs>
          <w:tab w:val="num" w:pos="6480"/>
        </w:tabs>
        <w:ind w:left="6480" w:hanging="360"/>
      </w:pPr>
      <w:rPr>
        <w:rFonts w:ascii="Courier New" w:hAnsi="Courier New" w:hint="default"/>
      </w:rPr>
    </w:lvl>
  </w:abstractNum>
  <w:abstractNum w:abstractNumId="13">
    <w:nsid w:val="481A53C5"/>
    <w:multiLevelType w:val="hybridMultilevel"/>
    <w:tmpl w:val="77325B26"/>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51FF7340"/>
    <w:multiLevelType w:val="hybridMultilevel"/>
    <w:tmpl w:val="4FC6D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BB62F29"/>
    <w:multiLevelType w:val="hybridMultilevel"/>
    <w:tmpl w:val="AA46C60A"/>
    <w:lvl w:ilvl="0" w:tplc="3C028CFE">
      <w:start w:val="1"/>
      <w:numFmt w:val="decimal"/>
      <w:lvlText w:val="%1."/>
      <w:lvlJc w:val="left"/>
      <w:pPr>
        <w:tabs>
          <w:tab w:val="num" w:pos="720"/>
        </w:tabs>
        <w:ind w:left="720" w:hanging="360"/>
      </w:pPr>
    </w:lvl>
    <w:lvl w:ilvl="1" w:tplc="586A5F6E">
      <w:start w:val="1"/>
      <w:numFmt w:val="decimal"/>
      <w:lvlText w:val="%2."/>
      <w:lvlJc w:val="left"/>
      <w:pPr>
        <w:tabs>
          <w:tab w:val="num" w:pos="1440"/>
        </w:tabs>
        <w:ind w:left="1440" w:hanging="360"/>
      </w:pPr>
    </w:lvl>
    <w:lvl w:ilvl="2" w:tplc="1F066F36">
      <w:numFmt w:val="bullet"/>
      <w:lvlText w:val="-"/>
      <w:lvlJc w:val="left"/>
      <w:pPr>
        <w:ind w:left="2160" w:hanging="360"/>
      </w:pPr>
      <w:rPr>
        <w:rFonts w:ascii="Arial" w:eastAsia="Arial Unicode MS" w:hAnsi="Arial" w:cs="Arial" w:hint="default"/>
      </w:rPr>
    </w:lvl>
    <w:lvl w:ilvl="3" w:tplc="449EE40C" w:tentative="1">
      <w:start w:val="1"/>
      <w:numFmt w:val="decimal"/>
      <w:lvlText w:val="%4."/>
      <w:lvlJc w:val="left"/>
      <w:pPr>
        <w:tabs>
          <w:tab w:val="num" w:pos="2880"/>
        </w:tabs>
        <w:ind w:left="2880" w:hanging="360"/>
      </w:pPr>
    </w:lvl>
    <w:lvl w:ilvl="4" w:tplc="2760198E" w:tentative="1">
      <w:start w:val="1"/>
      <w:numFmt w:val="decimal"/>
      <w:lvlText w:val="%5."/>
      <w:lvlJc w:val="left"/>
      <w:pPr>
        <w:tabs>
          <w:tab w:val="num" w:pos="3600"/>
        </w:tabs>
        <w:ind w:left="3600" w:hanging="360"/>
      </w:pPr>
    </w:lvl>
    <w:lvl w:ilvl="5" w:tplc="AA0C00A8" w:tentative="1">
      <w:start w:val="1"/>
      <w:numFmt w:val="decimal"/>
      <w:lvlText w:val="%6."/>
      <w:lvlJc w:val="left"/>
      <w:pPr>
        <w:tabs>
          <w:tab w:val="num" w:pos="4320"/>
        </w:tabs>
        <w:ind w:left="4320" w:hanging="360"/>
      </w:pPr>
    </w:lvl>
    <w:lvl w:ilvl="6" w:tplc="82685B72" w:tentative="1">
      <w:start w:val="1"/>
      <w:numFmt w:val="decimal"/>
      <w:lvlText w:val="%7."/>
      <w:lvlJc w:val="left"/>
      <w:pPr>
        <w:tabs>
          <w:tab w:val="num" w:pos="5040"/>
        </w:tabs>
        <w:ind w:left="5040" w:hanging="360"/>
      </w:pPr>
    </w:lvl>
    <w:lvl w:ilvl="7" w:tplc="B306891A" w:tentative="1">
      <w:start w:val="1"/>
      <w:numFmt w:val="decimal"/>
      <w:lvlText w:val="%8."/>
      <w:lvlJc w:val="left"/>
      <w:pPr>
        <w:tabs>
          <w:tab w:val="num" w:pos="5760"/>
        </w:tabs>
        <w:ind w:left="5760" w:hanging="360"/>
      </w:pPr>
    </w:lvl>
    <w:lvl w:ilvl="8" w:tplc="2550D77A" w:tentative="1">
      <w:start w:val="1"/>
      <w:numFmt w:val="decimal"/>
      <w:lvlText w:val="%9."/>
      <w:lvlJc w:val="left"/>
      <w:pPr>
        <w:tabs>
          <w:tab w:val="num" w:pos="6480"/>
        </w:tabs>
        <w:ind w:left="6480" w:hanging="360"/>
      </w:pPr>
    </w:lvl>
  </w:abstractNum>
  <w:abstractNum w:abstractNumId="16">
    <w:nsid w:val="5E17566A"/>
    <w:multiLevelType w:val="hybridMultilevel"/>
    <w:tmpl w:val="AC2E0410"/>
    <w:lvl w:ilvl="0" w:tplc="453A55C4">
      <w:start w:val="1"/>
      <w:numFmt w:val="bullet"/>
      <w:lvlText w:val="o"/>
      <w:lvlJc w:val="left"/>
      <w:pPr>
        <w:tabs>
          <w:tab w:val="num" w:pos="720"/>
        </w:tabs>
        <w:ind w:left="720" w:hanging="360"/>
      </w:pPr>
      <w:rPr>
        <w:rFonts w:ascii="Courier New" w:hAnsi="Courier New" w:hint="default"/>
      </w:rPr>
    </w:lvl>
    <w:lvl w:ilvl="1" w:tplc="A1ACD3F8">
      <w:start w:val="532"/>
      <w:numFmt w:val="bullet"/>
      <w:lvlText w:val="•"/>
      <w:lvlJc w:val="left"/>
      <w:pPr>
        <w:tabs>
          <w:tab w:val="num" w:pos="1440"/>
        </w:tabs>
        <w:ind w:left="1440" w:hanging="360"/>
      </w:pPr>
      <w:rPr>
        <w:rFonts w:ascii="Arial" w:hAnsi="Arial" w:hint="default"/>
      </w:rPr>
    </w:lvl>
    <w:lvl w:ilvl="2" w:tplc="639AA080" w:tentative="1">
      <w:start w:val="1"/>
      <w:numFmt w:val="bullet"/>
      <w:lvlText w:val="o"/>
      <w:lvlJc w:val="left"/>
      <w:pPr>
        <w:tabs>
          <w:tab w:val="num" w:pos="2160"/>
        </w:tabs>
        <w:ind w:left="2160" w:hanging="360"/>
      </w:pPr>
      <w:rPr>
        <w:rFonts w:ascii="Courier New" w:hAnsi="Courier New" w:hint="default"/>
      </w:rPr>
    </w:lvl>
    <w:lvl w:ilvl="3" w:tplc="BF828D4C" w:tentative="1">
      <w:start w:val="1"/>
      <w:numFmt w:val="bullet"/>
      <w:lvlText w:val="o"/>
      <w:lvlJc w:val="left"/>
      <w:pPr>
        <w:tabs>
          <w:tab w:val="num" w:pos="2880"/>
        </w:tabs>
        <w:ind w:left="2880" w:hanging="360"/>
      </w:pPr>
      <w:rPr>
        <w:rFonts w:ascii="Courier New" w:hAnsi="Courier New" w:hint="default"/>
      </w:rPr>
    </w:lvl>
    <w:lvl w:ilvl="4" w:tplc="2056F71A" w:tentative="1">
      <w:start w:val="1"/>
      <w:numFmt w:val="bullet"/>
      <w:lvlText w:val="o"/>
      <w:lvlJc w:val="left"/>
      <w:pPr>
        <w:tabs>
          <w:tab w:val="num" w:pos="3600"/>
        </w:tabs>
        <w:ind w:left="3600" w:hanging="360"/>
      </w:pPr>
      <w:rPr>
        <w:rFonts w:ascii="Courier New" w:hAnsi="Courier New" w:hint="default"/>
      </w:rPr>
    </w:lvl>
    <w:lvl w:ilvl="5" w:tplc="51FCA752" w:tentative="1">
      <w:start w:val="1"/>
      <w:numFmt w:val="bullet"/>
      <w:lvlText w:val="o"/>
      <w:lvlJc w:val="left"/>
      <w:pPr>
        <w:tabs>
          <w:tab w:val="num" w:pos="4320"/>
        </w:tabs>
        <w:ind w:left="4320" w:hanging="360"/>
      </w:pPr>
      <w:rPr>
        <w:rFonts w:ascii="Courier New" w:hAnsi="Courier New" w:hint="default"/>
      </w:rPr>
    </w:lvl>
    <w:lvl w:ilvl="6" w:tplc="7C064E86" w:tentative="1">
      <w:start w:val="1"/>
      <w:numFmt w:val="bullet"/>
      <w:lvlText w:val="o"/>
      <w:lvlJc w:val="left"/>
      <w:pPr>
        <w:tabs>
          <w:tab w:val="num" w:pos="5040"/>
        </w:tabs>
        <w:ind w:left="5040" w:hanging="360"/>
      </w:pPr>
      <w:rPr>
        <w:rFonts w:ascii="Courier New" w:hAnsi="Courier New" w:hint="default"/>
      </w:rPr>
    </w:lvl>
    <w:lvl w:ilvl="7" w:tplc="C0B45AB6" w:tentative="1">
      <w:start w:val="1"/>
      <w:numFmt w:val="bullet"/>
      <w:lvlText w:val="o"/>
      <w:lvlJc w:val="left"/>
      <w:pPr>
        <w:tabs>
          <w:tab w:val="num" w:pos="5760"/>
        </w:tabs>
        <w:ind w:left="5760" w:hanging="360"/>
      </w:pPr>
      <w:rPr>
        <w:rFonts w:ascii="Courier New" w:hAnsi="Courier New" w:hint="default"/>
      </w:rPr>
    </w:lvl>
    <w:lvl w:ilvl="8" w:tplc="60C6084A" w:tentative="1">
      <w:start w:val="1"/>
      <w:numFmt w:val="bullet"/>
      <w:lvlText w:val="o"/>
      <w:lvlJc w:val="left"/>
      <w:pPr>
        <w:tabs>
          <w:tab w:val="num" w:pos="6480"/>
        </w:tabs>
        <w:ind w:left="6480" w:hanging="360"/>
      </w:pPr>
      <w:rPr>
        <w:rFonts w:ascii="Courier New" w:hAnsi="Courier New" w:hint="default"/>
      </w:rPr>
    </w:lvl>
  </w:abstractNum>
  <w:abstractNum w:abstractNumId="17">
    <w:nsid w:val="6B781A40"/>
    <w:multiLevelType w:val="hybridMultilevel"/>
    <w:tmpl w:val="805832F6"/>
    <w:lvl w:ilvl="0" w:tplc="10A4DEA2">
      <w:start w:val="7"/>
      <w:numFmt w:val="bullet"/>
      <w:lvlText w:val="-"/>
      <w:lvlJc w:val="left"/>
      <w:pPr>
        <w:ind w:left="720" w:hanging="360"/>
      </w:pPr>
      <w:rPr>
        <w:rFonts w:ascii="Arial" w:eastAsia="Batang" w:hAnsi="Arial" w:cs="Arial" w:hint="default"/>
        <w:b w:val="0"/>
        <w:i w:val="0"/>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4"/>
  </w:num>
  <w:num w:numId="17">
    <w:abstractNumId w:val="10"/>
  </w:num>
  <w:num w:numId="18">
    <w:abstractNumId w:val="15"/>
  </w:num>
  <w:num w:numId="19">
    <w:abstractNumId w:val="16"/>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08"/>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A3"/>
    <w:rsid w:val="0003096D"/>
    <w:rsid w:val="00032044"/>
    <w:rsid w:val="000347F7"/>
    <w:rsid w:val="000548D2"/>
    <w:rsid w:val="000A1C9F"/>
    <w:rsid w:val="000A2D91"/>
    <w:rsid w:val="000A3B33"/>
    <w:rsid w:val="000D0165"/>
    <w:rsid w:val="000F24A5"/>
    <w:rsid w:val="00154845"/>
    <w:rsid w:val="001951D1"/>
    <w:rsid w:val="001A1903"/>
    <w:rsid w:val="001B068C"/>
    <w:rsid w:val="001C091E"/>
    <w:rsid w:val="001C499F"/>
    <w:rsid w:val="001E3DEC"/>
    <w:rsid w:val="001F6B2D"/>
    <w:rsid w:val="002478E2"/>
    <w:rsid w:val="002C02F6"/>
    <w:rsid w:val="002C04F7"/>
    <w:rsid w:val="002D47E6"/>
    <w:rsid w:val="002D71DC"/>
    <w:rsid w:val="002D74C1"/>
    <w:rsid w:val="002F335B"/>
    <w:rsid w:val="002F777A"/>
    <w:rsid w:val="00311564"/>
    <w:rsid w:val="003118F9"/>
    <w:rsid w:val="00313B66"/>
    <w:rsid w:val="00351311"/>
    <w:rsid w:val="0036466A"/>
    <w:rsid w:val="003806FF"/>
    <w:rsid w:val="00380AD7"/>
    <w:rsid w:val="0038773D"/>
    <w:rsid w:val="00397CB2"/>
    <w:rsid w:val="003B7C89"/>
    <w:rsid w:val="003C0B39"/>
    <w:rsid w:val="003D1094"/>
    <w:rsid w:val="003F2421"/>
    <w:rsid w:val="00402A6D"/>
    <w:rsid w:val="004071AF"/>
    <w:rsid w:val="004165FB"/>
    <w:rsid w:val="0042102C"/>
    <w:rsid w:val="00457DB1"/>
    <w:rsid w:val="004D3E4A"/>
    <w:rsid w:val="004E4FC4"/>
    <w:rsid w:val="004E53C1"/>
    <w:rsid w:val="004F66A1"/>
    <w:rsid w:val="005002B6"/>
    <w:rsid w:val="00542967"/>
    <w:rsid w:val="005454B0"/>
    <w:rsid w:val="00556C93"/>
    <w:rsid w:val="00573E2C"/>
    <w:rsid w:val="005B67F5"/>
    <w:rsid w:val="005D2B19"/>
    <w:rsid w:val="00601D6C"/>
    <w:rsid w:val="006151D6"/>
    <w:rsid w:val="00621A5D"/>
    <w:rsid w:val="006475FD"/>
    <w:rsid w:val="00656185"/>
    <w:rsid w:val="00671F7B"/>
    <w:rsid w:val="0069293C"/>
    <w:rsid w:val="00696EB8"/>
    <w:rsid w:val="006A52B0"/>
    <w:rsid w:val="006C336B"/>
    <w:rsid w:val="007530C4"/>
    <w:rsid w:val="007817E2"/>
    <w:rsid w:val="00787E01"/>
    <w:rsid w:val="00825470"/>
    <w:rsid w:val="00836281"/>
    <w:rsid w:val="008524FC"/>
    <w:rsid w:val="00881C4B"/>
    <w:rsid w:val="008D6A38"/>
    <w:rsid w:val="0091138D"/>
    <w:rsid w:val="00932E93"/>
    <w:rsid w:val="0093539A"/>
    <w:rsid w:val="00974CE5"/>
    <w:rsid w:val="009B3DBE"/>
    <w:rsid w:val="009B5FE5"/>
    <w:rsid w:val="009E6708"/>
    <w:rsid w:val="009F24A3"/>
    <w:rsid w:val="00A05D33"/>
    <w:rsid w:val="00A06062"/>
    <w:rsid w:val="00A23CDF"/>
    <w:rsid w:val="00A47A9B"/>
    <w:rsid w:val="00A76BC6"/>
    <w:rsid w:val="00A903E1"/>
    <w:rsid w:val="00AC3E5C"/>
    <w:rsid w:val="00AD2EC8"/>
    <w:rsid w:val="00AE212D"/>
    <w:rsid w:val="00AE59A1"/>
    <w:rsid w:val="00AF47AF"/>
    <w:rsid w:val="00B03C6C"/>
    <w:rsid w:val="00B11112"/>
    <w:rsid w:val="00B14A0D"/>
    <w:rsid w:val="00B16E92"/>
    <w:rsid w:val="00B31E46"/>
    <w:rsid w:val="00B339B0"/>
    <w:rsid w:val="00B673C5"/>
    <w:rsid w:val="00B76E2B"/>
    <w:rsid w:val="00B84603"/>
    <w:rsid w:val="00BB5F23"/>
    <w:rsid w:val="00BB62FB"/>
    <w:rsid w:val="00BD72B7"/>
    <w:rsid w:val="00BE1C27"/>
    <w:rsid w:val="00BF0893"/>
    <w:rsid w:val="00C36A32"/>
    <w:rsid w:val="00C55672"/>
    <w:rsid w:val="00C872FB"/>
    <w:rsid w:val="00C9326F"/>
    <w:rsid w:val="00CE0CCC"/>
    <w:rsid w:val="00CE772C"/>
    <w:rsid w:val="00D01828"/>
    <w:rsid w:val="00DB75FE"/>
    <w:rsid w:val="00DE68B0"/>
    <w:rsid w:val="00DF3BDC"/>
    <w:rsid w:val="00E42608"/>
    <w:rsid w:val="00E46FA3"/>
    <w:rsid w:val="00E47D7C"/>
    <w:rsid w:val="00EC7E08"/>
    <w:rsid w:val="00EF5A02"/>
    <w:rsid w:val="00EF7D9B"/>
    <w:rsid w:val="00F5041F"/>
    <w:rsid w:val="00F6099E"/>
    <w:rsid w:val="00F6735C"/>
    <w:rsid w:val="00F72F35"/>
    <w:rsid w:val="00F80C4A"/>
    <w:rsid w:val="00FF538A"/>
    <w:rsid w:val="00FF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DF"/>
    <w:pPr>
      <w:suppressAutoHyphens/>
      <w:spacing w:line="100" w:lineRule="atLeast"/>
    </w:pPr>
    <w:rPr>
      <w:rFonts w:ascii="Arial" w:eastAsia="Batang" w:hAnsi="Arial" w:cs="Arial"/>
      <w:color w:val="000000"/>
      <w:kern w:val="1"/>
      <w:sz w:val="24"/>
      <w:szCs w:val="24"/>
      <w:lang w:eastAsia="ar-SA"/>
    </w:rPr>
  </w:style>
  <w:style w:type="paragraph" w:styleId="1">
    <w:name w:val="heading 1"/>
    <w:basedOn w:val="a"/>
    <w:next w:val="a0"/>
    <w:qFormat/>
    <w:rsid w:val="00A23CDF"/>
    <w:pPr>
      <w:keepNext/>
      <w:numPr>
        <w:numId w:val="1"/>
      </w:numPr>
      <w:outlineLvl w:val="0"/>
    </w:pPr>
    <w:rPr>
      <w:b/>
      <w:bCs/>
      <w:u w:val="single"/>
    </w:rPr>
  </w:style>
  <w:style w:type="paragraph" w:styleId="2">
    <w:name w:val="heading 2"/>
    <w:basedOn w:val="a"/>
    <w:next w:val="a0"/>
    <w:qFormat/>
    <w:rsid w:val="00A23CDF"/>
    <w:pPr>
      <w:keepNext/>
      <w:numPr>
        <w:ilvl w:val="1"/>
        <w:numId w:val="1"/>
      </w:numPr>
      <w:spacing w:before="240" w:after="60"/>
      <w:outlineLvl w:val="1"/>
    </w:pPr>
    <w:rPr>
      <w:b/>
      <w:i/>
      <w:szCs w:val="20"/>
      <w:lang w:val="en-US"/>
    </w:rPr>
  </w:style>
  <w:style w:type="paragraph" w:styleId="3">
    <w:name w:val="heading 3"/>
    <w:basedOn w:val="a"/>
    <w:next w:val="a0"/>
    <w:qFormat/>
    <w:rsid w:val="00A23CDF"/>
    <w:pPr>
      <w:keepNext/>
      <w:numPr>
        <w:ilvl w:val="2"/>
        <w:numId w:val="1"/>
      </w:numPr>
      <w:spacing w:before="240" w:after="60"/>
      <w:outlineLvl w:val="2"/>
    </w:pPr>
    <w:rPr>
      <w:b/>
      <w:szCs w:val="20"/>
      <w:lang w:val="en-US"/>
    </w:rPr>
  </w:style>
  <w:style w:type="paragraph" w:styleId="4">
    <w:name w:val="heading 4"/>
    <w:basedOn w:val="a"/>
    <w:next w:val="a0"/>
    <w:qFormat/>
    <w:rsid w:val="00A23CDF"/>
    <w:pPr>
      <w:keepNext/>
      <w:numPr>
        <w:ilvl w:val="3"/>
        <w:numId w:val="1"/>
      </w:numPr>
      <w:jc w:val="center"/>
      <w:outlineLvl w:val="3"/>
    </w:pPr>
    <w:rPr>
      <w:sz w:val="28"/>
    </w:rPr>
  </w:style>
  <w:style w:type="paragraph" w:styleId="5">
    <w:name w:val="heading 5"/>
    <w:basedOn w:val="a"/>
    <w:next w:val="a0"/>
    <w:qFormat/>
    <w:rsid w:val="00A23CDF"/>
    <w:pPr>
      <w:keepNext/>
      <w:numPr>
        <w:ilvl w:val="4"/>
        <w:numId w:val="1"/>
      </w:numPr>
      <w:jc w:val="center"/>
      <w:outlineLvl w:val="4"/>
    </w:pPr>
    <w:rPr>
      <w:b/>
      <w:bCs/>
      <w:sz w:val="32"/>
    </w:rPr>
  </w:style>
  <w:style w:type="paragraph" w:styleId="6">
    <w:name w:val="heading 6"/>
    <w:basedOn w:val="a"/>
    <w:next w:val="a0"/>
    <w:qFormat/>
    <w:rsid w:val="00A23CDF"/>
    <w:pPr>
      <w:keepNext/>
      <w:numPr>
        <w:ilvl w:val="5"/>
        <w:numId w:val="1"/>
      </w:numPr>
      <w:jc w:val="center"/>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A23CDF"/>
    <w:pPr>
      <w:spacing w:after="120"/>
    </w:pPr>
    <w:rPr>
      <w:szCs w:val="20"/>
      <w:lang w:val="en-US"/>
    </w:rPr>
  </w:style>
  <w:style w:type="character" w:customStyle="1" w:styleId="Heading1Char">
    <w:name w:val="Heading 1 Char"/>
    <w:basedOn w:val="a1"/>
    <w:rsid w:val="00A23CDF"/>
    <w:rPr>
      <w:rFonts w:ascii="Times New Roman" w:eastAsia="MS Mincho" w:hAnsi="Times New Roman" w:cs="Times New Roman"/>
      <w:b/>
      <w:bCs/>
      <w:sz w:val="24"/>
      <w:szCs w:val="24"/>
      <w:u w:val="single"/>
    </w:rPr>
  </w:style>
  <w:style w:type="character" w:customStyle="1" w:styleId="Heading2Char">
    <w:name w:val="Heading 2 Char"/>
    <w:basedOn w:val="a1"/>
    <w:rsid w:val="00A23CDF"/>
    <w:rPr>
      <w:rFonts w:ascii="Arial" w:eastAsia="MS Mincho" w:hAnsi="Arial" w:cs="Times New Roman"/>
      <w:b/>
      <w:i/>
      <w:sz w:val="24"/>
      <w:szCs w:val="20"/>
      <w:lang w:val="en-US"/>
    </w:rPr>
  </w:style>
  <w:style w:type="character" w:customStyle="1" w:styleId="Heading3Char">
    <w:name w:val="Heading 3 Char"/>
    <w:basedOn w:val="a1"/>
    <w:rsid w:val="00A23CDF"/>
    <w:rPr>
      <w:rFonts w:ascii="Times New Roman" w:eastAsia="MS Mincho" w:hAnsi="Times New Roman" w:cs="Times New Roman"/>
      <w:b/>
      <w:sz w:val="24"/>
      <w:szCs w:val="20"/>
      <w:lang w:val="en-US"/>
    </w:rPr>
  </w:style>
  <w:style w:type="character" w:customStyle="1" w:styleId="Heading4Char">
    <w:name w:val="Heading 4 Char"/>
    <w:basedOn w:val="a1"/>
    <w:rsid w:val="00A23CDF"/>
    <w:rPr>
      <w:rFonts w:ascii="Times New Roman" w:eastAsia="MS Mincho" w:hAnsi="Times New Roman" w:cs="Times New Roman"/>
      <w:sz w:val="28"/>
      <w:szCs w:val="24"/>
    </w:rPr>
  </w:style>
  <w:style w:type="character" w:customStyle="1" w:styleId="Heading5Char">
    <w:name w:val="Heading 5 Char"/>
    <w:basedOn w:val="a1"/>
    <w:rsid w:val="00A23CDF"/>
    <w:rPr>
      <w:rFonts w:ascii="Times New Roman" w:eastAsia="MS Mincho" w:hAnsi="Times New Roman" w:cs="Times New Roman"/>
      <w:b/>
      <w:bCs/>
      <w:sz w:val="32"/>
      <w:szCs w:val="24"/>
    </w:rPr>
  </w:style>
  <w:style w:type="character" w:customStyle="1" w:styleId="Heading6Char">
    <w:name w:val="Heading 6 Char"/>
    <w:basedOn w:val="a1"/>
    <w:rsid w:val="00A23CDF"/>
    <w:rPr>
      <w:rFonts w:ascii="Times New Roman" w:eastAsia="MS Mincho" w:hAnsi="Times New Roman" w:cs="Times New Roman"/>
      <w:b/>
      <w:bCs/>
      <w:sz w:val="24"/>
      <w:szCs w:val="24"/>
    </w:rPr>
  </w:style>
  <w:style w:type="character" w:customStyle="1" w:styleId="BodyTextChar">
    <w:name w:val="Body Text Char"/>
    <w:basedOn w:val="a1"/>
    <w:rsid w:val="00A23CDF"/>
    <w:rPr>
      <w:rFonts w:ascii="Arial" w:eastAsia="MS Mincho" w:hAnsi="Arial" w:cs="Times New Roman"/>
      <w:sz w:val="24"/>
      <w:szCs w:val="20"/>
      <w:lang w:val="en-US"/>
    </w:rPr>
  </w:style>
  <w:style w:type="character" w:customStyle="1" w:styleId="FootnoteTextChar">
    <w:name w:val="Footnote Text Char"/>
    <w:basedOn w:val="a1"/>
    <w:rsid w:val="00A23CDF"/>
    <w:rPr>
      <w:rFonts w:ascii="Arial" w:eastAsia="MS Mincho" w:hAnsi="Arial" w:cs="Times New Roman"/>
      <w:sz w:val="20"/>
      <w:szCs w:val="20"/>
      <w:lang w:val="en-US"/>
    </w:rPr>
  </w:style>
  <w:style w:type="character" w:customStyle="1" w:styleId="BodyText2Char">
    <w:name w:val="Body Text 2 Char"/>
    <w:basedOn w:val="a1"/>
    <w:rsid w:val="00A23CDF"/>
    <w:rPr>
      <w:rFonts w:ascii="Times New Roman" w:eastAsia="MS Mincho" w:hAnsi="Times New Roman" w:cs="Times New Roman"/>
      <w:sz w:val="24"/>
      <w:szCs w:val="24"/>
    </w:rPr>
  </w:style>
  <w:style w:type="character" w:customStyle="1" w:styleId="HeaderChar">
    <w:name w:val="Header Char"/>
    <w:basedOn w:val="a1"/>
    <w:rsid w:val="00A23CDF"/>
    <w:rPr>
      <w:rFonts w:ascii="Arial" w:eastAsia="MS Mincho" w:hAnsi="Arial" w:cs="Times New Roman"/>
      <w:sz w:val="24"/>
      <w:szCs w:val="20"/>
      <w:lang w:val="en-US"/>
    </w:rPr>
  </w:style>
  <w:style w:type="character" w:customStyle="1" w:styleId="FooterChar">
    <w:name w:val="Footer Char"/>
    <w:basedOn w:val="a1"/>
    <w:uiPriority w:val="99"/>
    <w:rsid w:val="00A23CDF"/>
    <w:rPr>
      <w:rFonts w:ascii="Times New Roman" w:eastAsia="MS Mincho" w:hAnsi="Times New Roman" w:cs="Times New Roman"/>
      <w:sz w:val="24"/>
      <w:szCs w:val="24"/>
    </w:rPr>
  </w:style>
  <w:style w:type="character" w:customStyle="1" w:styleId="PageNumber1">
    <w:name w:val="Page Number1"/>
    <w:basedOn w:val="a1"/>
    <w:rsid w:val="00A23CDF"/>
  </w:style>
  <w:style w:type="character" w:customStyle="1" w:styleId="BodyText3Char">
    <w:name w:val="Body Text 3 Char"/>
    <w:basedOn w:val="a1"/>
    <w:rsid w:val="00A23CDF"/>
    <w:rPr>
      <w:rFonts w:ascii="Times New Roman" w:eastAsia="MS Mincho" w:hAnsi="Times New Roman" w:cs="Times New Roman"/>
      <w:sz w:val="24"/>
      <w:szCs w:val="24"/>
    </w:rPr>
  </w:style>
  <w:style w:type="character" w:customStyle="1" w:styleId="FootnoteReference1">
    <w:name w:val="Footnote Reference1"/>
    <w:basedOn w:val="a1"/>
    <w:rsid w:val="00A23CDF"/>
    <w:rPr>
      <w:vertAlign w:val="superscript"/>
    </w:rPr>
  </w:style>
  <w:style w:type="character" w:styleId="-">
    <w:name w:val="Hyperlink"/>
    <w:basedOn w:val="a1"/>
    <w:rsid w:val="00A23CDF"/>
    <w:rPr>
      <w:color w:val="0000FF"/>
      <w:u w:val="single"/>
    </w:rPr>
  </w:style>
  <w:style w:type="character" w:styleId="a4">
    <w:name w:val="Strong"/>
    <w:basedOn w:val="a1"/>
    <w:qFormat/>
    <w:rsid w:val="00A23CDF"/>
    <w:rPr>
      <w:b/>
      <w:bCs/>
    </w:rPr>
  </w:style>
  <w:style w:type="character" w:customStyle="1" w:styleId="emph">
    <w:name w:val="emph"/>
    <w:basedOn w:val="a1"/>
    <w:rsid w:val="00A23CDF"/>
  </w:style>
  <w:style w:type="character" w:customStyle="1" w:styleId="BalloonTextChar">
    <w:name w:val="Balloon Text Char"/>
    <w:basedOn w:val="a1"/>
    <w:rsid w:val="00A23CDF"/>
    <w:rPr>
      <w:rFonts w:ascii="Tahoma" w:eastAsia="MS Mincho" w:hAnsi="Tahoma" w:cs="Tahoma"/>
      <w:sz w:val="16"/>
      <w:szCs w:val="16"/>
    </w:rPr>
  </w:style>
  <w:style w:type="character" w:customStyle="1" w:styleId="EndnoteTextChar">
    <w:name w:val="Endnote Text Char"/>
    <w:basedOn w:val="a1"/>
    <w:rsid w:val="00A23CDF"/>
    <w:rPr>
      <w:rFonts w:ascii="Times New Roman" w:eastAsia="MS Mincho" w:hAnsi="Times New Roman" w:cs="Times New Roman"/>
      <w:sz w:val="20"/>
      <w:szCs w:val="20"/>
    </w:rPr>
  </w:style>
  <w:style w:type="character" w:customStyle="1" w:styleId="EndnoteReference1">
    <w:name w:val="Endnote Reference1"/>
    <w:basedOn w:val="a1"/>
    <w:rsid w:val="00A23CDF"/>
    <w:rPr>
      <w:vertAlign w:val="superscript"/>
    </w:rPr>
  </w:style>
  <w:style w:type="character" w:customStyle="1" w:styleId="CommentReference1">
    <w:name w:val="Comment Reference1"/>
    <w:basedOn w:val="a1"/>
    <w:rsid w:val="00A23CDF"/>
    <w:rPr>
      <w:sz w:val="16"/>
      <w:szCs w:val="16"/>
    </w:rPr>
  </w:style>
  <w:style w:type="character" w:customStyle="1" w:styleId="CommentTextChar">
    <w:name w:val="Comment Text Char"/>
    <w:basedOn w:val="a1"/>
    <w:rsid w:val="00A23CDF"/>
    <w:rPr>
      <w:rFonts w:ascii="Times New Roman" w:eastAsia="MS Mincho" w:hAnsi="Times New Roman" w:cs="Times New Roman"/>
      <w:sz w:val="20"/>
      <w:szCs w:val="20"/>
    </w:rPr>
  </w:style>
  <w:style w:type="character" w:customStyle="1" w:styleId="CommentSubjectChar">
    <w:name w:val="Comment Subject Char"/>
    <w:basedOn w:val="CommentTextChar"/>
    <w:rsid w:val="00A23CDF"/>
    <w:rPr>
      <w:rFonts w:ascii="Times New Roman" w:eastAsia="MS Mincho" w:hAnsi="Times New Roman" w:cs="Times New Roman"/>
      <w:b/>
      <w:bCs/>
      <w:sz w:val="20"/>
      <w:szCs w:val="20"/>
    </w:rPr>
  </w:style>
  <w:style w:type="character" w:customStyle="1" w:styleId="ListLabel1">
    <w:name w:val="ListLabel 1"/>
    <w:rsid w:val="00A23CDF"/>
    <w:rPr>
      <w:rFonts w:eastAsia="Times New Roman" w:cs="Times New Roman"/>
    </w:rPr>
  </w:style>
  <w:style w:type="character" w:customStyle="1" w:styleId="ListLabel2">
    <w:name w:val="ListLabel 2"/>
    <w:rsid w:val="00A23CDF"/>
    <w:rPr>
      <w:sz w:val="20"/>
    </w:rPr>
  </w:style>
  <w:style w:type="character" w:customStyle="1" w:styleId="ListLabel3">
    <w:name w:val="ListLabel 3"/>
    <w:rsid w:val="00A23CDF"/>
    <w:rPr>
      <w:rFonts w:cs="Courier New"/>
    </w:rPr>
  </w:style>
  <w:style w:type="character" w:customStyle="1" w:styleId="ListLabel4">
    <w:name w:val="ListLabel 4"/>
    <w:rsid w:val="00A23CDF"/>
    <w:rPr>
      <w:i w:val="0"/>
    </w:rPr>
  </w:style>
  <w:style w:type="character" w:customStyle="1" w:styleId="ListLabel5">
    <w:name w:val="ListLabel 5"/>
    <w:rsid w:val="00A23CDF"/>
    <w:rPr>
      <w:i w:val="0"/>
      <w:u w:val="single"/>
    </w:rPr>
  </w:style>
  <w:style w:type="character" w:customStyle="1" w:styleId="ListLabel6">
    <w:name w:val="ListLabel 6"/>
    <w:rsid w:val="00A23CDF"/>
    <w:rPr>
      <w:b/>
    </w:rPr>
  </w:style>
  <w:style w:type="character" w:customStyle="1" w:styleId="ListLabel7">
    <w:name w:val="ListLabel 7"/>
    <w:rsid w:val="00A23CDF"/>
    <w:rPr>
      <w:u w:val="single"/>
    </w:rPr>
  </w:style>
  <w:style w:type="character" w:customStyle="1" w:styleId="FootnoteReference2">
    <w:name w:val="Footnote Reference2"/>
    <w:rsid w:val="00A23CDF"/>
    <w:rPr>
      <w:vertAlign w:val="superscript"/>
    </w:rPr>
  </w:style>
  <w:style w:type="character" w:customStyle="1" w:styleId="EndnoteReference2">
    <w:name w:val="Endnote Reference2"/>
    <w:rsid w:val="00A23CDF"/>
    <w:rPr>
      <w:vertAlign w:val="superscript"/>
    </w:rPr>
  </w:style>
  <w:style w:type="character" w:customStyle="1" w:styleId="CommentTextChar1">
    <w:name w:val="Comment Text Char1"/>
    <w:basedOn w:val="a1"/>
    <w:rsid w:val="00A23CDF"/>
    <w:rPr>
      <w:rFonts w:ascii="Arial" w:eastAsia="Batang" w:hAnsi="Arial" w:cs="Arial"/>
      <w:color w:val="000000"/>
      <w:kern w:val="1"/>
    </w:rPr>
  </w:style>
  <w:style w:type="character" w:customStyle="1" w:styleId="CommentReference2">
    <w:name w:val="Comment Reference2"/>
    <w:basedOn w:val="a1"/>
    <w:rsid w:val="00A23CDF"/>
    <w:rPr>
      <w:sz w:val="16"/>
      <w:szCs w:val="16"/>
    </w:rPr>
  </w:style>
  <w:style w:type="character" w:customStyle="1" w:styleId="ListLabel8">
    <w:name w:val="ListLabel 8"/>
    <w:rsid w:val="00A23CDF"/>
    <w:rPr>
      <w:rFonts w:cs="Courier New"/>
    </w:rPr>
  </w:style>
  <w:style w:type="character" w:customStyle="1" w:styleId="FootnoteCharacters">
    <w:name w:val="Footnote Characters"/>
    <w:rsid w:val="00A23CDF"/>
  </w:style>
  <w:style w:type="character" w:styleId="a5">
    <w:name w:val="footnote reference"/>
    <w:rsid w:val="00A23CDF"/>
    <w:rPr>
      <w:vertAlign w:val="superscript"/>
    </w:rPr>
  </w:style>
  <w:style w:type="character" w:styleId="a6">
    <w:name w:val="endnote reference"/>
    <w:rsid w:val="00A23CDF"/>
    <w:rPr>
      <w:vertAlign w:val="superscript"/>
    </w:rPr>
  </w:style>
  <w:style w:type="character" w:customStyle="1" w:styleId="EndnoteCharacters">
    <w:name w:val="Endnote Characters"/>
    <w:rsid w:val="00A23CDF"/>
  </w:style>
  <w:style w:type="character" w:customStyle="1" w:styleId="Bullets">
    <w:name w:val="Bullets"/>
    <w:rsid w:val="00A23CDF"/>
    <w:rPr>
      <w:rFonts w:ascii="OpenSymbol" w:eastAsia="OpenSymbol" w:hAnsi="OpenSymbol" w:cs="OpenSymbol"/>
    </w:rPr>
  </w:style>
  <w:style w:type="paragraph" w:customStyle="1" w:styleId="Heading">
    <w:name w:val="Heading"/>
    <w:basedOn w:val="a"/>
    <w:next w:val="a0"/>
    <w:rsid w:val="00A23CDF"/>
    <w:pPr>
      <w:keepNext/>
      <w:spacing w:before="240" w:after="120"/>
    </w:pPr>
    <w:rPr>
      <w:rFonts w:eastAsia="Microsoft YaHei" w:cs="Mangal"/>
      <w:sz w:val="28"/>
      <w:szCs w:val="28"/>
    </w:rPr>
  </w:style>
  <w:style w:type="paragraph" w:styleId="a7">
    <w:name w:val="List"/>
    <w:basedOn w:val="a0"/>
    <w:rsid w:val="00A23CDF"/>
    <w:rPr>
      <w:rFonts w:cs="Mangal"/>
    </w:rPr>
  </w:style>
  <w:style w:type="paragraph" w:styleId="a8">
    <w:name w:val="caption"/>
    <w:basedOn w:val="a"/>
    <w:qFormat/>
    <w:rsid w:val="00A23CDF"/>
    <w:pPr>
      <w:suppressLineNumbers/>
      <w:spacing w:before="120" w:after="120"/>
    </w:pPr>
    <w:rPr>
      <w:rFonts w:cs="Mangal"/>
      <w:i/>
      <w:iCs/>
    </w:rPr>
  </w:style>
  <w:style w:type="paragraph" w:customStyle="1" w:styleId="Index">
    <w:name w:val="Index"/>
    <w:basedOn w:val="a"/>
    <w:rsid w:val="00A23CDF"/>
    <w:pPr>
      <w:suppressLineNumbers/>
    </w:pPr>
    <w:rPr>
      <w:rFonts w:cs="Mangal"/>
    </w:rPr>
  </w:style>
  <w:style w:type="paragraph" w:customStyle="1" w:styleId="Caption1">
    <w:name w:val="Caption1"/>
    <w:basedOn w:val="a"/>
    <w:rsid w:val="00A23CDF"/>
    <w:pPr>
      <w:suppressLineNumbers/>
      <w:spacing w:before="120" w:after="120"/>
    </w:pPr>
    <w:rPr>
      <w:rFonts w:cs="Mangal"/>
      <w:i/>
      <w:iCs/>
    </w:rPr>
  </w:style>
  <w:style w:type="paragraph" w:customStyle="1" w:styleId="FootnoteText1">
    <w:name w:val="Footnote Text1"/>
    <w:basedOn w:val="a"/>
    <w:rsid w:val="00A23CDF"/>
    <w:rPr>
      <w:sz w:val="20"/>
      <w:szCs w:val="20"/>
      <w:lang w:val="en-US"/>
    </w:rPr>
  </w:style>
  <w:style w:type="paragraph" w:styleId="20">
    <w:name w:val="Body Text 2"/>
    <w:basedOn w:val="a"/>
    <w:rsid w:val="00A23CDF"/>
    <w:pPr>
      <w:ind w:right="26"/>
      <w:jc w:val="both"/>
    </w:pPr>
  </w:style>
  <w:style w:type="paragraph" w:styleId="a9">
    <w:name w:val="header"/>
    <w:basedOn w:val="a"/>
    <w:rsid w:val="00A23CDF"/>
    <w:pPr>
      <w:suppressLineNumbers/>
      <w:tabs>
        <w:tab w:val="center" w:pos="4153"/>
        <w:tab w:val="right" w:pos="8306"/>
      </w:tabs>
    </w:pPr>
    <w:rPr>
      <w:szCs w:val="20"/>
      <w:lang w:val="en-US"/>
    </w:rPr>
  </w:style>
  <w:style w:type="paragraph" w:styleId="aa">
    <w:name w:val="footer"/>
    <w:basedOn w:val="a"/>
    <w:uiPriority w:val="99"/>
    <w:rsid w:val="00A23CDF"/>
    <w:pPr>
      <w:suppressLineNumbers/>
      <w:tabs>
        <w:tab w:val="center" w:pos="4153"/>
        <w:tab w:val="right" w:pos="8306"/>
      </w:tabs>
    </w:pPr>
  </w:style>
  <w:style w:type="paragraph" w:customStyle="1" w:styleId="input">
    <w:name w:val="input"/>
    <w:basedOn w:val="a"/>
    <w:rsid w:val="00A23CDF"/>
    <w:pPr>
      <w:shd w:val="clear" w:color="auto" w:fill="FFFFFF"/>
      <w:spacing w:before="15" w:after="15"/>
      <w:jc w:val="both"/>
    </w:pPr>
    <w:rPr>
      <w:rFonts w:eastAsia="Arial Unicode MS"/>
      <w:sz w:val="17"/>
      <w:szCs w:val="17"/>
    </w:rPr>
  </w:style>
  <w:style w:type="paragraph" w:styleId="ab">
    <w:name w:val="Block Text"/>
    <w:basedOn w:val="a"/>
    <w:rsid w:val="00A23CDF"/>
    <w:pPr>
      <w:ind w:left="-142" w:right="-335"/>
      <w:jc w:val="both"/>
    </w:pPr>
    <w:rPr>
      <w:sz w:val="22"/>
      <w:szCs w:val="20"/>
      <w:lang w:val="en-US"/>
    </w:rPr>
  </w:style>
  <w:style w:type="paragraph" w:styleId="30">
    <w:name w:val="Body Text 3"/>
    <w:basedOn w:val="a"/>
    <w:rsid w:val="00A23CDF"/>
    <w:pPr>
      <w:jc w:val="both"/>
    </w:pPr>
  </w:style>
  <w:style w:type="paragraph" w:styleId="Web">
    <w:name w:val="Normal (Web)"/>
    <w:basedOn w:val="a"/>
    <w:uiPriority w:val="99"/>
    <w:rsid w:val="00A23CDF"/>
    <w:pPr>
      <w:spacing w:before="100" w:after="100"/>
    </w:pPr>
    <w:rPr>
      <w:rFonts w:eastAsia="Arial Unicode MS"/>
      <w:sz w:val="18"/>
      <w:szCs w:val="18"/>
    </w:rPr>
  </w:style>
  <w:style w:type="paragraph" w:styleId="ac">
    <w:name w:val="Balloon Text"/>
    <w:basedOn w:val="a"/>
    <w:rsid w:val="00A23CDF"/>
    <w:rPr>
      <w:rFonts w:ascii="Tahoma" w:hAnsi="Tahoma" w:cs="Tahoma"/>
      <w:sz w:val="16"/>
      <w:szCs w:val="16"/>
    </w:rPr>
  </w:style>
  <w:style w:type="paragraph" w:styleId="ad">
    <w:name w:val="List Paragraph"/>
    <w:basedOn w:val="a"/>
    <w:qFormat/>
    <w:rsid w:val="00A23CDF"/>
    <w:pPr>
      <w:ind w:left="720"/>
    </w:pPr>
  </w:style>
  <w:style w:type="paragraph" w:customStyle="1" w:styleId="EndnoteText1">
    <w:name w:val="Endnote Text1"/>
    <w:basedOn w:val="a"/>
    <w:rsid w:val="00A23CDF"/>
    <w:rPr>
      <w:sz w:val="20"/>
      <w:szCs w:val="20"/>
    </w:rPr>
  </w:style>
  <w:style w:type="paragraph" w:customStyle="1" w:styleId="CommentText1">
    <w:name w:val="Comment Text1"/>
    <w:basedOn w:val="a"/>
    <w:rsid w:val="00A23CDF"/>
    <w:rPr>
      <w:sz w:val="20"/>
      <w:szCs w:val="20"/>
    </w:rPr>
  </w:style>
  <w:style w:type="paragraph" w:customStyle="1" w:styleId="CommentSubject1">
    <w:name w:val="Comment Subject1"/>
    <w:basedOn w:val="CommentText1"/>
    <w:rsid w:val="00A23CDF"/>
    <w:rPr>
      <w:b/>
      <w:bCs/>
    </w:rPr>
  </w:style>
  <w:style w:type="paragraph" w:customStyle="1" w:styleId="FootnoteText2">
    <w:name w:val="Footnote Text2"/>
    <w:basedOn w:val="a"/>
    <w:rsid w:val="00A23CDF"/>
    <w:pPr>
      <w:suppressLineNumbers/>
      <w:ind w:left="283" w:hanging="283"/>
    </w:pPr>
    <w:rPr>
      <w:sz w:val="20"/>
      <w:szCs w:val="20"/>
    </w:rPr>
  </w:style>
  <w:style w:type="paragraph" w:customStyle="1" w:styleId="Framecontents">
    <w:name w:val="Frame contents"/>
    <w:basedOn w:val="a0"/>
    <w:rsid w:val="00A23CDF"/>
  </w:style>
  <w:style w:type="paragraph" w:customStyle="1" w:styleId="CommentText2">
    <w:name w:val="Comment Text2"/>
    <w:basedOn w:val="a"/>
    <w:rsid w:val="00A23CDF"/>
    <w:rPr>
      <w:sz w:val="20"/>
      <w:szCs w:val="20"/>
    </w:rPr>
  </w:style>
  <w:style w:type="paragraph" w:styleId="ae">
    <w:name w:val="footnote text"/>
    <w:basedOn w:val="a"/>
    <w:rsid w:val="00A23CDF"/>
    <w:pPr>
      <w:suppressLineNumbers/>
      <w:ind w:left="283" w:hanging="283"/>
    </w:pPr>
    <w:rPr>
      <w:sz w:val="20"/>
      <w:szCs w:val="20"/>
    </w:rPr>
  </w:style>
  <w:style w:type="character" w:customStyle="1" w:styleId="apple-converted-space">
    <w:name w:val="apple-converted-space"/>
    <w:basedOn w:val="a1"/>
    <w:rsid w:val="0042102C"/>
  </w:style>
  <w:style w:type="character" w:styleId="af">
    <w:name w:val="annotation reference"/>
    <w:basedOn w:val="a1"/>
    <w:uiPriority w:val="99"/>
    <w:semiHidden/>
    <w:unhideWhenUsed/>
    <w:rsid w:val="00FF602A"/>
    <w:rPr>
      <w:sz w:val="16"/>
      <w:szCs w:val="16"/>
    </w:rPr>
  </w:style>
  <w:style w:type="paragraph" w:styleId="af0">
    <w:name w:val="annotation text"/>
    <w:basedOn w:val="a"/>
    <w:link w:val="Char"/>
    <w:uiPriority w:val="99"/>
    <w:semiHidden/>
    <w:unhideWhenUsed/>
    <w:rsid w:val="00FF602A"/>
    <w:pPr>
      <w:spacing w:line="240" w:lineRule="auto"/>
    </w:pPr>
    <w:rPr>
      <w:sz w:val="20"/>
      <w:szCs w:val="20"/>
    </w:rPr>
  </w:style>
  <w:style w:type="character" w:customStyle="1" w:styleId="Char">
    <w:name w:val="Κείμενο σχολίου Char"/>
    <w:basedOn w:val="a1"/>
    <w:link w:val="af0"/>
    <w:uiPriority w:val="99"/>
    <w:semiHidden/>
    <w:rsid w:val="00FF602A"/>
    <w:rPr>
      <w:rFonts w:ascii="Arial" w:eastAsia="Batang" w:hAnsi="Arial" w:cs="Arial"/>
      <w:color w:val="000000"/>
      <w:kern w:val="1"/>
      <w:lang w:eastAsia="ar-SA"/>
    </w:rPr>
  </w:style>
  <w:style w:type="paragraph" w:styleId="af1">
    <w:name w:val="annotation subject"/>
    <w:basedOn w:val="af0"/>
    <w:next w:val="af0"/>
    <w:link w:val="Char0"/>
    <w:uiPriority w:val="99"/>
    <w:semiHidden/>
    <w:unhideWhenUsed/>
    <w:rsid w:val="00FF602A"/>
    <w:rPr>
      <w:b/>
      <w:bCs/>
    </w:rPr>
  </w:style>
  <w:style w:type="character" w:customStyle="1" w:styleId="Char0">
    <w:name w:val="Θέμα σχολίου Char"/>
    <w:basedOn w:val="Char"/>
    <w:link w:val="af1"/>
    <w:uiPriority w:val="99"/>
    <w:semiHidden/>
    <w:rsid w:val="00FF602A"/>
    <w:rPr>
      <w:rFonts w:ascii="Arial" w:eastAsia="Batang" w:hAnsi="Arial" w:cs="Arial"/>
      <w:b/>
      <w:bCs/>
      <w:color w:val="000000"/>
      <w:kern w:val="1"/>
      <w:lang w:eastAsia="ar-SA"/>
    </w:rPr>
  </w:style>
  <w:style w:type="character" w:customStyle="1" w:styleId="credit">
    <w:name w:val="credit"/>
    <w:basedOn w:val="a1"/>
    <w:rsid w:val="005D2B19"/>
  </w:style>
  <w:style w:type="character" w:styleId="af2">
    <w:name w:val="Emphasis"/>
    <w:basedOn w:val="a1"/>
    <w:uiPriority w:val="20"/>
    <w:qFormat/>
    <w:rsid w:val="004E4F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DF"/>
    <w:pPr>
      <w:suppressAutoHyphens/>
      <w:spacing w:line="100" w:lineRule="atLeast"/>
    </w:pPr>
    <w:rPr>
      <w:rFonts w:ascii="Arial" w:eastAsia="Batang" w:hAnsi="Arial" w:cs="Arial"/>
      <w:color w:val="000000"/>
      <w:kern w:val="1"/>
      <w:sz w:val="24"/>
      <w:szCs w:val="24"/>
      <w:lang w:eastAsia="ar-SA"/>
    </w:rPr>
  </w:style>
  <w:style w:type="paragraph" w:styleId="1">
    <w:name w:val="heading 1"/>
    <w:basedOn w:val="a"/>
    <w:next w:val="a0"/>
    <w:qFormat/>
    <w:rsid w:val="00A23CDF"/>
    <w:pPr>
      <w:keepNext/>
      <w:numPr>
        <w:numId w:val="1"/>
      </w:numPr>
      <w:outlineLvl w:val="0"/>
    </w:pPr>
    <w:rPr>
      <w:b/>
      <w:bCs/>
      <w:u w:val="single"/>
    </w:rPr>
  </w:style>
  <w:style w:type="paragraph" w:styleId="2">
    <w:name w:val="heading 2"/>
    <w:basedOn w:val="a"/>
    <w:next w:val="a0"/>
    <w:qFormat/>
    <w:rsid w:val="00A23CDF"/>
    <w:pPr>
      <w:keepNext/>
      <w:numPr>
        <w:ilvl w:val="1"/>
        <w:numId w:val="1"/>
      </w:numPr>
      <w:spacing w:before="240" w:after="60"/>
      <w:outlineLvl w:val="1"/>
    </w:pPr>
    <w:rPr>
      <w:b/>
      <w:i/>
      <w:szCs w:val="20"/>
      <w:lang w:val="en-US"/>
    </w:rPr>
  </w:style>
  <w:style w:type="paragraph" w:styleId="3">
    <w:name w:val="heading 3"/>
    <w:basedOn w:val="a"/>
    <w:next w:val="a0"/>
    <w:qFormat/>
    <w:rsid w:val="00A23CDF"/>
    <w:pPr>
      <w:keepNext/>
      <w:numPr>
        <w:ilvl w:val="2"/>
        <w:numId w:val="1"/>
      </w:numPr>
      <w:spacing w:before="240" w:after="60"/>
      <w:outlineLvl w:val="2"/>
    </w:pPr>
    <w:rPr>
      <w:b/>
      <w:szCs w:val="20"/>
      <w:lang w:val="en-US"/>
    </w:rPr>
  </w:style>
  <w:style w:type="paragraph" w:styleId="4">
    <w:name w:val="heading 4"/>
    <w:basedOn w:val="a"/>
    <w:next w:val="a0"/>
    <w:qFormat/>
    <w:rsid w:val="00A23CDF"/>
    <w:pPr>
      <w:keepNext/>
      <w:numPr>
        <w:ilvl w:val="3"/>
        <w:numId w:val="1"/>
      </w:numPr>
      <w:jc w:val="center"/>
      <w:outlineLvl w:val="3"/>
    </w:pPr>
    <w:rPr>
      <w:sz w:val="28"/>
    </w:rPr>
  </w:style>
  <w:style w:type="paragraph" w:styleId="5">
    <w:name w:val="heading 5"/>
    <w:basedOn w:val="a"/>
    <w:next w:val="a0"/>
    <w:qFormat/>
    <w:rsid w:val="00A23CDF"/>
    <w:pPr>
      <w:keepNext/>
      <w:numPr>
        <w:ilvl w:val="4"/>
        <w:numId w:val="1"/>
      </w:numPr>
      <w:jc w:val="center"/>
      <w:outlineLvl w:val="4"/>
    </w:pPr>
    <w:rPr>
      <w:b/>
      <w:bCs/>
      <w:sz w:val="32"/>
    </w:rPr>
  </w:style>
  <w:style w:type="paragraph" w:styleId="6">
    <w:name w:val="heading 6"/>
    <w:basedOn w:val="a"/>
    <w:next w:val="a0"/>
    <w:qFormat/>
    <w:rsid w:val="00A23CDF"/>
    <w:pPr>
      <w:keepNext/>
      <w:numPr>
        <w:ilvl w:val="5"/>
        <w:numId w:val="1"/>
      </w:numPr>
      <w:jc w:val="center"/>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A23CDF"/>
    <w:pPr>
      <w:spacing w:after="120"/>
    </w:pPr>
    <w:rPr>
      <w:szCs w:val="20"/>
      <w:lang w:val="en-US"/>
    </w:rPr>
  </w:style>
  <w:style w:type="character" w:customStyle="1" w:styleId="Heading1Char">
    <w:name w:val="Heading 1 Char"/>
    <w:basedOn w:val="a1"/>
    <w:rsid w:val="00A23CDF"/>
    <w:rPr>
      <w:rFonts w:ascii="Times New Roman" w:eastAsia="MS Mincho" w:hAnsi="Times New Roman" w:cs="Times New Roman"/>
      <w:b/>
      <w:bCs/>
      <w:sz w:val="24"/>
      <w:szCs w:val="24"/>
      <w:u w:val="single"/>
    </w:rPr>
  </w:style>
  <w:style w:type="character" w:customStyle="1" w:styleId="Heading2Char">
    <w:name w:val="Heading 2 Char"/>
    <w:basedOn w:val="a1"/>
    <w:rsid w:val="00A23CDF"/>
    <w:rPr>
      <w:rFonts w:ascii="Arial" w:eastAsia="MS Mincho" w:hAnsi="Arial" w:cs="Times New Roman"/>
      <w:b/>
      <w:i/>
      <w:sz w:val="24"/>
      <w:szCs w:val="20"/>
      <w:lang w:val="en-US"/>
    </w:rPr>
  </w:style>
  <w:style w:type="character" w:customStyle="1" w:styleId="Heading3Char">
    <w:name w:val="Heading 3 Char"/>
    <w:basedOn w:val="a1"/>
    <w:rsid w:val="00A23CDF"/>
    <w:rPr>
      <w:rFonts w:ascii="Times New Roman" w:eastAsia="MS Mincho" w:hAnsi="Times New Roman" w:cs="Times New Roman"/>
      <w:b/>
      <w:sz w:val="24"/>
      <w:szCs w:val="20"/>
      <w:lang w:val="en-US"/>
    </w:rPr>
  </w:style>
  <w:style w:type="character" w:customStyle="1" w:styleId="Heading4Char">
    <w:name w:val="Heading 4 Char"/>
    <w:basedOn w:val="a1"/>
    <w:rsid w:val="00A23CDF"/>
    <w:rPr>
      <w:rFonts w:ascii="Times New Roman" w:eastAsia="MS Mincho" w:hAnsi="Times New Roman" w:cs="Times New Roman"/>
      <w:sz w:val="28"/>
      <w:szCs w:val="24"/>
    </w:rPr>
  </w:style>
  <w:style w:type="character" w:customStyle="1" w:styleId="Heading5Char">
    <w:name w:val="Heading 5 Char"/>
    <w:basedOn w:val="a1"/>
    <w:rsid w:val="00A23CDF"/>
    <w:rPr>
      <w:rFonts w:ascii="Times New Roman" w:eastAsia="MS Mincho" w:hAnsi="Times New Roman" w:cs="Times New Roman"/>
      <w:b/>
      <w:bCs/>
      <w:sz w:val="32"/>
      <w:szCs w:val="24"/>
    </w:rPr>
  </w:style>
  <w:style w:type="character" w:customStyle="1" w:styleId="Heading6Char">
    <w:name w:val="Heading 6 Char"/>
    <w:basedOn w:val="a1"/>
    <w:rsid w:val="00A23CDF"/>
    <w:rPr>
      <w:rFonts w:ascii="Times New Roman" w:eastAsia="MS Mincho" w:hAnsi="Times New Roman" w:cs="Times New Roman"/>
      <w:b/>
      <w:bCs/>
      <w:sz w:val="24"/>
      <w:szCs w:val="24"/>
    </w:rPr>
  </w:style>
  <w:style w:type="character" w:customStyle="1" w:styleId="BodyTextChar">
    <w:name w:val="Body Text Char"/>
    <w:basedOn w:val="a1"/>
    <w:rsid w:val="00A23CDF"/>
    <w:rPr>
      <w:rFonts w:ascii="Arial" w:eastAsia="MS Mincho" w:hAnsi="Arial" w:cs="Times New Roman"/>
      <w:sz w:val="24"/>
      <w:szCs w:val="20"/>
      <w:lang w:val="en-US"/>
    </w:rPr>
  </w:style>
  <w:style w:type="character" w:customStyle="1" w:styleId="FootnoteTextChar">
    <w:name w:val="Footnote Text Char"/>
    <w:basedOn w:val="a1"/>
    <w:rsid w:val="00A23CDF"/>
    <w:rPr>
      <w:rFonts w:ascii="Arial" w:eastAsia="MS Mincho" w:hAnsi="Arial" w:cs="Times New Roman"/>
      <w:sz w:val="20"/>
      <w:szCs w:val="20"/>
      <w:lang w:val="en-US"/>
    </w:rPr>
  </w:style>
  <w:style w:type="character" w:customStyle="1" w:styleId="BodyText2Char">
    <w:name w:val="Body Text 2 Char"/>
    <w:basedOn w:val="a1"/>
    <w:rsid w:val="00A23CDF"/>
    <w:rPr>
      <w:rFonts w:ascii="Times New Roman" w:eastAsia="MS Mincho" w:hAnsi="Times New Roman" w:cs="Times New Roman"/>
      <w:sz w:val="24"/>
      <w:szCs w:val="24"/>
    </w:rPr>
  </w:style>
  <w:style w:type="character" w:customStyle="1" w:styleId="HeaderChar">
    <w:name w:val="Header Char"/>
    <w:basedOn w:val="a1"/>
    <w:rsid w:val="00A23CDF"/>
    <w:rPr>
      <w:rFonts w:ascii="Arial" w:eastAsia="MS Mincho" w:hAnsi="Arial" w:cs="Times New Roman"/>
      <w:sz w:val="24"/>
      <w:szCs w:val="20"/>
      <w:lang w:val="en-US"/>
    </w:rPr>
  </w:style>
  <w:style w:type="character" w:customStyle="1" w:styleId="FooterChar">
    <w:name w:val="Footer Char"/>
    <w:basedOn w:val="a1"/>
    <w:uiPriority w:val="99"/>
    <w:rsid w:val="00A23CDF"/>
    <w:rPr>
      <w:rFonts w:ascii="Times New Roman" w:eastAsia="MS Mincho" w:hAnsi="Times New Roman" w:cs="Times New Roman"/>
      <w:sz w:val="24"/>
      <w:szCs w:val="24"/>
    </w:rPr>
  </w:style>
  <w:style w:type="character" w:customStyle="1" w:styleId="PageNumber1">
    <w:name w:val="Page Number1"/>
    <w:basedOn w:val="a1"/>
    <w:rsid w:val="00A23CDF"/>
  </w:style>
  <w:style w:type="character" w:customStyle="1" w:styleId="BodyText3Char">
    <w:name w:val="Body Text 3 Char"/>
    <w:basedOn w:val="a1"/>
    <w:rsid w:val="00A23CDF"/>
    <w:rPr>
      <w:rFonts w:ascii="Times New Roman" w:eastAsia="MS Mincho" w:hAnsi="Times New Roman" w:cs="Times New Roman"/>
      <w:sz w:val="24"/>
      <w:szCs w:val="24"/>
    </w:rPr>
  </w:style>
  <w:style w:type="character" w:customStyle="1" w:styleId="FootnoteReference1">
    <w:name w:val="Footnote Reference1"/>
    <w:basedOn w:val="a1"/>
    <w:rsid w:val="00A23CDF"/>
    <w:rPr>
      <w:vertAlign w:val="superscript"/>
    </w:rPr>
  </w:style>
  <w:style w:type="character" w:styleId="-">
    <w:name w:val="Hyperlink"/>
    <w:basedOn w:val="a1"/>
    <w:rsid w:val="00A23CDF"/>
    <w:rPr>
      <w:color w:val="0000FF"/>
      <w:u w:val="single"/>
    </w:rPr>
  </w:style>
  <w:style w:type="character" w:styleId="a4">
    <w:name w:val="Strong"/>
    <w:basedOn w:val="a1"/>
    <w:qFormat/>
    <w:rsid w:val="00A23CDF"/>
    <w:rPr>
      <w:b/>
      <w:bCs/>
    </w:rPr>
  </w:style>
  <w:style w:type="character" w:customStyle="1" w:styleId="emph">
    <w:name w:val="emph"/>
    <w:basedOn w:val="a1"/>
    <w:rsid w:val="00A23CDF"/>
  </w:style>
  <w:style w:type="character" w:customStyle="1" w:styleId="BalloonTextChar">
    <w:name w:val="Balloon Text Char"/>
    <w:basedOn w:val="a1"/>
    <w:rsid w:val="00A23CDF"/>
    <w:rPr>
      <w:rFonts w:ascii="Tahoma" w:eastAsia="MS Mincho" w:hAnsi="Tahoma" w:cs="Tahoma"/>
      <w:sz w:val="16"/>
      <w:szCs w:val="16"/>
    </w:rPr>
  </w:style>
  <w:style w:type="character" w:customStyle="1" w:styleId="EndnoteTextChar">
    <w:name w:val="Endnote Text Char"/>
    <w:basedOn w:val="a1"/>
    <w:rsid w:val="00A23CDF"/>
    <w:rPr>
      <w:rFonts w:ascii="Times New Roman" w:eastAsia="MS Mincho" w:hAnsi="Times New Roman" w:cs="Times New Roman"/>
      <w:sz w:val="20"/>
      <w:szCs w:val="20"/>
    </w:rPr>
  </w:style>
  <w:style w:type="character" w:customStyle="1" w:styleId="EndnoteReference1">
    <w:name w:val="Endnote Reference1"/>
    <w:basedOn w:val="a1"/>
    <w:rsid w:val="00A23CDF"/>
    <w:rPr>
      <w:vertAlign w:val="superscript"/>
    </w:rPr>
  </w:style>
  <w:style w:type="character" w:customStyle="1" w:styleId="CommentReference1">
    <w:name w:val="Comment Reference1"/>
    <w:basedOn w:val="a1"/>
    <w:rsid w:val="00A23CDF"/>
    <w:rPr>
      <w:sz w:val="16"/>
      <w:szCs w:val="16"/>
    </w:rPr>
  </w:style>
  <w:style w:type="character" w:customStyle="1" w:styleId="CommentTextChar">
    <w:name w:val="Comment Text Char"/>
    <w:basedOn w:val="a1"/>
    <w:rsid w:val="00A23CDF"/>
    <w:rPr>
      <w:rFonts w:ascii="Times New Roman" w:eastAsia="MS Mincho" w:hAnsi="Times New Roman" w:cs="Times New Roman"/>
      <w:sz w:val="20"/>
      <w:szCs w:val="20"/>
    </w:rPr>
  </w:style>
  <w:style w:type="character" w:customStyle="1" w:styleId="CommentSubjectChar">
    <w:name w:val="Comment Subject Char"/>
    <w:basedOn w:val="CommentTextChar"/>
    <w:rsid w:val="00A23CDF"/>
    <w:rPr>
      <w:rFonts w:ascii="Times New Roman" w:eastAsia="MS Mincho" w:hAnsi="Times New Roman" w:cs="Times New Roman"/>
      <w:b/>
      <w:bCs/>
      <w:sz w:val="20"/>
      <w:szCs w:val="20"/>
    </w:rPr>
  </w:style>
  <w:style w:type="character" w:customStyle="1" w:styleId="ListLabel1">
    <w:name w:val="ListLabel 1"/>
    <w:rsid w:val="00A23CDF"/>
    <w:rPr>
      <w:rFonts w:eastAsia="Times New Roman" w:cs="Times New Roman"/>
    </w:rPr>
  </w:style>
  <w:style w:type="character" w:customStyle="1" w:styleId="ListLabel2">
    <w:name w:val="ListLabel 2"/>
    <w:rsid w:val="00A23CDF"/>
    <w:rPr>
      <w:sz w:val="20"/>
    </w:rPr>
  </w:style>
  <w:style w:type="character" w:customStyle="1" w:styleId="ListLabel3">
    <w:name w:val="ListLabel 3"/>
    <w:rsid w:val="00A23CDF"/>
    <w:rPr>
      <w:rFonts w:cs="Courier New"/>
    </w:rPr>
  </w:style>
  <w:style w:type="character" w:customStyle="1" w:styleId="ListLabel4">
    <w:name w:val="ListLabel 4"/>
    <w:rsid w:val="00A23CDF"/>
    <w:rPr>
      <w:i w:val="0"/>
    </w:rPr>
  </w:style>
  <w:style w:type="character" w:customStyle="1" w:styleId="ListLabel5">
    <w:name w:val="ListLabel 5"/>
    <w:rsid w:val="00A23CDF"/>
    <w:rPr>
      <w:i w:val="0"/>
      <w:u w:val="single"/>
    </w:rPr>
  </w:style>
  <w:style w:type="character" w:customStyle="1" w:styleId="ListLabel6">
    <w:name w:val="ListLabel 6"/>
    <w:rsid w:val="00A23CDF"/>
    <w:rPr>
      <w:b/>
    </w:rPr>
  </w:style>
  <w:style w:type="character" w:customStyle="1" w:styleId="ListLabel7">
    <w:name w:val="ListLabel 7"/>
    <w:rsid w:val="00A23CDF"/>
    <w:rPr>
      <w:u w:val="single"/>
    </w:rPr>
  </w:style>
  <w:style w:type="character" w:customStyle="1" w:styleId="FootnoteReference2">
    <w:name w:val="Footnote Reference2"/>
    <w:rsid w:val="00A23CDF"/>
    <w:rPr>
      <w:vertAlign w:val="superscript"/>
    </w:rPr>
  </w:style>
  <w:style w:type="character" w:customStyle="1" w:styleId="EndnoteReference2">
    <w:name w:val="Endnote Reference2"/>
    <w:rsid w:val="00A23CDF"/>
    <w:rPr>
      <w:vertAlign w:val="superscript"/>
    </w:rPr>
  </w:style>
  <w:style w:type="character" w:customStyle="1" w:styleId="CommentTextChar1">
    <w:name w:val="Comment Text Char1"/>
    <w:basedOn w:val="a1"/>
    <w:rsid w:val="00A23CDF"/>
    <w:rPr>
      <w:rFonts w:ascii="Arial" w:eastAsia="Batang" w:hAnsi="Arial" w:cs="Arial"/>
      <w:color w:val="000000"/>
      <w:kern w:val="1"/>
    </w:rPr>
  </w:style>
  <w:style w:type="character" w:customStyle="1" w:styleId="CommentReference2">
    <w:name w:val="Comment Reference2"/>
    <w:basedOn w:val="a1"/>
    <w:rsid w:val="00A23CDF"/>
    <w:rPr>
      <w:sz w:val="16"/>
      <w:szCs w:val="16"/>
    </w:rPr>
  </w:style>
  <w:style w:type="character" w:customStyle="1" w:styleId="ListLabel8">
    <w:name w:val="ListLabel 8"/>
    <w:rsid w:val="00A23CDF"/>
    <w:rPr>
      <w:rFonts w:cs="Courier New"/>
    </w:rPr>
  </w:style>
  <w:style w:type="character" w:customStyle="1" w:styleId="FootnoteCharacters">
    <w:name w:val="Footnote Characters"/>
    <w:rsid w:val="00A23CDF"/>
  </w:style>
  <w:style w:type="character" w:styleId="a5">
    <w:name w:val="footnote reference"/>
    <w:rsid w:val="00A23CDF"/>
    <w:rPr>
      <w:vertAlign w:val="superscript"/>
    </w:rPr>
  </w:style>
  <w:style w:type="character" w:styleId="a6">
    <w:name w:val="endnote reference"/>
    <w:rsid w:val="00A23CDF"/>
    <w:rPr>
      <w:vertAlign w:val="superscript"/>
    </w:rPr>
  </w:style>
  <w:style w:type="character" w:customStyle="1" w:styleId="EndnoteCharacters">
    <w:name w:val="Endnote Characters"/>
    <w:rsid w:val="00A23CDF"/>
  </w:style>
  <w:style w:type="character" w:customStyle="1" w:styleId="Bullets">
    <w:name w:val="Bullets"/>
    <w:rsid w:val="00A23CDF"/>
    <w:rPr>
      <w:rFonts w:ascii="OpenSymbol" w:eastAsia="OpenSymbol" w:hAnsi="OpenSymbol" w:cs="OpenSymbol"/>
    </w:rPr>
  </w:style>
  <w:style w:type="paragraph" w:customStyle="1" w:styleId="Heading">
    <w:name w:val="Heading"/>
    <w:basedOn w:val="a"/>
    <w:next w:val="a0"/>
    <w:rsid w:val="00A23CDF"/>
    <w:pPr>
      <w:keepNext/>
      <w:spacing w:before="240" w:after="120"/>
    </w:pPr>
    <w:rPr>
      <w:rFonts w:eastAsia="Microsoft YaHei" w:cs="Mangal"/>
      <w:sz w:val="28"/>
      <w:szCs w:val="28"/>
    </w:rPr>
  </w:style>
  <w:style w:type="paragraph" w:styleId="a7">
    <w:name w:val="List"/>
    <w:basedOn w:val="a0"/>
    <w:rsid w:val="00A23CDF"/>
    <w:rPr>
      <w:rFonts w:cs="Mangal"/>
    </w:rPr>
  </w:style>
  <w:style w:type="paragraph" w:styleId="a8">
    <w:name w:val="caption"/>
    <w:basedOn w:val="a"/>
    <w:qFormat/>
    <w:rsid w:val="00A23CDF"/>
    <w:pPr>
      <w:suppressLineNumbers/>
      <w:spacing w:before="120" w:after="120"/>
    </w:pPr>
    <w:rPr>
      <w:rFonts w:cs="Mangal"/>
      <w:i/>
      <w:iCs/>
    </w:rPr>
  </w:style>
  <w:style w:type="paragraph" w:customStyle="1" w:styleId="Index">
    <w:name w:val="Index"/>
    <w:basedOn w:val="a"/>
    <w:rsid w:val="00A23CDF"/>
    <w:pPr>
      <w:suppressLineNumbers/>
    </w:pPr>
    <w:rPr>
      <w:rFonts w:cs="Mangal"/>
    </w:rPr>
  </w:style>
  <w:style w:type="paragraph" w:customStyle="1" w:styleId="Caption1">
    <w:name w:val="Caption1"/>
    <w:basedOn w:val="a"/>
    <w:rsid w:val="00A23CDF"/>
    <w:pPr>
      <w:suppressLineNumbers/>
      <w:spacing w:before="120" w:after="120"/>
    </w:pPr>
    <w:rPr>
      <w:rFonts w:cs="Mangal"/>
      <w:i/>
      <w:iCs/>
    </w:rPr>
  </w:style>
  <w:style w:type="paragraph" w:customStyle="1" w:styleId="FootnoteText1">
    <w:name w:val="Footnote Text1"/>
    <w:basedOn w:val="a"/>
    <w:rsid w:val="00A23CDF"/>
    <w:rPr>
      <w:sz w:val="20"/>
      <w:szCs w:val="20"/>
      <w:lang w:val="en-US"/>
    </w:rPr>
  </w:style>
  <w:style w:type="paragraph" w:styleId="20">
    <w:name w:val="Body Text 2"/>
    <w:basedOn w:val="a"/>
    <w:rsid w:val="00A23CDF"/>
    <w:pPr>
      <w:ind w:right="26"/>
      <w:jc w:val="both"/>
    </w:pPr>
  </w:style>
  <w:style w:type="paragraph" w:styleId="a9">
    <w:name w:val="header"/>
    <w:basedOn w:val="a"/>
    <w:rsid w:val="00A23CDF"/>
    <w:pPr>
      <w:suppressLineNumbers/>
      <w:tabs>
        <w:tab w:val="center" w:pos="4153"/>
        <w:tab w:val="right" w:pos="8306"/>
      </w:tabs>
    </w:pPr>
    <w:rPr>
      <w:szCs w:val="20"/>
      <w:lang w:val="en-US"/>
    </w:rPr>
  </w:style>
  <w:style w:type="paragraph" w:styleId="aa">
    <w:name w:val="footer"/>
    <w:basedOn w:val="a"/>
    <w:uiPriority w:val="99"/>
    <w:rsid w:val="00A23CDF"/>
    <w:pPr>
      <w:suppressLineNumbers/>
      <w:tabs>
        <w:tab w:val="center" w:pos="4153"/>
        <w:tab w:val="right" w:pos="8306"/>
      </w:tabs>
    </w:pPr>
  </w:style>
  <w:style w:type="paragraph" w:customStyle="1" w:styleId="input">
    <w:name w:val="input"/>
    <w:basedOn w:val="a"/>
    <w:rsid w:val="00A23CDF"/>
    <w:pPr>
      <w:shd w:val="clear" w:color="auto" w:fill="FFFFFF"/>
      <w:spacing w:before="15" w:after="15"/>
      <w:jc w:val="both"/>
    </w:pPr>
    <w:rPr>
      <w:rFonts w:eastAsia="Arial Unicode MS"/>
      <w:sz w:val="17"/>
      <w:szCs w:val="17"/>
    </w:rPr>
  </w:style>
  <w:style w:type="paragraph" w:styleId="ab">
    <w:name w:val="Block Text"/>
    <w:basedOn w:val="a"/>
    <w:rsid w:val="00A23CDF"/>
    <w:pPr>
      <w:ind w:left="-142" w:right="-335"/>
      <w:jc w:val="both"/>
    </w:pPr>
    <w:rPr>
      <w:sz w:val="22"/>
      <w:szCs w:val="20"/>
      <w:lang w:val="en-US"/>
    </w:rPr>
  </w:style>
  <w:style w:type="paragraph" w:styleId="30">
    <w:name w:val="Body Text 3"/>
    <w:basedOn w:val="a"/>
    <w:rsid w:val="00A23CDF"/>
    <w:pPr>
      <w:jc w:val="both"/>
    </w:pPr>
  </w:style>
  <w:style w:type="paragraph" w:styleId="Web">
    <w:name w:val="Normal (Web)"/>
    <w:basedOn w:val="a"/>
    <w:uiPriority w:val="99"/>
    <w:rsid w:val="00A23CDF"/>
    <w:pPr>
      <w:spacing w:before="100" w:after="100"/>
    </w:pPr>
    <w:rPr>
      <w:rFonts w:eastAsia="Arial Unicode MS"/>
      <w:sz w:val="18"/>
      <w:szCs w:val="18"/>
    </w:rPr>
  </w:style>
  <w:style w:type="paragraph" w:styleId="ac">
    <w:name w:val="Balloon Text"/>
    <w:basedOn w:val="a"/>
    <w:rsid w:val="00A23CDF"/>
    <w:rPr>
      <w:rFonts w:ascii="Tahoma" w:hAnsi="Tahoma" w:cs="Tahoma"/>
      <w:sz w:val="16"/>
      <w:szCs w:val="16"/>
    </w:rPr>
  </w:style>
  <w:style w:type="paragraph" w:styleId="ad">
    <w:name w:val="List Paragraph"/>
    <w:basedOn w:val="a"/>
    <w:qFormat/>
    <w:rsid w:val="00A23CDF"/>
    <w:pPr>
      <w:ind w:left="720"/>
    </w:pPr>
  </w:style>
  <w:style w:type="paragraph" w:customStyle="1" w:styleId="EndnoteText1">
    <w:name w:val="Endnote Text1"/>
    <w:basedOn w:val="a"/>
    <w:rsid w:val="00A23CDF"/>
    <w:rPr>
      <w:sz w:val="20"/>
      <w:szCs w:val="20"/>
    </w:rPr>
  </w:style>
  <w:style w:type="paragraph" w:customStyle="1" w:styleId="CommentText1">
    <w:name w:val="Comment Text1"/>
    <w:basedOn w:val="a"/>
    <w:rsid w:val="00A23CDF"/>
    <w:rPr>
      <w:sz w:val="20"/>
      <w:szCs w:val="20"/>
    </w:rPr>
  </w:style>
  <w:style w:type="paragraph" w:customStyle="1" w:styleId="CommentSubject1">
    <w:name w:val="Comment Subject1"/>
    <w:basedOn w:val="CommentText1"/>
    <w:rsid w:val="00A23CDF"/>
    <w:rPr>
      <w:b/>
      <w:bCs/>
    </w:rPr>
  </w:style>
  <w:style w:type="paragraph" w:customStyle="1" w:styleId="FootnoteText2">
    <w:name w:val="Footnote Text2"/>
    <w:basedOn w:val="a"/>
    <w:rsid w:val="00A23CDF"/>
    <w:pPr>
      <w:suppressLineNumbers/>
      <w:ind w:left="283" w:hanging="283"/>
    </w:pPr>
    <w:rPr>
      <w:sz w:val="20"/>
      <w:szCs w:val="20"/>
    </w:rPr>
  </w:style>
  <w:style w:type="paragraph" w:customStyle="1" w:styleId="Framecontents">
    <w:name w:val="Frame contents"/>
    <w:basedOn w:val="a0"/>
    <w:rsid w:val="00A23CDF"/>
  </w:style>
  <w:style w:type="paragraph" w:customStyle="1" w:styleId="CommentText2">
    <w:name w:val="Comment Text2"/>
    <w:basedOn w:val="a"/>
    <w:rsid w:val="00A23CDF"/>
    <w:rPr>
      <w:sz w:val="20"/>
      <w:szCs w:val="20"/>
    </w:rPr>
  </w:style>
  <w:style w:type="paragraph" w:styleId="ae">
    <w:name w:val="footnote text"/>
    <w:basedOn w:val="a"/>
    <w:rsid w:val="00A23CDF"/>
    <w:pPr>
      <w:suppressLineNumbers/>
      <w:ind w:left="283" w:hanging="283"/>
    </w:pPr>
    <w:rPr>
      <w:sz w:val="20"/>
      <w:szCs w:val="20"/>
    </w:rPr>
  </w:style>
  <w:style w:type="character" w:customStyle="1" w:styleId="apple-converted-space">
    <w:name w:val="apple-converted-space"/>
    <w:basedOn w:val="a1"/>
    <w:rsid w:val="0042102C"/>
  </w:style>
  <w:style w:type="character" w:styleId="af">
    <w:name w:val="annotation reference"/>
    <w:basedOn w:val="a1"/>
    <w:uiPriority w:val="99"/>
    <w:semiHidden/>
    <w:unhideWhenUsed/>
    <w:rsid w:val="00FF602A"/>
    <w:rPr>
      <w:sz w:val="16"/>
      <w:szCs w:val="16"/>
    </w:rPr>
  </w:style>
  <w:style w:type="paragraph" w:styleId="af0">
    <w:name w:val="annotation text"/>
    <w:basedOn w:val="a"/>
    <w:link w:val="Char"/>
    <w:uiPriority w:val="99"/>
    <w:semiHidden/>
    <w:unhideWhenUsed/>
    <w:rsid w:val="00FF602A"/>
    <w:pPr>
      <w:spacing w:line="240" w:lineRule="auto"/>
    </w:pPr>
    <w:rPr>
      <w:sz w:val="20"/>
      <w:szCs w:val="20"/>
    </w:rPr>
  </w:style>
  <w:style w:type="character" w:customStyle="1" w:styleId="Char">
    <w:name w:val="Κείμενο σχολίου Char"/>
    <w:basedOn w:val="a1"/>
    <w:link w:val="af0"/>
    <w:uiPriority w:val="99"/>
    <w:semiHidden/>
    <w:rsid w:val="00FF602A"/>
    <w:rPr>
      <w:rFonts w:ascii="Arial" w:eastAsia="Batang" w:hAnsi="Arial" w:cs="Arial"/>
      <w:color w:val="000000"/>
      <w:kern w:val="1"/>
      <w:lang w:eastAsia="ar-SA"/>
    </w:rPr>
  </w:style>
  <w:style w:type="paragraph" w:styleId="af1">
    <w:name w:val="annotation subject"/>
    <w:basedOn w:val="af0"/>
    <w:next w:val="af0"/>
    <w:link w:val="Char0"/>
    <w:uiPriority w:val="99"/>
    <w:semiHidden/>
    <w:unhideWhenUsed/>
    <w:rsid w:val="00FF602A"/>
    <w:rPr>
      <w:b/>
      <w:bCs/>
    </w:rPr>
  </w:style>
  <w:style w:type="character" w:customStyle="1" w:styleId="Char0">
    <w:name w:val="Θέμα σχολίου Char"/>
    <w:basedOn w:val="Char"/>
    <w:link w:val="af1"/>
    <w:uiPriority w:val="99"/>
    <w:semiHidden/>
    <w:rsid w:val="00FF602A"/>
    <w:rPr>
      <w:rFonts w:ascii="Arial" w:eastAsia="Batang" w:hAnsi="Arial" w:cs="Arial"/>
      <w:b/>
      <w:bCs/>
      <w:color w:val="000000"/>
      <w:kern w:val="1"/>
      <w:lang w:eastAsia="ar-SA"/>
    </w:rPr>
  </w:style>
  <w:style w:type="character" w:customStyle="1" w:styleId="credit">
    <w:name w:val="credit"/>
    <w:basedOn w:val="a1"/>
    <w:rsid w:val="005D2B19"/>
  </w:style>
  <w:style w:type="character" w:styleId="af2">
    <w:name w:val="Emphasis"/>
    <w:basedOn w:val="a1"/>
    <w:uiPriority w:val="20"/>
    <w:qFormat/>
    <w:rsid w:val="004E4F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3647">
      <w:bodyDiv w:val="1"/>
      <w:marLeft w:val="0"/>
      <w:marRight w:val="0"/>
      <w:marTop w:val="0"/>
      <w:marBottom w:val="0"/>
      <w:divBdr>
        <w:top w:val="none" w:sz="0" w:space="0" w:color="auto"/>
        <w:left w:val="none" w:sz="0" w:space="0" w:color="auto"/>
        <w:bottom w:val="none" w:sz="0" w:space="0" w:color="auto"/>
        <w:right w:val="none" w:sz="0" w:space="0" w:color="auto"/>
      </w:divBdr>
      <w:divsChild>
        <w:div w:id="921722507">
          <w:marLeft w:val="547"/>
          <w:marRight w:val="0"/>
          <w:marTop w:val="0"/>
          <w:marBottom w:val="240"/>
          <w:divBdr>
            <w:top w:val="none" w:sz="0" w:space="0" w:color="auto"/>
            <w:left w:val="none" w:sz="0" w:space="0" w:color="auto"/>
            <w:bottom w:val="none" w:sz="0" w:space="0" w:color="auto"/>
            <w:right w:val="none" w:sz="0" w:space="0" w:color="auto"/>
          </w:divBdr>
        </w:div>
        <w:div w:id="494494974">
          <w:marLeft w:val="547"/>
          <w:marRight w:val="0"/>
          <w:marTop w:val="0"/>
          <w:marBottom w:val="240"/>
          <w:divBdr>
            <w:top w:val="none" w:sz="0" w:space="0" w:color="auto"/>
            <w:left w:val="none" w:sz="0" w:space="0" w:color="auto"/>
            <w:bottom w:val="none" w:sz="0" w:space="0" w:color="auto"/>
            <w:right w:val="none" w:sz="0" w:space="0" w:color="auto"/>
          </w:divBdr>
        </w:div>
        <w:div w:id="181287095">
          <w:marLeft w:val="547"/>
          <w:marRight w:val="0"/>
          <w:marTop w:val="0"/>
          <w:marBottom w:val="240"/>
          <w:divBdr>
            <w:top w:val="none" w:sz="0" w:space="0" w:color="auto"/>
            <w:left w:val="none" w:sz="0" w:space="0" w:color="auto"/>
            <w:bottom w:val="none" w:sz="0" w:space="0" w:color="auto"/>
            <w:right w:val="none" w:sz="0" w:space="0" w:color="auto"/>
          </w:divBdr>
        </w:div>
        <w:div w:id="1274938144">
          <w:marLeft w:val="547"/>
          <w:marRight w:val="0"/>
          <w:marTop w:val="0"/>
          <w:marBottom w:val="240"/>
          <w:divBdr>
            <w:top w:val="none" w:sz="0" w:space="0" w:color="auto"/>
            <w:left w:val="none" w:sz="0" w:space="0" w:color="auto"/>
            <w:bottom w:val="none" w:sz="0" w:space="0" w:color="auto"/>
            <w:right w:val="none" w:sz="0" w:space="0" w:color="auto"/>
          </w:divBdr>
        </w:div>
        <w:div w:id="1819229747">
          <w:marLeft w:val="1267"/>
          <w:marRight w:val="0"/>
          <w:marTop w:val="0"/>
          <w:marBottom w:val="240"/>
          <w:divBdr>
            <w:top w:val="none" w:sz="0" w:space="0" w:color="auto"/>
            <w:left w:val="none" w:sz="0" w:space="0" w:color="auto"/>
            <w:bottom w:val="none" w:sz="0" w:space="0" w:color="auto"/>
            <w:right w:val="none" w:sz="0" w:space="0" w:color="auto"/>
          </w:divBdr>
        </w:div>
        <w:div w:id="1447042067">
          <w:marLeft w:val="1267"/>
          <w:marRight w:val="0"/>
          <w:marTop w:val="0"/>
          <w:marBottom w:val="240"/>
          <w:divBdr>
            <w:top w:val="none" w:sz="0" w:space="0" w:color="auto"/>
            <w:left w:val="none" w:sz="0" w:space="0" w:color="auto"/>
            <w:bottom w:val="none" w:sz="0" w:space="0" w:color="auto"/>
            <w:right w:val="none" w:sz="0" w:space="0" w:color="auto"/>
          </w:divBdr>
        </w:div>
        <w:div w:id="436604939">
          <w:marLeft w:val="547"/>
          <w:marRight w:val="0"/>
          <w:marTop w:val="0"/>
          <w:marBottom w:val="240"/>
          <w:divBdr>
            <w:top w:val="none" w:sz="0" w:space="0" w:color="auto"/>
            <w:left w:val="none" w:sz="0" w:space="0" w:color="auto"/>
            <w:bottom w:val="none" w:sz="0" w:space="0" w:color="auto"/>
            <w:right w:val="none" w:sz="0" w:space="0" w:color="auto"/>
          </w:divBdr>
        </w:div>
      </w:divsChild>
    </w:div>
    <w:div w:id="227769260">
      <w:bodyDiv w:val="1"/>
      <w:marLeft w:val="0"/>
      <w:marRight w:val="0"/>
      <w:marTop w:val="0"/>
      <w:marBottom w:val="0"/>
      <w:divBdr>
        <w:top w:val="none" w:sz="0" w:space="0" w:color="auto"/>
        <w:left w:val="none" w:sz="0" w:space="0" w:color="auto"/>
        <w:bottom w:val="none" w:sz="0" w:space="0" w:color="auto"/>
        <w:right w:val="none" w:sz="0" w:space="0" w:color="auto"/>
      </w:divBdr>
    </w:div>
    <w:div w:id="263803014">
      <w:bodyDiv w:val="1"/>
      <w:marLeft w:val="0"/>
      <w:marRight w:val="0"/>
      <w:marTop w:val="0"/>
      <w:marBottom w:val="0"/>
      <w:divBdr>
        <w:top w:val="none" w:sz="0" w:space="0" w:color="auto"/>
        <w:left w:val="none" w:sz="0" w:space="0" w:color="auto"/>
        <w:bottom w:val="none" w:sz="0" w:space="0" w:color="auto"/>
        <w:right w:val="none" w:sz="0" w:space="0" w:color="auto"/>
      </w:divBdr>
    </w:div>
    <w:div w:id="312300877">
      <w:bodyDiv w:val="1"/>
      <w:marLeft w:val="0"/>
      <w:marRight w:val="0"/>
      <w:marTop w:val="0"/>
      <w:marBottom w:val="0"/>
      <w:divBdr>
        <w:top w:val="none" w:sz="0" w:space="0" w:color="auto"/>
        <w:left w:val="none" w:sz="0" w:space="0" w:color="auto"/>
        <w:bottom w:val="none" w:sz="0" w:space="0" w:color="auto"/>
        <w:right w:val="none" w:sz="0" w:space="0" w:color="auto"/>
      </w:divBdr>
    </w:div>
    <w:div w:id="353924686">
      <w:bodyDiv w:val="1"/>
      <w:marLeft w:val="0"/>
      <w:marRight w:val="0"/>
      <w:marTop w:val="0"/>
      <w:marBottom w:val="0"/>
      <w:divBdr>
        <w:top w:val="none" w:sz="0" w:space="0" w:color="auto"/>
        <w:left w:val="none" w:sz="0" w:space="0" w:color="auto"/>
        <w:bottom w:val="none" w:sz="0" w:space="0" w:color="auto"/>
        <w:right w:val="none" w:sz="0" w:space="0" w:color="auto"/>
      </w:divBdr>
    </w:div>
    <w:div w:id="354499246">
      <w:bodyDiv w:val="1"/>
      <w:marLeft w:val="0"/>
      <w:marRight w:val="0"/>
      <w:marTop w:val="0"/>
      <w:marBottom w:val="0"/>
      <w:divBdr>
        <w:top w:val="none" w:sz="0" w:space="0" w:color="auto"/>
        <w:left w:val="none" w:sz="0" w:space="0" w:color="auto"/>
        <w:bottom w:val="none" w:sz="0" w:space="0" w:color="auto"/>
        <w:right w:val="none" w:sz="0" w:space="0" w:color="auto"/>
      </w:divBdr>
      <w:divsChild>
        <w:div w:id="22942773">
          <w:marLeft w:val="1440"/>
          <w:marRight w:val="0"/>
          <w:marTop w:val="134"/>
          <w:marBottom w:val="360"/>
          <w:divBdr>
            <w:top w:val="none" w:sz="0" w:space="0" w:color="auto"/>
            <w:left w:val="none" w:sz="0" w:space="0" w:color="auto"/>
            <w:bottom w:val="none" w:sz="0" w:space="0" w:color="auto"/>
            <w:right w:val="none" w:sz="0" w:space="0" w:color="auto"/>
          </w:divBdr>
        </w:div>
        <w:div w:id="1218979039">
          <w:marLeft w:val="1440"/>
          <w:marRight w:val="0"/>
          <w:marTop w:val="134"/>
          <w:marBottom w:val="360"/>
          <w:divBdr>
            <w:top w:val="none" w:sz="0" w:space="0" w:color="auto"/>
            <w:left w:val="none" w:sz="0" w:space="0" w:color="auto"/>
            <w:bottom w:val="none" w:sz="0" w:space="0" w:color="auto"/>
            <w:right w:val="none" w:sz="0" w:space="0" w:color="auto"/>
          </w:divBdr>
        </w:div>
        <w:div w:id="55399167">
          <w:marLeft w:val="1440"/>
          <w:marRight w:val="0"/>
          <w:marTop w:val="134"/>
          <w:marBottom w:val="360"/>
          <w:divBdr>
            <w:top w:val="none" w:sz="0" w:space="0" w:color="auto"/>
            <w:left w:val="none" w:sz="0" w:space="0" w:color="auto"/>
            <w:bottom w:val="none" w:sz="0" w:space="0" w:color="auto"/>
            <w:right w:val="none" w:sz="0" w:space="0" w:color="auto"/>
          </w:divBdr>
        </w:div>
      </w:divsChild>
    </w:div>
    <w:div w:id="656344464">
      <w:bodyDiv w:val="1"/>
      <w:marLeft w:val="0"/>
      <w:marRight w:val="0"/>
      <w:marTop w:val="0"/>
      <w:marBottom w:val="0"/>
      <w:divBdr>
        <w:top w:val="none" w:sz="0" w:space="0" w:color="auto"/>
        <w:left w:val="none" w:sz="0" w:space="0" w:color="auto"/>
        <w:bottom w:val="none" w:sz="0" w:space="0" w:color="auto"/>
        <w:right w:val="none" w:sz="0" w:space="0" w:color="auto"/>
      </w:divBdr>
      <w:divsChild>
        <w:div w:id="287859500">
          <w:marLeft w:val="0"/>
          <w:marRight w:val="0"/>
          <w:marTop w:val="0"/>
          <w:marBottom w:val="300"/>
          <w:divBdr>
            <w:top w:val="single" w:sz="6" w:space="0" w:color="DDDDDD"/>
            <w:left w:val="single" w:sz="6" w:space="0" w:color="DDDDDD"/>
            <w:bottom w:val="single" w:sz="6" w:space="0" w:color="DDDDDD"/>
            <w:right w:val="single" w:sz="6" w:space="0" w:color="DDDDDD"/>
          </w:divBdr>
          <w:divsChild>
            <w:div w:id="773094039">
              <w:marLeft w:val="0"/>
              <w:marRight w:val="0"/>
              <w:marTop w:val="0"/>
              <w:marBottom w:val="0"/>
              <w:divBdr>
                <w:top w:val="single" w:sz="6" w:space="4" w:color="DDDDDD"/>
                <w:left w:val="none" w:sz="0" w:space="0" w:color="auto"/>
                <w:bottom w:val="none" w:sz="0" w:space="0" w:color="auto"/>
                <w:right w:val="none" w:sz="0" w:space="0" w:color="auto"/>
              </w:divBdr>
              <w:divsChild>
                <w:div w:id="1539471059">
                  <w:marLeft w:val="-225"/>
                  <w:marRight w:val="-225"/>
                  <w:marTop w:val="0"/>
                  <w:marBottom w:val="0"/>
                  <w:divBdr>
                    <w:top w:val="none" w:sz="0" w:space="0" w:color="auto"/>
                    <w:left w:val="none" w:sz="0" w:space="0" w:color="auto"/>
                    <w:bottom w:val="none" w:sz="0" w:space="0" w:color="auto"/>
                    <w:right w:val="none" w:sz="0" w:space="0" w:color="auto"/>
                  </w:divBdr>
                  <w:divsChild>
                    <w:div w:id="1023896382">
                      <w:marLeft w:val="0"/>
                      <w:marRight w:val="0"/>
                      <w:marTop w:val="0"/>
                      <w:marBottom w:val="0"/>
                      <w:divBdr>
                        <w:top w:val="none" w:sz="0" w:space="0" w:color="auto"/>
                        <w:left w:val="none" w:sz="0" w:space="0" w:color="auto"/>
                        <w:bottom w:val="none" w:sz="0" w:space="0" w:color="auto"/>
                        <w:right w:val="none" w:sz="0" w:space="0" w:color="auto"/>
                      </w:divBdr>
                      <w:divsChild>
                        <w:div w:id="612176599">
                          <w:marLeft w:val="0"/>
                          <w:marRight w:val="0"/>
                          <w:marTop w:val="0"/>
                          <w:marBottom w:val="0"/>
                          <w:divBdr>
                            <w:top w:val="none" w:sz="0" w:space="0" w:color="auto"/>
                            <w:left w:val="none" w:sz="0" w:space="0" w:color="auto"/>
                            <w:bottom w:val="none" w:sz="0" w:space="0" w:color="auto"/>
                            <w:right w:val="none" w:sz="0" w:space="0" w:color="auto"/>
                          </w:divBdr>
                        </w:div>
                      </w:divsChild>
                    </w:div>
                    <w:div w:id="15368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06176">
      <w:bodyDiv w:val="1"/>
      <w:marLeft w:val="0"/>
      <w:marRight w:val="0"/>
      <w:marTop w:val="0"/>
      <w:marBottom w:val="0"/>
      <w:divBdr>
        <w:top w:val="none" w:sz="0" w:space="0" w:color="auto"/>
        <w:left w:val="none" w:sz="0" w:space="0" w:color="auto"/>
        <w:bottom w:val="none" w:sz="0" w:space="0" w:color="auto"/>
        <w:right w:val="none" w:sz="0" w:space="0" w:color="auto"/>
      </w:divBdr>
    </w:div>
    <w:div w:id="1304308962">
      <w:bodyDiv w:val="1"/>
      <w:marLeft w:val="0"/>
      <w:marRight w:val="0"/>
      <w:marTop w:val="0"/>
      <w:marBottom w:val="0"/>
      <w:divBdr>
        <w:top w:val="none" w:sz="0" w:space="0" w:color="auto"/>
        <w:left w:val="none" w:sz="0" w:space="0" w:color="auto"/>
        <w:bottom w:val="none" w:sz="0" w:space="0" w:color="auto"/>
        <w:right w:val="none" w:sz="0" w:space="0" w:color="auto"/>
      </w:divBdr>
      <w:divsChild>
        <w:div w:id="121458389">
          <w:marLeft w:val="0"/>
          <w:marRight w:val="0"/>
          <w:marTop w:val="0"/>
          <w:marBottom w:val="0"/>
          <w:divBdr>
            <w:top w:val="none" w:sz="0" w:space="0" w:color="auto"/>
            <w:left w:val="none" w:sz="0" w:space="0" w:color="auto"/>
            <w:bottom w:val="none" w:sz="0" w:space="0" w:color="auto"/>
            <w:right w:val="none" w:sz="0" w:space="0" w:color="auto"/>
          </w:divBdr>
        </w:div>
        <w:div w:id="1783987167">
          <w:marLeft w:val="0"/>
          <w:marRight w:val="0"/>
          <w:marTop w:val="0"/>
          <w:marBottom w:val="0"/>
          <w:divBdr>
            <w:top w:val="none" w:sz="0" w:space="0" w:color="auto"/>
            <w:left w:val="none" w:sz="0" w:space="0" w:color="auto"/>
            <w:bottom w:val="none" w:sz="0" w:space="0" w:color="auto"/>
            <w:right w:val="none" w:sz="0" w:space="0" w:color="auto"/>
          </w:divBdr>
        </w:div>
      </w:divsChild>
    </w:div>
    <w:div w:id="1554656144">
      <w:bodyDiv w:val="1"/>
      <w:marLeft w:val="0"/>
      <w:marRight w:val="0"/>
      <w:marTop w:val="0"/>
      <w:marBottom w:val="0"/>
      <w:divBdr>
        <w:top w:val="none" w:sz="0" w:space="0" w:color="auto"/>
        <w:left w:val="none" w:sz="0" w:space="0" w:color="auto"/>
        <w:bottom w:val="none" w:sz="0" w:space="0" w:color="auto"/>
        <w:right w:val="none" w:sz="0" w:space="0" w:color="auto"/>
      </w:divBdr>
    </w:div>
    <w:div w:id="1780877520">
      <w:bodyDiv w:val="1"/>
      <w:marLeft w:val="0"/>
      <w:marRight w:val="0"/>
      <w:marTop w:val="0"/>
      <w:marBottom w:val="0"/>
      <w:divBdr>
        <w:top w:val="none" w:sz="0" w:space="0" w:color="auto"/>
        <w:left w:val="none" w:sz="0" w:space="0" w:color="auto"/>
        <w:bottom w:val="none" w:sz="0" w:space="0" w:color="auto"/>
        <w:right w:val="none" w:sz="0" w:space="0" w:color="auto"/>
      </w:divBdr>
    </w:div>
    <w:div w:id="1913663348">
      <w:bodyDiv w:val="1"/>
      <w:marLeft w:val="0"/>
      <w:marRight w:val="0"/>
      <w:marTop w:val="0"/>
      <w:marBottom w:val="0"/>
      <w:divBdr>
        <w:top w:val="none" w:sz="0" w:space="0" w:color="auto"/>
        <w:left w:val="none" w:sz="0" w:space="0" w:color="auto"/>
        <w:bottom w:val="none" w:sz="0" w:space="0" w:color="auto"/>
        <w:right w:val="none" w:sz="0" w:space="0" w:color="auto"/>
      </w:divBdr>
    </w:div>
    <w:div w:id="206008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japan-greece-business.gr" TargetMode="External"/><Relationship Id="rId1" Type="http://schemas.openxmlformats.org/officeDocument/2006/relationships/hyperlink" Target="mailto:ecocom-tokyo@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D0371-74B6-441A-AAF9-94F40F6D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8420</Words>
  <Characters>45471</Characters>
  <Application>Microsoft Office Word</Application>
  <DocSecurity>0</DocSecurity>
  <Lines>378</Lines>
  <Paragraphs>107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Ο.Ε.Υ. Τόκυο</dc:creator>
  <cp:lastModifiedBy>user</cp:lastModifiedBy>
  <cp:revision>2</cp:revision>
  <cp:lastPrinted>2014-09-22T02:40:00Z</cp:lastPrinted>
  <dcterms:created xsi:type="dcterms:W3CDTF">2015-12-11T09:34:00Z</dcterms:created>
  <dcterms:modified xsi:type="dcterms:W3CDTF">2015-12-11T09:34:00Z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