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10" w:type="dxa"/>
        <w:tblInd w:w="70" w:type="dxa"/>
        <w:tblLayout w:type="fixed"/>
        <w:tblCellMar>
          <w:left w:w="70" w:type="dxa"/>
          <w:right w:w="70" w:type="dxa"/>
        </w:tblCellMar>
        <w:tblLook w:val="0000" w:firstRow="0" w:lastRow="0" w:firstColumn="0" w:lastColumn="0" w:noHBand="0" w:noVBand="0"/>
      </w:tblPr>
      <w:tblGrid>
        <w:gridCol w:w="6210"/>
      </w:tblGrid>
      <w:tr w:rsidR="0015765A" w:rsidRPr="00BC063E" w:rsidTr="008B38FB">
        <w:tc>
          <w:tcPr>
            <w:tcW w:w="6210" w:type="dxa"/>
          </w:tcPr>
          <w:p w:rsidR="0015765A" w:rsidRPr="00BC063E" w:rsidRDefault="00EB1D3A" w:rsidP="00747973">
            <w:pPr>
              <w:jc w:val="center"/>
              <w:rPr>
                <w:rFonts w:asciiTheme="majorHAnsi" w:hAnsiTheme="majorHAnsi"/>
                <w:sz w:val="22"/>
                <w:szCs w:val="22"/>
                <w:lang w:val="el-GR"/>
              </w:rPr>
            </w:pPr>
            <w:bookmarkStart w:id="0" w:name="_GoBack"/>
            <w:bookmarkEnd w:id="0"/>
            <w:r w:rsidRPr="00BC063E">
              <w:rPr>
                <w:rFonts w:asciiTheme="majorHAnsi" w:hAnsiTheme="majorHAnsi"/>
                <w:noProof/>
                <w:sz w:val="22"/>
                <w:szCs w:val="22"/>
                <w:lang w:val="el-GR" w:eastAsia="el-GR"/>
              </w:rPr>
              <w:drawing>
                <wp:inline distT="0" distB="0" distL="0" distR="0">
                  <wp:extent cx="639763" cy="590550"/>
                  <wp:effectExtent l="19050" t="0" r="793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7372" b="4660"/>
                          <a:stretch>
                            <a:fillRect/>
                          </a:stretch>
                        </pic:blipFill>
                        <pic:spPr bwMode="auto">
                          <a:xfrm>
                            <a:off x="0" y="0"/>
                            <a:ext cx="639763" cy="590550"/>
                          </a:xfrm>
                          <a:prstGeom prst="rect">
                            <a:avLst/>
                          </a:prstGeom>
                          <a:noFill/>
                          <a:ln>
                            <a:noFill/>
                          </a:ln>
                        </pic:spPr>
                      </pic:pic>
                    </a:graphicData>
                  </a:graphic>
                </wp:inline>
              </w:drawing>
            </w:r>
          </w:p>
        </w:tc>
      </w:tr>
      <w:tr w:rsidR="0015765A" w:rsidRPr="000302ED" w:rsidTr="008B38FB">
        <w:tc>
          <w:tcPr>
            <w:tcW w:w="6210" w:type="dxa"/>
          </w:tcPr>
          <w:p w:rsidR="0015765A" w:rsidRPr="00BC063E" w:rsidRDefault="0015765A" w:rsidP="00747973">
            <w:pPr>
              <w:jc w:val="center"/>
              <w:rPr>
                <w:rFonts w:asciiTheme="majorHAnsi" w:hAnsiTheme="majorHAnsi"/>
                <w:b/>
                <w:sz w:val="22"/>
                <w:szCs w:val="22"/>
                <w:lang w:val="el-GR"/>
              </w:rPr>
            </w:pPr>
            <w:r w:rsidRPr="00BC063E">
              <w:rPr>
                <w:rFonts w:asciiTheme="majorHAnsi" w:hAnsiTheme="majorHAnsi"/>
                <w:b/>
                <w:sz w:val="22"/>
                <w:szCs w:val="22"/>
                <w:lang w:val="el-GR"/>
              </w:rPr>
              <w:t>ΠΡΕΣΒΕΙΑ</w:t>
            </w:r>
            <w:r w:rsidR="008B38FB" w:rsidRPr="00BC063E">
              <w:rPr>
                <w:rFonts w:asciiTheme="majorHAnsi" w:hAnsiTheme="majorHAnsi"/>
                <w:b/>
                <w:sz w:val="22"/>
                <w:szCs w:val="22"/>
                <w:lang w:val="el-GR"/>
              </w:rPr>
              <w:t xml:space="preserve"> </w:t>
            </w:r>
            <w:r w:rsidRPr="00BC063E">
              <w:rPr>
                <w:rFonts w:asciiTheme="majorHAnsi" w:hAnsiTheme="majorHAnsi"/>
                <w:b/>
                <w:sz w:val="22"/>
                <w:szCs w:val="22"/>
                <w:lang w:val="el-GR"/>
              </w:rPr>
              <w:t>THΣ</w:t>
            </w:r>
            <w:r w:rsidR="008B38FB" w:rsidRPr="00BC063E">
              <w:rPr>
                <w:rFonts w:asciiTheme="majorHAnsi" w:hAnsiTheme="majorHAnsi"/>
                <w:b/>
                <w:sz w:val="22"/>
                <w:szCs w:val="22"/>
                <w:lang w:val="el-GR"/>
              </w:rPr>
              <w:t xml:space="preserve"> </w:t>
            </w:r>
            <w:r w:rsidRPr="00BC063E">
              <w:rPr>
                <w:rFonts w:asciiTheme="majorHAnsi" w:hAnsiTheme="majorHAnsi"/>
                <w:b/>
                <w:sz w:val="22"/>
                <w:szCs w:val="22"/>
                <w:lang w:val="el-GR"/>
              </w:rPr>
              <w:t>ΕΛΛΑΔOΣ</w:t>
            </w:r>
            <w:r w:rsidR="008B38FB" w:rsidRPr="00BC063E">
              <w:rPr>
                <w:rFonts w:asciiTheme="majorHAnsi" w:hAnsiTheme="majorHAnsi"/>
                <w:b/>
                <w:sz w:val="22"/>
                <w:szCs w:val="22"/>
                <w:lang w:val="el-GR"/>
              </w:rPr>
              <w:t xml:space="preserve"> </w:t>
            </w:r>
            <w:r w:rsidRPr="00BC063E">
              <w:rPr>
                <w:rFonts w:asciiTheme="majorHAnsi" w:hAnsiTheme="majorHAnsi"/>
                <w:b/>
                <w:sz w:val="22"/>
                <w:szCs w:val="22"/>
                <w:lang w:val="el-GR"/>
              </w:rPr>
              <w:t>ΣΤΟ</w:t>
            </w:r>
            <w:r w:rsidR="008B38FB" w:rsidRPr="00BC063E">
              <w:rPr>
                <w:rFonts w:asciiTheme="majorHAnsi" w:hAnsiTheme="majorHAnsi"/>
                <w:b/>
                <w:sz w:val="22"/>
                <w:szCs w:val="22"/>
                <w:lang w:val="el-GR"/>
              </w:rPr>
              <w:t xml:space="preserve"> </w:t>
            </w:r>
            <w:r w:rsidRPr="00BC063E">
              <w:rPr>
                <w:rFonts w:asciiTheme="majorHAnsi" w:hAnsiTheme="majorHAnsi"/>
                <w:b/>
                <w:sz w:val="22"/>
                <w:szCs w:val="22"/>
                <w:lang w:val="el-GR"/>
              </w:rPr>
              <w:t>ΒΟΥΚΟΥΡΕΣΤΙ</w:t>
            </w:r>
          </w:p>
          <w:p w:rsidR="0015765A" w:rsidRPr="00BC063E" w:rsidRDefault="0015765A" w:rsidP="00747973">
            <w:pPr>
              <w:pStyle w:val="1"/>
              <w:spacing w:before="0" w:after="0"/>
              <w:jc w:val="center"/>
              <w:rPr>
                <w:rFonts w:asciiTheme="majorHAnsi" w:hAnsiTheme="majorHAnsi" w:cs="Times New Roman"/>
                <w:sz w:val="22"/>
                <w:szCs w:val="22"/>
                <w:lang w:val="el-GR"/>
              </w:rPr>
            </w:pPr>
            <w:r w:rsidRPr="00BC063E">
              <w:rPr>
                <w:rFonts w:asciiTheme="majorHAnsi" w:hAnsiTheme="majorHAnsi" w:cs="Times New Roman"/>
                <w:sz w:val="22"/>
                <w:szCs w:val="22"/>
                <w:lang w:val="el-GR"/>
              </w:rPr>
              <w:t>ΓΡΑΦΕΙΟ</w:t>
            </w:r>
            <w:r w:rsidR="008B38FB" w:rsidRPr="00BC063E">
              <w:rPr>
                <w:rFonts w:asciiTheme="majorHAnsi" w:hAnsiTheme="majorHAnsi" w:cs="Times New Roman"/>
                <w:sz w:val="22"/>
                <w:szCs w:val="22"/>
                <w:lang w:val="el-GR"/>
              </w:rPr>
              <w:t xml:space="preserve"> </w:t>
            </w:r>
            <w:r w:rsidRPr="00BC063E">
              <w:rPr>
                <w:rFonts w:asciiTheme="majorHAnsi" w:hAnsiTheme="majorHAnsi" w:cs="Times New Roman"/>
                <w:sz w:val="22"/>
                <w:szCs w:val="22"/>
                <w:lang w:val="el-GR"/>
              </w:rPr>
              <w:t>ΟΙΚΟΝΟΜΙΚΩΝ</w:t>
            </w:r>
            <w:r w:rsidR="008B38FB" w:rsidRPr="00BC063E">
              <w:rPr>
                <w:rFonts w:asciiTheme="majorHAnsi" w:hAnsiTheme="majorHAnsi" w:cs="Times New Roman"/>
                <w:sz w:val="22"/>
                <w:szCs w:val="22"/>
                <w:lang w:val="el-GR"/>
              </w:rPr>
              <w:t xml:space="preserve"> </w:t>
            </w:r>
            <w:r w:rsidRPr="00BC063E">
              <w:rPr>
                <w:rFonts w:asciiTheme="majorHAnsi" w:hAnsiTheme="majorHAnsi" w:cs="Times New Roman"/>
                <w:sz w:val="22"/>
                <w:szCs w:val="22"/>
                <w:lang w:val="el-GR"/>
              </w:rPr>
              <w:t>&amp;</w:t>
            </w:r>
            <w:r w:rsidR="008B38FB" w:rsidRPr="00BC063E">
              <w:rPr>
                <w:rFonts w:asciiTheme="majorHAnsi" w:hAnsiTheme="majorHAnsi" w:cs="Times New Roman"/>
                <w:sz w:val="22"/>
                <w:szCs w:val="22"/>
                <w:lang w:val="el-GR"/>
              </w:rPr>
              <w:t xml:space="preserve"> </w:t>
            </w:r>
            <w:r w:rsidRPr="00BC063E">
              <w:rPr>
                <w:rFonts w:asciiTheme="majorHAnsi" w:hAnsiTheme="majorHAnsi" w:cs="Times New Roman"/>
                <w:sz w:val="22"/>
                <w:szCs w:val="22"/>
                <w:lang w:val="el-GR"/>
              </w:rPr>
              <w:t>ΕΜΠΟΡΙΚΩΝ</w:t>
            </w:r>
            <w:r w:rsidR="008B38FB" w:rsidRPr="00BC063E">
              <w:rPr>
                <w:rFonts w:asciiTheme="majorHAnsi" w:hAnsiTheme="majorHAnsi" w:cs="Times New Roman"/>
                <w:sz w:val="22"/>
                <w:szCs w:val="22"/>
                <w:lang w:val="el-GR"/>
              </w:rPr>
              <w:t xml:space="preserve"> </w:t>
            </w:r>
            <w:r w:rsidRPr="00BC063E">
              <w:rPr>
                <w:rFonts w:asciiTheme="majorHAnsi" w:hAnsiTheme="majorHAnsi" w:cs="Times New Roman"/>
                <w:sz w:val="22"/>
                <w:szCs w:val="22"/>
                <w:lang w:val="el-GR"/>
              </w:rPr>
              <w:t>ΥΠΟΘΕΣΕΩΝ</w:t>
            </w:r>
          </w:p>
          <w:p w:rsidR="0015765A" w:rsidRPr="00BC063E" w:rsidRDefault="0015765A" w:rsidP="00303BBC">
            <w:pPr>
              <w:jc w:val="center"/>
              <w:rPr>
                <w:rFonts w:asciiTheme="majorHAnsi" w:hAnsiTheme="majorHAnsi"/>
                <w:i/>
                <w:iCs/>
                <w:sz w:val="22"/>
                <w:szCs w:val="22"/>
                <w:lang w:val="el-GR"/>
              </w:rPr>
            </w:pPr>
          </w:p>
        </w:tc>
      </w:tr>
    </w:tbl>
    <w:p w:rsidR="00F878C7" w:rsidRPr="00BC063E" w:rsidRDefault="00EC693B" w:rsidP="00EC693B">
      <w:pPr>
        <w:jc w:val="center"/>
        <w:rPr>
          <w:rFonts w:asciiTheme="majorHAnsi" w:hAnsiTheme="majorHAnsi"/>
          <w:b/>
          <w:sz w:val="22"/>
          <w:szCs w:val="22"/>
          <w:lang w:val="el-GR"/>
        </w:rPr>
      </w:pPr>
      <w:r>
        <w:rPr>
          <w:rFonts w:asciiTheme="majorHAnsi" w:hAnsiTheme="majorHAnsi"/>
          <w:b/>
          <w:sz w:val="22"/>
          <w:szCs w:val="22"/>
          <w:lang w:val="el-GR"/>
        </w:rPr>
        <w:t xml:space="preserve">                                                                                                                                                        </w:t>
      </w:r>
      <w:r w:rsidR="003470B5" w:rsidRPr="00BC063E">
        <w:rPr>
          <w:rFonts w:asciiTheme="majorHAnsi" w:hAnsiTheme="majorHAnsi"/>
          <w:b/>
          <w:sz w:val="22"/>
          <w:szCs w:val="22"/>
          <w:lang w:val="el-GR"/>
        </w:rPr>
        <w:t>ΑΔΙΑΒΑΘΜΗΤΟ</w:t>
      </w:r>
    </w:p>
    <w:p w:rsidR="0015765A" w:rsidRPr="00BC063E" w:rsidRDefault="00EC693B" w:rsidP="00EC693B">
      <w:pPr>
        <w:jc w:val="center"/>
        <w:rPr>
          <w:rFonts w:asciiTheme="majorHAnsi" w:hAnsiTheme="majorHAnsi"/>
          <w:b/>
          <w:sz w:val="22"/>
          <w:szCs w:val="22"/>
        </w:rPr>
      </w:pPr>
      <w:r>
        <w:rPr>
          <w:rFonts w:asciiTheme="majorHAnsi" w:hAnsiTheme="majorHAnsi"/>
          <w:b/>
          <w:sz w:val="22"/>
          <w:szCs w:val="22"/>
          <w:lang w:val="el-GR"/>
        </w:rPr>
        <w:t xml:space="preserve">                                                                                                                                                          </w:t>
      </w:r>
      <w:r w:rsidR="00612134" w:rsidRPr="00BC063E">
        <w:rPr>
          <w:rFonts w:asciiTheme="majorHAnsi" w:hAnsiTheme="majorHAnsi"/>
          <w:b/>
          <w:sz w:val="22"/>
          <w:szCs w:val="22"/>
          <w:lang w:val="el-GR"/>
        </w:rPr>
        <w:t>ΚΑΝΟΝΙΚΟ</w:t>
      </w:r>
    </w:p>
    <w:tbl>
      <w:tblPr>
        <w:tblW w:w="0" w:type="auto"/>
        <w:jc w:val="right"/>
        <w:tblLook w:val="01E0" w:firstRow="1" w:lastRow="1" w:firstColumn="1" w:lastColumn="1" w:noHBand="0" w:noVBand="0"/>
      </w:tblPr>
      <w:tblGrid>
        <w:gridCol w:w="3392"/>
      </w:tblGrid>
      <w:tr w:rsidR="0015765A" w:rsidRPr="00BC063E" w:rsidTr="002A0331">
        <w:trPr>
          <w:trHeight w:val="585"/>
          <w:jc w:val="right"/>
        </w:trPr>
        <w:tc>
          <w:tcPr>
            <w:tcW w:w="3392" w:type="dxa"/>
          </w:tcPr>
          <w:p w:rsidR="00080D4A" w:rsidRPr="00BC063E" w:rsidRDefault="00080D4A" w:rsidP="00080D4A">
            <w:pPr>
              <w:rPr>
                <w:rFonts w:asciiTheme="majorHAnsi" w:hAnsiTheme="majorHAnsi"/>
                <w:sz w:val="22"/>
                <w:szCs w:val="22"/>
                <w:lang w:val="el-GR"/>
              </w:rPr>
            </w:pPr>
          </w:p>
          <w:p w:rsidR="00080D4A" w:rsidRPr="00BC063E" w:rsidRDefault="0010104C" w:rsidP="0010104C">
            <w:pPr>
              <w:jc w:val="center"/>
              <w:rPr>
                <w:rFonts w:asciiTheme="majorHAnsi" w:hAnsiTheme="majorHAnsi"/>
                <w:sz w:val="22"/>
                <w:szCs w:val="22"/>
                <w:lang w:val="el-GR"/>
              </w:rPr>
            </w:pPr>
            <w:r>
              <w:rPr>
                <w:rFonts w:asciiTheme="majorHAnsi" w:hAnsiTheme="majorHAnsi"/>
                <w:sz w:val="22"/>
                <w:szCs w:val="22"/>
                <w:lang w:val="el-GR"/>
              </w:rPr>
              <w:t xml:space="preserve">        25 </w:t>
            </w:r>
            <w:r w:rsidR="00EC693B">
              <w:rPr>
                <w:rFonts w:asciiTheme="majorHAnsi" w:hAnsiTheme="majorHAnsi"/>
                <w:sz w:val="22"/>
                <w:szCs w:val="22"/>
                <w:lang w:val="el-GR"/>
              </w:rPr>
              <w:t>Φεβρ</w:t>
            </w:r>
            <w:r w:rsidR="00B17E68" w:rsidRPr="00BC063E">
              <w:rPr>
                <w:rFonts w:asciiTheme="majorHAnsi" w:hAnsiTheme="majorHAnsi"/>
                <w:sz w:val="22"/>
                <w:szCs w:val="22"/>
                <w:lang w:val="el-GR"/>
              </w:rPr>
              <w:t>ουα</w:t>
            </w:r>
            <w:r w:rsidR="00080D4A" w:rsidRPr="00BC063E">
              <w:rPr>
                <w:rFonts w:asciiTheme="majorHAnsi" w:hAnsiTheme="majorHAnsi"/>
                <w:sz w:val="22"/>
                <w:szCs w:val="22"/>
                <w:lang w:val="el-GR"/>
              </w:rPr>
              <w:t xml:space="preserve">ρίου </w:t>
            </w:r>
            <w:r w:rsidR="00080D4A" w:rsidRPr="00BC063E">
              <w:rPr>
                <w:rFonts w:asciiTheme="majorHAnsi" w:hAnsiTheme="majorHAnsi"/>
                <w:sz w:val="22"/>
                <w:szCs w:val="22"/>
              </w:rPr>
              <w:t>20</w:t>
            </w:r>
            <w:r w:rsidR="00080D4A" w:rsidRPr="00BC063E">
              <w:rPr>
                <w:rFonts w:asciiTheme="majorHAnsi" w:hAnsiTheme="majorHAnsi"/>
                <w:sz w:val="22"/>
                <w:szCs w:val="22"/>
                <w:lang w:val="el-GR"/>
              </w:rPr>
              <w:t>2</w:t>
            </w:r>
            <w:r w:rsidR="00B17E68" w:rsidRPr="00BC063E">
              <w:rPr>
                <w:rFonts w:asciiTheme="majorHAnsi" w:hAnsiTheme="majorHAnsi"/>
                <w:sz w:val="22"/>
                <w:szCs w:val="22"/>
                <w:lang w:val="el-GR"/>
              </w:rPr>
              <w:t>1</w:t>
            </w:r>
          </w:p>
          <w:p w:rsidR="00080D4A" w:rsidRPr="00970A0E" w:rsidRDefault="00D453AD" w:rsidP="00206029">
            <w:pPr>
              <w:rPr>
                <w:rFonts w:asciiTheme="majorHAnsi" w:hAnsiTheme="majorHAnsi"/>
                <w:sz w:val="22"/>
                <w:szCs w:val="22"/>
                <w:lang w:val="el-GR"/>
              </w:rPr>
            </w:pPr>
            <w:r>
              <w:rPr>
                <w:rFonts w:asciiTheme="majorHAnsi" w:hAnsiTheme="majorHAnsi"/>
                <w:sz w:val="22"/>
                <w:szCs w:val="22"/>
                <w:lang w:val="el-GR"/>
              </w:rPr>
              <w:t xml:space="preserve">                   </w:t>
            </w:r>
            <w:r w:rsidR="00080D4A" w:rsidRPr="00BC063E">
              <w:rPr>
                <w:rFonts w:asciiTheme="majorHAnsi" w:hAnsiTheme="majorHAnsi"/>
                <w:sz w:val="22"/>
                <w:szCs w:val="22"/>
                <w:lang w:val="el-GR"/>
              </w:rPr>
              <w:t>ΑΠ</w:t>
            </w:r>
            <w:r w:rsidR="00080D4A" w:rsidRPr="00BC063E">
              <w:rPr>
                <w:rFonts w:asciiTheme="majorHAnsi" w:hAnsiTheme="majorHAnsi"/>
                <w:sz w:val="22"/>
                <w:szCs w:val="22"/>
              </w:rPr>
              <w:t>.</w:t>
            </w:r>
            <w:r w:rsidR="00080D4A" w:rsidRPr="00BC063E">
              <w:rPr>
                <w:rFonts w:asciiTheme="majorHAnsi" w:hAnsiTheme="majorHAnsi"/>
                <w:sz w:val="22"/>
                <w:szCs w:val="22"/>
                <w:lang w:val="el-GR"/>
              </w:rPr>
              <w:t>Φ</w:t>
            </w:r>
            <w:r w:rsidR="00080D4A" w:rsidRPr="00BC063E">
              <w:rPr>
                <w:rFonts w:asciiTheme="majorHAnsi" w:hAnsiTheme="majorHAnsi"/>
                <w:sz w:val="22"/>
                <w:szCs w:val="22"/>
              </w:rPr>
              <w:t xml:space="preserve"> : </w:t>
            </w:r>
            <w:r w:rsidR="007E6BAE" w:rsidRPr="00BC063E">
              <w:rPr>
                <w:rFonts w:asciiTheme="majorHAnsi" w:hAnsiTheme="majorHAnsi"/>
                <w:sz w:val="22"/>
                <w:szCs w:val="22"/>
              </w:rPr>
              <w:t>2700/</w:t>
            </w:r>
            <w:r w:rsidR="00970A0E">
              <w:rPr>
                <w:rFonts w:asciiTheme="majorHAnsi" w:hAnsiTheme="majorHAnsi"/>
                <w:sz w:val="22"/>
                <w:szCs w:val="22"/>
                <w:lang w:val="el-GR"/>
              </w:rPr>
              <w:t>346</w:t>
            </w:r>
          </w:p>
          <w:p w:rsidR="00CF594D" w:rsidRPr="00BC063E" w:rsidRDefault="00CF594D" w:rsidP="00ED567B">
            <w:pPr>
              <w:jc w:val="right"/>
              <w:rPr>
                <w:rFonts w:asciiTheme="majorHAnsi" w:hAnsiTheme="majorHAnsi"/>
                <w:sz w:val="22"/>
                <w:szCs w:val="22"/>
                <w:lang w:val="el-GR"/>
              </w:rPr>
            </w:pPr>
          </w:p>
        </w:tc>
      </w:tr>
    </w:tbl>
    <w:p w:rsidR="00080D4A" w:rsidRPr="00BC063E" w:rsidRDefault="00080D4A">
      <w:pPr>
        <w:rPr>
          <w:rFonts w:asciiTheme="majorHAnsi" w:hAnsiTheme="majorHAnsi"/>
          <w:sz w:val="22"/>
          <w:szCs w:val="22"/>
        </w:rPr>
      </w:pPr>
    </w:p>
    <w:tbl>
      <w:tblPr>
        <w:tblW w:w="9882" w:type="dxa"/>
        <w:tblInd w:w="108" w:type="dxa"/>
        <w:tblLayout w:type="fixed"/>
        <w:tblLook w:val="01E0" w:firstRow="1" w:lastRow="1" w:firstColumn="1" w:lastColumn="1" w:noHBand="0" w:noVBand="0"/>
      </w:tblPr>
      <w:tblGrid>
        <w:gridCol w:w="990"/>
        <w:gridCol w:w="7380"/>
        <w:gridCol w:w="1512"/>
      </w:tblGrid>
      <w:tr w:rsidR="00080D4A" w:rsidRPr="000302ED" w:rsidTr="00253811">
        <w:trPr>
          <w:gridAfter w:val="1"/>
          <w:wAfter w:w="1512" w:type="dxa"/>
        </w:trPr>
        <w:tc>
          <w:tcPr>
            <w:tcW w:w="990" w:type="dxa"/>
          </w:tcPr>
          <w:p w:rsidR="00080D4A" w:rsidRPr="00BC063E" w:rsidRDefault="00080D4A" w:rsidP="00080D4A">
            <w:pPr>
              <w:tabs>
                <w:tab w:val="left" w:pos="0"/>
              </w:tabs>
              <w:rPr>
                <w:rFonts w:asciiTheme="majorHAnsi" w:hAnsiTheme="majorHAnsi"/>
                <w:b/>
                <w:sz w:val="22"/>
                <w:szCs w:val="22"/>
                <w:lang w:val="el-GR"/>
              </w:rPr>
            </w:pPr>
            <w:r w:rsidRPr="00BC063E">
              <w:rPr>
                <w:rFonts w:asciiTheme="majorHAnsi" w:hAnsiTheme="majorHAnsi"/>
                <w:b/>
                <w:sz w:val="22"/>
                <w:szCs w:val="22"/>
                <w:lang w:val="el-GR"/>
              </w:rPr>
              <w:t>ΠΡΟΣ:</w:t>
            </w:r>
          </w:p>
        </w:tc>
        <w:tc>
          <w:tcPr>
            <w:tcW w:w="7380" w:type="dxa"/>
          </w:tcPr>
          <w:p w:rsidR="0010104C" w:rsidRDefault="0010104C" w:rsidP="00554C20">
            <w:pPr>
              <w:jc w:val="both"/>
              <w:rPr>
                <w:rFonts w:asciiTheme="majorHAnsi" w:hAnsiTheme="majorHAnsi"/>
                <w:sz w:val="22"/>
                <w:szCs w:val="22"/>
                <w:lang w:val="el-GR"/>
              </w:rPr>
            </w:pPr>
            <w:r>
              <w:rPr>
                <w:rFonts w:asciiTheme="majorHAnsi" w:hAnsiTheme="majorHAnsi"/>
                <w:sz w:val="22"/>
                <w:szCs w:val="22"/>
                <w:lang w:val="el-GR"/>
              </w:rPr>
              <w:t>ΥΠ.ΕΞ.</w:t>
            </w:r>
          </w:p>
          <w:p w:rsidR="00554C20" w:rsidRPr="00BC063E" w:rsidRDefault="00A77945" w:rsidP="00554C20">
            <w:pPr>
              <w:jc w:val="both"/>
              <w:rPr>
                <w:rFonts w:asciiTheme="majorHAnsi" w:hAnsiTheme="majorHAnsi"/>
                <w:sz w:val="22"/>
                <w:szCs w:val="22"/>
                <w:lang w:val="el-GR"/>
              </w:rPr>
            </w:pPr>
            <w:r>
              <w:rPr>
                <w:rFonts w:asciiTheme="majorHAnsi" w:hAnsiTheme="majorHAnsi"/>
                <w:sz w:val="22"/>
                <w:szCs w:val="22"/>
                <w:lang w:val="el-GR"/>
              </w:rPr>
              <w:t xml:space="preserve"> </w:t>
            </w:r>
            <w:r w:rsidR="00554C20" w:rsidRPr="00BC063E">
              <w:rPr>
                <w:rFonts w:asciiTheme="majorHAnsi" w:hAnsiTheme="majorHAnsi"/>
                <w:sz w:val="22"/>
                <w:szCs w:val="22"/>
                <w:lang w:val="el-GR"/>
              </w:rPr>
              <w:t>Δ. Γ. Υφυπουργού κ. Κ.Φραγκογιάννη</w:t>
            </w:r>
          </w:p>
          <w:p w:rsidR="007E6BAE" w:rsidRPr="00BC063E" w:rsidRDefault="007E6BAE" w:rsidP="00080D4A">
            <w:pPr>
              <w:jc w:val="both"/>
              <w:rPr>
                <w:rFonts w:asciiTheme="majorHAnsi" w:hAnsiTheme="majorHAnsi"/>
                <w:sz w:val="22"/>
                <w:szCs w:val="22"/>
                <w:lang w:val="el-GR"/>
              </w:rPr>
            </w:pPr>
          </w:p>
        </w:tc>
      </w:tr>
      <w:tr w:rsidR="00080D4A" w:rsidRPr="000302ED" w:rsidTr="00253811">
        <w:trPr>
          <w:gridAfter w:val="1"/>
          <w:wAfter w:w="1512" w:type="dxa"/>
        </w:trPr>
        <w:tc>
          <w:tcPr>
            <w:tcW w:w="990" w:type="dxa"/>
          </w:tcPr>
          <w:p w:rsidR="00080D4A" w:rsidRPr="00BC063E" w:rsidRDefault="00080D4A" w:rsidP="00080D4A">
            <w:pPr>
              <w:tabs>
                <w:tab w:val="left" w:pos="0"/>
              </w:tabs>
              <w:rPr>
                <w:rFonts w:asciiTheme="majorHAnsi" w:hAnsiTheme="majorHAnsi"/>
                <w:b/>
                <w:sz w:val="22"/>
                <w:szCs w:val="22"/>
                <w:lang w:val="el-GR"/>
              </w:rPr>
            </w:pPr>
            <w:r w:rsidRPr="00BC063E">
              <w:rPr>
                <w:rFonts w:asciiTheme="majorHAnsi" w:hAnsiTheme="majorHAnsi"/>
                <w:b/>
                <w:sz w:val="22"/>
                <w:szCs w:val="22"/>
                <w:lang w:val="el-GR"/>
              </w:rPr>
              <w:t>ΚΟΙΝ.:</w:t>
            </w:r>
          </w:p>
        </w:tc>
        <w:tc>
          <w:tcPr>
            <w:tcW w:w="7380" w:type="dxa"/>
          </w:tcPr>
          <w:p w:rsidR="00047EB4" w:rsidRPr="00A77945" w:rsidRDefault="00A77945" w:rsidP="00E42046">
            <w:pPr>
              <w:jc w:val="both"/>
              <w:rPr>
                <w:rFonts w:asciiTheme="majorHAnsi" w:hAnsiTheme="majorHAnsi"/>
                <w:sz w:val="22"/>
                <w:szCs w:val="22"/>
                <w:lang w:val="el-GR"/>
              </w:rPr>
            </w:pPr>
            <w:r>
              <w:rPr>
                <w:rFonts w:asciiTheme="majorHAnsi" w:hAnsiTheme="majorHAnsi"/>
                <w:sz w:val="22"/>
                <w:szCs w:val="22"/>
              </w:rPr>
              <w:t xml:space="preserve"> </w:t>
            </w:r>
            <w:r>
              <w:rPr>
                <w:rFonts w:asciiTheme="majorHAnsi" w:hAnsiTheme="majorHAnsi"/>
                <w:sz w:val="22"/>
                <w:szCs w:val="22"/>
                <w:lang w:val="el-GR"/>
              </w:rPr>
              <w:t>Ως Πίνακας Αποδεκτών</w:t>
            </w:r>
          </w:p>
        </w:tc>
      </w:tr>
      <w:tr w:rsidR="00080D4A" w:rsidRPr="000302ED" w:rsidTr="00253811">
        <w:trPr>
          <w:gridAfter w:val="1"/>
          <w:wAfter w:w="1512" w:type="dxa"/>
        </w:trPr>
        <w:tc>
          <w:tcPr>
            <w:tcW w:w="990" w:type="dxa"/>
          </w:tcPr>
          <w:p w:rsidR="00080D4A" w:rsidRPr="00BC063E" w:rsidRDefault="00080D4A" w:rsidP="00080D4A">
            <w:pPr>
              <w:tabs>
                <w:tab w:val="left" w:pos="0"/>
              </w:tabs>
              <w:rPr>
                <w:rFonts w:asciiTheme="majorHAnsi" w:hAnsiTheme="majorHAnsi"/>
                <w:b/>
                <w:sz w:val="22"/>
                <w:szCs w:val="22"/>
                <w:lang w:val="el-GR"/>
              </w:rPr>
            </w:pPr>
          </w:p>
        </w:tc>
        <w:tc>
          <w:tcPr>
            <w:tcW w:w="7380" w:type="dxa"/>
          </w:tcPr>
          <w:p w:rsidR="00080D4A" w:rsidRPr="00BC063E" w:rsidRDefault="00080D4A" w:rsidP="00080D4A">
            <w:pPr>
              <w:jc w:val="both"/>
              <w:rPr>
                <w:rFonts w:asciiTheme="majorHAnsi" w:hAnsiTheme="majorHAnsi"/>
                <w:sz w:val="22"/>
                <w:szCs w:val="22"/>
                <w:lang w:val="el-GR"/>
              </w:rPr>
            </w:pPr>
          </w:p>
        </w:tc>
      </w:tr>
      <w:tr w:rsidR="00080D4A" w:rsidRPr="00BC063E" w:rsidTr="00253811">
        <w:trPr>
          <w:gridAfter w:val="1"/>
          <w:wAfter w:w="1512" w:type="dxa"/>
        </w:trPr>
        <w:tc>
          <w:tcPr>
            <w:tcW w:w="990" w:type="dxa"/>
          </w:tcPr>
          <w:p w:rsidR="00080D4A" w:rsidRPr="00BC063E" w:rsidRDefault="00080D4A" w:rsidP="00080D4A">
            <w:pPr>
              <w:tabs>
                <w:tab w:val="left" w:pos="0"/>
              </w:tabs>
              <w:rPr>
                <w:rFonts w:asciiTheme="majorHAnsi" w:hAnsiTheme="majorHAnsi"/>
                <w:b/>
                <w:sz w:val="22"/>
                <w:szCs w:val="22"/>
                <w:lang w:val="el-GR"/>
              </w:rPr>
            </w:pPr>
            <w:r w:rsidRPr="00BC063E">
              <w:rPr>
                <w:rFonts w:asciiTheme="majorHAnsi" w:hAnsiTheme="majorHAnsi"/>
                <w:b/>
                <w:sz w:val="22"/>
                <w:szCs w:val="22"/>
                <w:lang w:val="el-GR"/>
              </w:rPr>
              <w:t>Ε.Δ.:</w:t>
            </w:r>
          </w:p>
        </w:tc>
        <w:tc>
          <w:tcPr>
            <w:tcW w:w="7380" w:type="dxa"/>
          </w:tcPr>
          <w:p w:rsidR="00080D4A" w:rsidRPr="00BC063E" w:rsidRDefault="00080D4A" w:rsidP="00080D4A">
            <w:pPr>
              <w:jc w:val="both"/>
              <w:rPr>
                <w:rFonts w:asciiTheme="majorHAnsi" w:hAnsiTheme="majorHAnsi"/>
                <w:sz w:val="22"/>
                <w:szCs w:val="22"/>
              </w:rPr>
            </w:pPr>
            <w:r w:rsidRPr="00BC063E">
              <w:rPr>
                <w:rFonts w:asciiTheme="majorHAnsi" w:hAnsiTheme="majorHAnsi"/>
                <w:sz w:val="22"/>
                <w:szCs w:val="22"/>
                <w:lang w:val="el-GR"/>
              </w:rPr>
              <w:t>Γραφείο κας</w:t>
            </w:r>
            <w:r w:rsidR="008B38FB" w:rsidRPr="00BC063E">
              <w:rPr>
                <w:rFonts w:asciiTheme="majorHAnsi" w:hAnsiTheme="majorHAnsi"/>
                <w:sz w:val="22"/>
                <w:szCs w:val="22"/>
                <w:lang w:val="el-GR"/>
              </w:rPr>
              <w:t xml:space="preserve"> </w:t>
            </w:r>
            <w:r w:rsidRPr="00BC063E">
              <w:rPr>
                <w:rFonts w:asciiTheme="majorHAnsi" w:hAnsiTheme="majorHAnsi"/>
                <w:sz w:val="22"/>
                <w:szCs w:val="22"/>
                <w:lang w:val="el-GR"/>
              </w:rPr>
              <w:t>Πρέσβεως</w:t>
            </w:r>
          </w:p>
          <w:p w:rsidR="006633CE" w:rsidRDefault="006633CE" w:rsidP="00080D4A">
            <w:pPr>
              <w:jc w:val="both"/>
              <w:rPr>
                <w:rFonts w:asciiTheme="majorHAnsi" w:hAnsiTheme="majorHAnsi"/>
                <w:b/>
                <w:sz w:val="22"/>
                <w:szCs w:val="22"/>
                <w:lang w:val="el-GR"/>
              </w:rPr>
            </w:pPr>
          </w:p>
          <w:p w:rsidR="00EC693B" w:rsidRPr="00BC063E" w:rsidRDefault="00EC693B" w:rsidP="00080D4A">
            <w:pPr>
              <w:jc w:val="both"/>
              <w:rPr>
                <w:rFonts w:asciiTheme="majorHAnsi" w:hAnsiTheme="majorHAnsi"/>
                <w:b/>
                <w:sz w:val="22"/>
                <w:szCs w:val="22"/>
                <w:lang w:val="el-GR"/>
              </w:rPr>
            </w:pPr>
          </w:p>
        </w:tc>
      </w:tr>
      <w:tr w:rsidR="00831201" w:rsidRPr="000302ED" w:rsidTr="00253811">
        <w:tc>
          <w:tcPr>
            <w:tcW w:w="990" w:type="dxa"/>
          </w:tcPr>
          <w:p w:rsidR="00831201" w:rsidRPr="00BC063E" w:rsidRDefault="00831201" w:rsidP="00831201">
            <w:pPr>
              <w:tabs>
                <w:tab w:val="left" w:pos="0"/>
              </w:tabs>
              <w:rPr>
                <w:rFonts w:asciiTheme="majorHAnsi" w:hAnsiTheme="majorHAnsi"/>
                <w:b/>
                <w:sz w:val="22"/>
                <w:szCs w:val="22"/>
                <w:lang w:val="el-GR"/>
              </w:rPr>
            </w:pPr>
            <w:r w:rsidRPr="00BC063E">
              <w:rPr>
                <w:rFonts w:asciiTheme="majorHAnsi" w:hAnsiTheme="majorHAnsi"/>
                <w:b/>
                <w:sz w:val="22"/>
                <w:szCs w:val="22"/>
                <w:lang w:val="el-GR"/>
              </w:rPr>
              <w:t>ΘΕΜΑ:</w:t>
            </w:r>
          </w:p>
        </w:tc>
        <w:tc>
          <w:tcPr>
            <w:tcW w:w="8892" w:type="dxa"/>
            <w:gridSpan w:val="2"/>
          </w:tcPr>
          <w:p w:rsidR="00831201" w:rsidRPr="00831201" w:rsidRDefault="004C231A" w:rsidP="0036516D">
            <w:pPr>
              <w:jc w:val="both"/>
              <w:outlineLvl w:val="0"/>
              <w:rPr>
                <w:rFonts w:ascii="Cambria" w:hAnsi="Cambria"/>
                <w:b/>
                <w:sz w:val="22"/>
                <w:szCs w:val="22"/>
                <w:lang w:val="el-GR"/>
              </w:rPr>
            </w:pPr>
            <w:r>
              <w:rPr>
                <w:rFonts w:ascii="Cambria" w:hAnsi="Cambria"/>
                <w:b/>
                <w:sz w:val="22"/>
                <w:szCs w:val="22"/>
                <w:lang w:val="el-GR"/>
              </w:rPr>
              <w:t>Αυξανόμενη</w:t>
            </w:r>
            <w:r w:rsidR="00554C20">
              <w:rPr>
                <w:rFonts w:ascii="Cambria" w:hAnsi="Cambria"/>
                <w:b/>
                <w:sz w:val="22"/>
                <w:szCs w:val="22"/>
                <w:lang w:val="el-GR"/>
              </w:rPr>
              <w:t xml:space="preserve"> ελληνική </w:t>
            </w:r>
            <w:r w:rsidR="007550CA">
              <w:rPr>
                <w:rFonts w:ascii="Cambria" w:hAnsi="Cambria"/>
                <w:b/>
                <w:sz w:val="22"/>
                <w:szCs w:val="22"/>
                <w:lang w:val="el-GR"/>
              </w:rPr>
              <w:t xml:space="preserve">επιχειρηματική </w:t>
            </w:r>
            <w:r w:rsidR="00554C20">
              <w:rPr>
                <w:rFonts w:ascii="Cambria" w:hAnsi="Cambria"/>
                <w:b/>
                <w:sz w:val="22"/>
                <w:szCs w:val="22"/>
                <w:lang w:val="el-GR"/>
              </w:rPr>
              <w:t xml:space="preserve">εξωστρέφεια, το </w:t>
            </w:r>
            <w:r w:rsidR="00CB10BC">
              <w:rPr>
                <w:rFonts w:ascii="Cambria" w:hAnsi="Cambria"/>
                <w:b/>
                <w:sz w:val="22"/>
                <w:szCs w:val="22"/>
                <w:lang w:val="el-GR"/>
              </w:rPr>
              <w:t>επιτυχημένο παράδειγμα στη Ρουμανία</w:t>
            </w:r>
            <w:r w:rsidR="006F3653">
              <w:rPr>
                <w:rFonts w:ascii="Cambria" w:hAnsi="Cambria"/>
                <w:b/>
                <w:sz w:val="22"/>
                <w:szCs w:val="22"/>
                <w:lang w:val="el-GR"/>
              </w:rPr>
              <w:t>.</w:t>
            </w:r>
            <w:r w:rsidR="00E42046">
              <w:rPr>
                <w:rFonts w:ascii="Cambria" w:hAnsi="Cambria"/>
                <w:b/>
                <w:sz w:val="22"/>
                <w:szCs w:val="22"/>
                <w:lang w:val="el-GR"/>
              </w:rPr>
              <w:t xml:space="preserve"> </w:t>
            </w:r>
          </w:p>
        </w:tc>
      </w:tr>
    </w:tbl>
    <w:p w:rsidR="00831201" w:rsidRDefault="00831201" w:rsidP="00831201">
      <w:pPr>
        <w:spacing w:line="276" w:lineRule="auto"/>
        <w:jc w:val="both"/>
        <w:rPr>
          <w:rFonts w:asciiTheme="majorHAnsi" w:hAnsiTheme="majorHAnsi"/>
          <w:sz w:val="22"/>
          <w:szCs w:val="22"/>
          <w:lang w:val="el-GR"/>
        </w:rPr>
      </w:pPr>
    </w:p>
    <w:p w:rsidR="00554C20" w:rsidRDefault="00E42046" w:rsidP="00831201">
      <w:pPr>
        <w:spacing w:line="276" w:lineRule="auto"/>
        <w:jc w:val="both"/>
        <w:rPr>
          <w:rFonts w:ascii="Cambria" w:hAnsi="Cambria"/>
          <w:sz w:val="22"/>
          <w:szCs w:val="22"/>
          <w:lang w:val="el-GR"/>
        </w:rPr>
      </w:pPr>
      <w:r>
        <w:rPr>
          <w:rFonts w:ascii="Cambria" w:hAnsi="Cambria"/>
          <w:sz w:val="22"/>
          <w:szCs w:val="22"/>
          <w:lang w:val="el-GR"/>
        </w:rPr>
        <w:t xml:space="preserve">  </w:t>
      </w:r>
      <w:r w:rsidR="00131A85">
        <w:rPr>
          <w:rFonts w:ascii="Cambria" w:hAnsi="Cambria"/>
          <w:sz w:val="22"/>
          <w:szCs w:val="22"/>
          <w:lang w:val="el-GR"/>
        </w:rPr>
        <w:t xml:space="preserve">   </w:t>
      </w:r>
      <w:r w:rsidR="00554C20">
        <w:rPr>
          <w:rFonts w:ascii="Cambria" w:hAnsi="Cambria"/>
          <w:sz w:val="22"/>
          <w:szCs w:val="22"/>
          <w:lang w:val="el-GR"/>
        </w:rPr>
        <w:t xml:space="preserve"> Γνωρίζοντας τ</w:t>
      </w:r>
      <w:r w:rsidR="007550CA">
        <w:rPr>
          <w:rFonts w:ascii="Cambria" w:hAnsi="Cambria"/>
          <w:sz w:val="22"/>
          <w:szCs w:val="22"/>
          <w:lang w:val="el-GR"/>
        </w:rPr>
        <w:t xml:space="preserve">ο σημαντικό ύψος και την συνεχή άνοδο των ελληνικών εξαγωγών προς Ρουμανία, καθώς επίσης και το σημαντικό ύψος των ελληνικών άμεσων επενδύσεων στη Ρουμανία, με την παρούσα μελέτη επιχειρείται να καταγραφεί </w:t>
      </w:r>
      <w:r w:rsidR="008333C6">
        <w:rPr>
          <w:rFonts w:ascii="Cambria" w:hAnsi="Cambria"/>
          <w:sz w:val="22"/>
          <w:szCs w:val="22"/>
          <w:lang w:val="el-GR"/>
        </w:rPr>
        <w:t xml:space="preserve">αναλυτικότερα </w:t>
      </w:r>
      <w:r w:rsidR="007550CA">
        <w:rPr>
          <w:rFonts w:ascii="Cambria" w:hAnsi="Cambria"/>
          <w:sz w:val="22"/>
          <w:szCs w:val="22"/>
          <w:lang w:val="el-GR"/>
        </w:rPr>
        <w:t xml:space="preserve">η επιτυχής </w:t>
      </w:r>
      <w:r w:rsidR="008333C6">
        <w:rPr>
          <w:rFonts w:ascii="Cambria" w:hAnsi="Cambria"/>
          <w:sz w:val="22"/>
          <w:szCs w:val="22"/>
          <w:lang w:val="el-GR"/>
        </w:rPr>
        <w:t xml:space="preserve">προσπάθεια της </w:t>
      </w:r>
      <w:r w:rsidR="007550CA">
        <w:rPr>
          <w:rFonts w:ascii="Cambria" w:hAnsi="Cambria"/>
          <w:sz w:val="22"/>
          <w:szCs w:val="22"/>
          <w:lang w:val="el-GR"/>
        </w:rPr>
        <w:t>ελληνική</w:t>
      </w:r>
      <w:r w:rsidR="008333C6">
        <w:rPr>
          <w:rFonts w:ascii="Cambria" w:hAnsi="Cambria"/>
          <w:sz w:val="22"/>
          <w:szCs w:val="22"/>
          <w:lang w:val="el-GR"/>
        </w:rPr>
        <w:t>ς</w:t>
      </w:r>
      <w:r w:rsidR="007550CA">
        <w:rPr>
          <w:rFonts w:ascii="Cambria" w:hAnsi="Cambria"/>
          <w:sz w:val="22"/>
          <w:szCs w:val="22"/>
          <w:lang w:val="el-GR"/>
        </w:rPr>
        <w:t xml:space="preserve"> </w:t>
      </w:r>
      <w:r w:rsidR="00F873F9">
        <w:rPr>
          <w:rFonts w:ascii="Cambria" w:hAnsi="Cambria"/>
          <w:sz w:val="22"/>
          <w:szCs w:val="22"/>
          <w:lang w:val="el-GR"/>
        </w:rPr>
        <w:t xml:space="preserve">επιχειρηματικής </w:t>
      </w:r>
      <w:r w:rsidR="007550CA">
        <w:rPr>
          <w:rFonts w:ascii="Cambria" w:hAnsi="Cambria"/>
          <w:sz w:val="22"/>
          <w:szCs w:val="22"/>
          <w:lang w:val="el-GR"/>
        </w:rPr>
        <w:t>εξωστρέφεια</w:t>
      </w:r>
      <w:r w:rsidR="008333C6">
        <w:rPr>
          <w:rFonts w:ascii="Cambria" w:hAnsi="Cambria"/>
          <w:sz w:val="22"/>
          <w:szCs w:val="22"/>
          <w:lang w:val="el-GR"/>
        </w:rPr>
        <w:t>ς</w:t>
      </w:r>
      <w:r w:rsidR="007550CA">
        <w:rPr>
          <w:rFonts w:ascii="Cambria" w:hAnsi="Cambria"/>
          <w:sz w:val="22"/>
          <w:szCs w:val="22"/>
          <w:lang w:val="el-GR"/>
        </w:rPr>
        <w:t xml:space="preserve"> π</w:t>
      </w:r>
      <w:r w:rsidR="008333C6">
        <w:rPr>
          <w:rFonts w:ascii="Cambria" w:hAnsi="Cambria"/>
          <w:sz w:val="22"/>
          <w:szCs w:val="22"/>
          <w:lang w:val="el-GR"/>
        </w:rPr>
        <w:t>ρος τη Ρουμανία και να αναζητηθούν</w:t>
      </w:r>
      <w:r w:rsidR="007550CA">
        <w:rPr>
          <w:rFonts w:ascii="Cambria" w:hAnsi="Cambria"/>
          <w:sz w:val="22"/>
          <w:szCs w:val="22"/>
          <w:lang w:val="el-GR"/>
        </w:rPr>
        <w:t xml:space="preserve"> τα αίτια αυτής.</w:t>
      </w:r>
    </w:p>
    <w:p w:rsidR="008333C6" w:rsidRDefault="007550CA" w:rsidP="007550CA">
      <w:pPr>
        <w:jc w:val="both"/>
        <w:rPr>
          <w:rFonts w:ascii="Cambria" w:hAnsi="Cambria"/>
          <w:sz w:val="22"/>
          <w:szCs w:val="22"/>
          <w:lang w:val="el-GR"/>
        </w:rPr>
      </w:pPr>
      <w:r w:rsidRPr="007550CA">
        <w:rPr>
          <w:rFonts w:ascii="Cambria" w:hAnsi="Cambria"/>
          <w:sz w:val="22"/>
          <w:szCs w:val="22"/>
          <w:lang w:val="el-GR"/>
        </w:rPr>
        <w:t xml:space="preserve">     </w:t>
      </w:r>
    </w:p>
    <w:p w:rsidR="007550CA" w:rsidRPr="00F873F9" w:rsidRDefault="008333C6" w:rsidP="007550CA">
      <w:pPr>
        <w:jc w:val="both"/>
        <w:rPr>
          <w:rFonts w:ascii="Cambria" w:hAnsi="Cambria"/>
          <w:sz w:val="22"/>
          <w:szCs w:val="22"/>
          <w:lang w:val="el-GR"/>
        </w:rPr>
      </w:pPr>
      <w:r>
        <w:rPr>
          <w:rFonts w:ascii="Cambria" w:hAnsi="Cambria"/>
          <w:sz w:val="22"/>
          <w:szCs w:val="22"/>
          <w:lang w:val="el-GR"/>
        </w:rPr>
        <w:t xml:space="preserve">     </w:t>
      </w:r>
      <w:r w:rsidR="007550CA" w:rsidRPr="00F873F9">
        <w:rPr>
          <w:rFonts w:ascii="Cambria" w:hAnsi="Cambria"/>
          <w:sz w:val="22"/>
          <w:szCs w:val="22"/>
          <w:lang w:val="el-GR"/>
        </w:rPr>
        <w:t>Από την βιβλιογραφία του διεθνούς εμπορίου, προκύπτει ότι  εξωστρέφεια είναι ο όρος που χρησιμοποιείται για να εκφρασθεί η διαδικασία οικονομικής ολοκλήρωσης μιας χώρας με τις παγκόσμιες αγορές, μέσω ανάπτυξης διεθνών επιχειρηματικών δραστηριοτήτ</w:t>
      </w:r>
      <w:r w:rsidR="00076838" w:rsidRPr="00F873F9">
        <w:rPr>
          <w:rFonts w:ascii="Cambria" w:hAnsi="Cambria"/>
          <w:sz w:val="22"/>
          <w:szCs w:val="22"/>
          <w:lang w:val="el-GR"/>
        </w:rPr>
        <w:t xml:space="preserve">ων από τις εθνικές επιχειρήσεις. Όσον αφορά στις </w:t>
      </w:r>
      <w:r w:rsidR="007550CA" w:rsidRPr="00F873F9">
        <w:rPr>
          <w:rFonts w:ascii="Cambria" w:hAnsi="Cambria"/>
          <w:sz w:val="22"/>
          <w:szCs w:val="22"/>
          <w:lang w:val="el-GR"/>
        </w:rPr>
        <w:t xml:space="preserve"> </w:t>
      </w:r>
      <w:r w:rsidR="00076838" w:rsidRPr="00F873F9">
        <w:rPr>
          <w:rFonts w:ascii="Cambria" w:hAnsi="Cambria"/>
          <w:sz w:val="22"/>
          <w:szCs w:val="22"/>
          <w:lang w:val="el-GR"/>
        </w:rPr>
        <w:t>εξωστρεφείς δραστηριότητες, θεωρείται</w:t>
      </w:r>
      <w:r w:rsidR="007550CA" w:rsidRPr="00F873F9">
        <w:rPr>
          <w:rFonts w:ascii="Cambria" w:hAnsi="Cambria"/>
          <w:sz w:val="22"/>
          <w:szCs w:val="22"/>
          <w:lang w:val="el-GR"/>
        </w:rPr>
        <w:t xml:space="preserve"> </w:t>
      </w:r>
      <w:r w:rsidR="00076838" w:rsidRPr="00F873F9">
        <w:rPr>
          <w:rFonts w:ascii="Cambria" w:hAnsi="Cambria"/>
          <w:sz w:val="22"/>
          <w:szCs w:val="22"/>
          <w:lang w:val="el-GR"/>
        </w:rPr>
        <w:t xml:space="preserve">ότι μπορούν να μετρηθούν παίρνοντας στοιχεία από 4 αναλυτικές κατηγορίες </w:t>
      </w:r>
      <w:r w:rsidR="007550CA" w:rsidRPr="00F873F9">
        <w:rPr>
          <w:rFonts w:ascii="Cambria" w:hAnsi="Cambria"/>
          <w:sz w:val="22"/>
          <w:szCs w:val="22"/>
          <w:lang w:val="el-GR"/>
        </w:rPr>
        <w:t>:</w:t>
      </w:r>
    </w:p>
    <w:p w:rsidR="00076838" w:rsidRPr="00F873F9" w:rsidRDefault="008333C6" w:rsidP="007550CA">
      <w:pPr>
        <w:jc w:val="both"/>
        <w:rPr>
          <w:rFonts w:ascii="Cambria" w:hAnsi="Cambria"/>
          <w:b/>
          <w:sz w:val="22"/>
          <w:szCs w:val="22"/>
          <w:lang w:val="el-GR"/>
        </w:rPr>
      </w:pPr>
      <w:r w:rsidRPr="00F873F9">
        <w:rPr>
          <w:rFonts w:ascii="Cambria" w:hAnsi="Cambria"/>
          <w:sz w:val="22"/>
          <w:szCs w:val="22"/>
          <w:lang w:val="el-GR"/>
        </w:rPr>
        <w:t xml:space="preserve">   </w:t>
      </w:r>
      <w:r w:rsidR="00076838" w:rsidRPr="00F873F9">
        <w:rPr>
          <w:rFonts w:ascii="Cambria" w:hAnsi="Cambria"/>
          <w:sz w:val="22"/>
          <w:szCs w:val="22"/>
          <w:lang w:val="el-GR"/>
        </w:rPr>
        <w:t>Εάν ληφθούν στοιχεία από το  Ισοζύγιο τρεχουσών συναλλαγών</w:t>
      </w:r>
      <w:r w:rsidRPr="00F873F9">
        <w:rPr>
          <w:rFonts w:ascii="Cambria" w:hAnsi="Cambria"/>
          <w:sz w:val="22"/>
          <w:szCs w:val="22"/>
          <w:lang w:val="el-GR"/>
        </w:rPr>
        <w:t>, που αφορούν στο :</w:t>
      </w:r>
    </w:p>
    <w:p w:rsidR="007550CA" w:rsidRPr="00F873F9" w:rsidRDefault="007550CA" w:rsidP="007550CA">
      <w:pPr>
        <w:numPr>
          <w:ilvl w:val="0"/>
          <w:numId w:val="19"/>
        </w:numPr>
        <w:jc w:val="both"/>
        <w:rPr>
          <w:rFonts w:ascii="Cambria" w:hAnsi="Cambria"/>
          <w:sz w:val="22"/>
          <w:szCs w:val="22"/>
          <w:lang w:val="el-GR"/>
        </w:rPr>
      </w:pPr>
      <w:r w:rsidRPr="00F873F9">
        <w:rPr>
          <w:rFonts w:ascii="Cambria" w:hAnsi="Cambria"/>
          <w:sz w:val="22"/>
          <w:szCs w:val="22"/>
          <w:lang w:val="el-GR"/>
        </w:rPr>
        <w:t>Διεθνές Εμπόριο Αγαθών</w:t>
      </w:r>
    </w:p>
    <w:p w:rsidR="007550CA" w:rsidRPr="00F873F9" w:rsidRDefault="008333C6" w:rsidP="007550CA">
      <w:pPr>
        <w:numPr>
          <w:ilvl w:val="0"/>
          <w:numId w:val="19"/>
        </w:numPr>
        <w:jc w:val="both"/>
        <w:rPr>
          <w:rFonts w:ascii="Cambria" w:hAnsi="Cambria"/>
          <w:sz w:val="22"/>
          <w:szCs w:val="22"/>
          <w:lang w:val="el-GR"/>
        </w:rPr>
      </w:pPr>
      <w:r w:rsidRPr="00F873F9">
        <w:rPr>
          <w:rFonts w:ascii="Cambria" w:hAnsi="Cambria"/>
          <w:sz w:val="22"/>
          <w:szCs w:val="22"/>
          <w:lang w:val="el-GR"/>
        </w:rPr>
        <w:t xml:space="preserve">και </w:t>
      </w:r>
      <w:r w:rsidR="007550CA" w:rsidRPr="00F873F9">
        <w:rPr>
          <w:rFonts w:ascii="Cambria" w:hAnsi="Cambria"/>
          <w:sz w:val="22"/>
          <w:szCs w:val="22"/>
          <w:lang w:val="el-GR"/>
        </w:rPr>
        <w:t>Διεθνές Εμπόριο Υπηρεσιών</w:t>
      </w:r>
    </w:p>
    <w:p w:rsidR="008333C6" w:rsidRPr="00F873F9" w:rsidRDefault="008333C6" w:rsidP="008333C6">
      <w:pPr>
        <w:jc w:val="both"/>
        <w:rPr>
          <w:rFonts w:ascii="Cambria" w:hAnsi="Cambria"/>
          <w:b/>
          <w:sz w:val="22"/>
          <w:szCs w:val="22"/>
          <w:lang w:val="el-GR"/>
        </w:rPr>
      </w:pPr>
      <w:r w:rsidRPr="00F873F9">
        <w:rPr>
          <w:rFonts w:ascii="Cambria" w:hAnsi="Cambria"/>
          <w:sz w:val="22"/>
          <w:szCs w:val="22"/>
          <w:lang w:val="el-GR"/>
        </w:rPr>
        <w:t>και εάν ληφθούν στοιχεία από το  Ισοζύγιο χρηματοοικονομικών συναλλαγών</w:t>
      </w:r>
      <w:r w:rsidRPr="00F873F9">
        <w:rPr>
          <w:rFonts w:ascii="Cambria" w:hAnsi="Cambria"/>
          <w:b/>
          <w:sz w:val="22"/>
          <w:szCs w:val="22"/>
          <w:lang w:val="el-GR"/>
        </w:rPr>
        <w:t xml:space="preserve"> </w:t>
      </w:r>
      <w:r w:rsidRPr="00F873F9">
        <w:rPr>
          <w:rFonts w:ascii="Cambria" w:hAnsi="Cambria"/>
          <w:sz w:val="22"/>
          <w:szCs w:val="22"/>
          <w:lang w:val="el-GR"/>
        </w:rPr>
        <w:t>που αφορούν στις :</w:t>
      </w:r>
    </w:p>
    <w:p w:rsidR="008333C6" w:rsidRPr="00F873F9" w:rsidRDefault="008333C6" w:rsidP="008333C6">
      <w:pPr>
        <w:numPr>
          <w:ilvl w:val="0"/>
          <w:numId w:val="25"/>
        </w:numPr>
        <w:jc w:val="both"/>
        <w:rPr>
          <w:rFonts w:ascii="Cambria" w:hAnsi="Cambria"/>
          <w:sz w:val="22"/>
          <w:szCs w:val="22"/>
          <w:lang w:val="el-GR"/>
        </w:rPr>
      </w:pPr>
      <w:r w:rsidRPr="00F873F9">
        <w:rPr>
          <w:rFonts w:ascii="Cambria" w:hAnsi="Cambria"/>
          <w:sz w:val="22"/>
          <w:szCs w:val="22"/>
          <w:lang w:val="el-GR"/>
        </w:rPr>
        <w:t>Άμεσες επενδύσεις</w:t>
      </w:r>
    </w:p>
    <w:p w:rsidR="008333C6" w:rsidRPr="00F873F9" w:rsidRDefault="008333C6" w:rsidP="008333C6">
      <w:pPr>
        <w:numPr>
          <w:ilvl w:val="0"/>
          <w:numId w:val="25"/>
        </w:numPr>
        <w:jc w:val="both"/>
        <w:rPr>
          <w:rFonts w:ascii="Cambria" w:hAnsi="Cambria"/>
          <w:sz w:val="22"/>
          <w:szCs w:val="22"/>
          <w:lang w:val="el-GR"/>
        </w:rPr>
      </w:pPr>
      <w:r w:rsidRPr="00F873F9">
        <w:rPr>
          <w:rFonts w:ascii="Cambria" w:hAnsi="Cambria"/>
          <w:sz w:val="22"/>
          <w:szCs w:val="22"/>
          <w:lang w:val="el-GR"/>
        </w:rPr>
        <w:t>και στις Επενδύσεις χαρτοφυλακίου</w:t>
      </w:r>
    </w:p>
    <w:p w:rsidR="008333C6" w:rsidRPr="00F873F9" w:rsidRDefault="007550CA" w:rsidP="008333C6">
      <w:pPr>
        <w:jc w:val="both"/>
        <w:rPr>
          <w:rFonts w:ascii="Cambria" w:hAnsi="Cambria"/>
          <w:sz w:val="22"/>
          <w:szCs w:val="22"/>
          <w:lang w:val="el-GR"/>
        </w:rPr>
      </w:pPr>
      <w:r w:rsidRPr="00F873F9">
        <w:rPr>
          <w:rFonts w:ascii="Cambria" w:hAnsi="Cambria"/>
          <w:sz w:val="22"/>
          <w:szCs w:val="22"/>
          <w:lang w:val="el-GR"/>
        </w:rPr>
        <w:t xml:space="preserve"> (</w:t>
      </w:r>
      <w:r w:rsidR="008333C6" w:rsidRPr="00F873F9">
        <w:rPr>
          <w:rFonts w:ascii="Cambria" w:hAnsi="Cambria"/>
          <w:sz w:val="22"/>
          <w:szCs w:val="22"/>
          <w:lang w:val="el-GR"/>
        </w:rPr>
        <w:t xml:space="preserve">σημ. </w:t>
      </w:r>
      <w:r w:rsidRPr="00F873F9">
        <w:rPr>
          <w:rFonts w:ascii="Cambria" w:hAnsi="Cambria"/>
          <w:sz w:val="22"/>
          <w:szCs w:val="22"/>
          <w:lang w:val="el-GR"/>
        </w:rPr>
        <w:t xml:space="preserve">η διαφορά </w:t>
      </w:r>
      <w:r w:rsidR="008333C6" w:rsidRPr="00F873F9">
        <w:rPr>
          <w:rFonts w:ascii="Cambria" w:hAnsi="Cambria"/>
          <w:sz w:val="22"/>
          <w:szCs w:val="22"/>
          <w:lang w:val="el-GR"/>
        </w:rPr>
        <w:t xml:space="preserve">Άμεσων με τις Επενδύσεις Χαρτοφυλακίου, </w:t>
      </w:r>
      <w:r w:rsidRPr="00F873F9">
        <w:rPr>
          <w:rFonts w:ascii="Cambria" w:hAnsi="Cambria"/>
          <w:sz w:val="22"/>
          <w:szCs w:val="22"/>
          <w:lang w:val="el-GR"/>
        </w:rPr>
        <w:t xml:space="preserve">έγκειται ότι στις ΞΑΕ, επιδιώκεται ο </w:t>
      </w:r>
      <w:r w:rsidR="008333C6" w:rsidRPr="00F873F9">
        <w:rPr>
          <w:rFonts w:ascii="Cambria" w:hAnsi="Cambria"/>
          <w:sz w:val="22"/>
          <w:szCs w:val="22"/>
          <w:lang w:val="el-GR"/>
        </w:rPr>
        <w:t xml:space="preserve"> </w:t>
      </w:r>
    </w:p>
    <w:p w:rsidR="007550CA" w:rsidRPr="00F873F9" w:rsidRDefault="008333C6" w:rsidP="008333C6">
      <w:pPr>
        <w:jc w:val="both"/>
        <w:rPr>
          <w:rFonts w:ascii="Cambria" w:hAnsi="Cambria"/>
          <w:sz w:val="22"/>
          <w:szCs w:val="22"/>
          <w:lang w:val="el-GR"/>
        </w:rPr>
      </w:pPr>
      <w:r w:rsidRPr="00F873F9">
        <w:rPr>
          <w:rFonts w:ascii="Cambria" w:hAnsi="Cambria"/>
          <w:sz w:val="22"/>
          <w:szCs w:val="22"/>
          <w:lang w:val="el-GR"/>
        </w:rPr>
        <w:t xml:space="preserve">  </w:t>
      </w:r>
      <w:r w:rsidR="007550CA" w:rsidRPr="00F873F9">
        <w:rPr>
          <w:rFonts w:ascii="Cambria" w:hAnsi="Cambria"/>
          <w:sz w:val="22"/>
          <w:szCs w:val="22"/>
          <w:lang w:val="el-GR"/>
        </w:rPr>
        <w:t>ολικός/μερικός έλεγχος και ενεργός συμμετοχή στη λειτουργία της επιχείρησης στην χώρα υποδοχής)</w:t>
      </w:r>
      <w:r w:rsidRPr="00F873F9">
        <w:rPr>
          <w:rFonts w:ascii="Cambria" w:hAnsi="Cambria"/>
          <w:sz w:val="22"/>
          <w:szCs w:val="22"/>
          <w:lang w:val="el-GR"/>
        </w:rPr>
        <w:t>.</w:t>
      </w:r>
    </w:p>
    <w:p w:rsidR="007550CA" w:rsidRPr="00F873F9" w:rsidRDefault="007550CA" w:rsidP="007550CA">
      <w:pPr>
        <w:jc w:val="both"/>
        <w:rPr>
          <w:rFonts w:ascii="Cambria" w:hAnsi="Cambria"/>
          <w:sz w:val="22"/>
          <w:szCs w:val="22"/>
          <w:lang w:val="el-GR"/>
        </w:rPr>
      </w:pPr>
      <w:r w:rsidRPr="00F873F9">
        <w:rPr>
          <w:rFonts w:ascii="Cambria" w:hAnsi="Cambria"/>
          <w:sz w:val="22"/>
          <w:szCs w:val="22"/>
          <w:lang w:val="el-GR"/>
        </w:rPr>
        <w:t xml:space="preserve">     </w:t>
      </w:r>
    </w:p>
    <w:p w:rsidR="007550CA" w:rsidRPr="00F873F9" w:rsidRDefault="008333C6" w:rsidP="007550CA">
      <w:pPr>
        <w:jc w:val="both"/>
        <w:rPr>
          <w:rFonts w:ascii="Cambria" w:hAnsi="Cambria"/>
          <w:sz w:val="22"/>
          <w:szCs w:val="22"/>
          <w:lang w:val="el-GR"/>
        </w:rPr>
      </w:pPr>
      <w:r w:rsidRPr="00F873F9">
        <w:rPr>
          <w:rFonts w:ascii="Cambria" w:hAnsi="Cambria"/>
          <w:sz w:val="22"/>
          <w:szCs w:val="22"/>
          <w:lang w:val="el-GR"/>
        </w:rPr>
        <w:t xml:space="preserve">     Π</w:t>
      </w:r>
      <w:r w:rsidR="007550CA" w:rsidRPr="00F873F9">
        <w:rPr>
          <w:rFonts w:ascii="Cambria" w:hAnsi="Cambria"/>
          <w:sz w:val="22"/>
          <w:szCs w:val="22"/>
          <w:lang w:val="el-GR"/>
        </w:rPr>
        <w:t xml:space="preserve">αράλληλα </w:t>
      </w:r>
      <w:r w:rsidRPr="00F873F9">
        <w:rPr>
          <w:rFonts w:ascii="Cambria" w:hAnsi="Cambria"/>
          <w:sz w:val="22"/>
          <w:szCs w:val="22"/>
          <w:lang w:val="el-GR"/>
        </w:rPr>
        <w:t xml:space="preserve">σημειώνεται ότι όπως είναι γνωστό, </w:t>
      </w:r>
      <w:r w:rsidR="007550CA" w:rsidRPr="00F873F9">
        <w:rPr>
          <w:rFonts w:ascii="Cambria" w:hAnsi="Cambria"/>
          <w:sz w:val="22"/>
          <w:szCs w:val="22"/>
          <w:lang w:val="el-GR"/>
        </w:rPr>
        <w:t>Εξωστρέφεια και Ανταγωνιστικότητα είναι συναφείς όροι</w:t>
      </w:r>
      <w:r w:rsidR="00E91781" w:rsidRPr="00F873F9">
        <w:rPr>
          <w:rFonts w:ascii="Cambria" w:hAnsi="Cambria"/>
          <w:sz w:val="22"/>
          <w:szCs w:val="22"/>
          <w:lang w:val="el-GR"/>
        </w:rPr>
        <w:t>, καθώς όσο αυξάνεται η ανταγωνιστικότητα μίας οικονομίας τόσο μετασχηματ</w:t>
      </w:r>
      <w:r w:rsidRPr="00F873F9">
        <w:rPr>
          <w:rFonts w:ascii="Cambria" w:hAnsi="Cambria"/>
          <w:sz w:val="22"/>
          <w:szCs w:val="22"/>
          <w:lang w:val="el-GR"/>
        </w:rPr>
        <w:t>ίζεται σε περισσότερο εξωστρεφή ή το αντίστροφο.</w:t>
      </w:r>
    </w:p>
    <w:p w:rsidR="00E91781" w:rsidRDefault="00E91781" w:rsidP="007550CA">
      <w:pPr>
        <w:jc w:val="both"/>
        <w:rPr>
          <w:rFonts w:ascii="Cambria" w:hAnsi="Cambria"/>
          <w:sz w:val="22"/>
          <w:szCs w:val="22"/>
          <w:lang w:val="el-GR"/>
        </w:rPr>
      </w:pPr>
    </w:p>
    <w:p w:rsidR="00E91781" w:rsidRDefault="00E91781" w:rsidP="007550CA">
      <w:pPr>
        <w:jc w:val="both"/>
        <w:rPr>
          <w:rFonts w:ascii="Cambria" w:hAnsi="Cambria"/>
          <w:sz w:val="22"/>
          <w:szCs w:val="22"/>
          <w:lang w:val="el-GR"/>
        </w:rPr>
      </w:pPr>
      <w:r>
        <w:rPr>
          <w:rFonts w:ascii="Cambria" w:hAnsi="Cambria"/>
          <w:sz w:val="22"/>
          <w:szCs w:val="22"/>
          <w:lang w:val="el-GR"/>
        </w:rPr>
        <w:t xml:space="preserve">     Λαμβάνοντας υπόψη τα ανωτέρω η παρακάτω ανάλυση παρουσιάζει την </w:t>
      </w:r>
      <w:r w:rsidR="00C06223">
        <w:rPr>
          <w:rFonts w:ascii="Cambria" w:hAnsi="Cambria"/>
          <w:sz w:val="22"/>
          <w:szCs w:val="22"/>
          <w:lang w:val="el-GR"/>
        </w:rPr>
        <w:t xml:space="preserve">ελληνική </w:t>
      </w:r>
      <w:r w:rsidR="0010104C">
        <w:rPr>
          <w:rFonts w:ascii="Cambria" w:hAnsi="Cambria"/>
          <w:sz w:val="22"/>
          <w:szCs w:val="22"/>
          <w:lang w:val="el-GR"/>
        </w:rPr>
        <w:t>οικονομική/</w:t>
      </w:r>
      <w:r>
        <w:rPr>
          <w:rFonts w:ascii="Cambria" w:hAnsi="Cambria"/>
          <w:sz w:val="22"/>
          <w:szCs w:val="22"/>
          <w:lang w:val="el-GR"/>
        </w:rPr>
        <w:t xml:space="preserve"> επιχειρηματική παρουσία στη Ρουμανία και στις 4 ανωτέρω κατηγορίες.</w:t>
      </w:r>
    </w:p>
    <w:p w:rsidR="00A0168F" w:rsidRDefault="00A0168F" w:rsidP="007550CA">
      <w:pPr>
        <w:jc w:val="both"/>
        <w:rPr>
          <w:rFonts w:ascii="Cambria" w:hAnsi="Cambria"/>
          <w:sz w:val="22"/>
          <w:szCs w:val="22"/>
          <w:lang w:val="el-GR"/>
        </w:rPr>
      </w:pPr>
    </w:p>
    <w:p w:rsidR="000302ED" w:rsidRPr="00A77945" w:rsidRDefault="000302ED" w:rsidP="00A0168F">
      <w:pPr>
        <w:jc w:val="both"/>
        <w:rPr>
          <w:rFonts w:ascii="Cambria" w:hAnsi="Cambria"/>
          <w:b/>
          <w:sz w:val="22"/>
          <w:szCs w:val="22"/>
          <w:lang w:val="el-GR"/>
        </w:rPr>
      </w:pPr>
      <w:r w:rsidRPr="00A77945">
        <w:rPr>
          <w:rFonts w:ascii="Cambria" w:hAnsi="Cambria"/>
          <w:b/>
          <w:sz w:val="22"/>
          <w:szCs w:val="22"/>
          <w:lang w:val="el-GR"/>
        </w:rPr>
        <w:t>Α.</w:t>
      </w:r>
      <w:r w:rsidR="00A0168F" w:rsidRPr="00A77945">
        <w:rPr>
          <w:rFonts w:ascii="Cambria" w:hAnsi="Cambria"/>
          <w:b/>
          <w:sz w:val="22"/>
          <w:szCs w:val="22"/>
          <w:lang w:val="el-GR"/>
        </w:rPr>
        <w:t xml:space="preserve"> </w:t>
      </w:r>
      <w:r w:rsidRPr="00A77945">
        <w:rPr>
          <w:rFonts w:ascii="Cambria" w:hAnsi="Cambria"/>
          <w:b/>
          <w:sz w:val="22"/>
          <w:szCs w:val="22"/>
          <w:lang w:val="el-GR"/>
        </w:rPr>
        <w:t>Γενικό Συμπέρασμα</w:t>
      </w:r>
    </w:p>
    <w:p w:rsidR="00EA3D50" w:rsidRPr="004B23D3" w:rsidRDefault="00EA3D50" w:rsidP="00D26C58">
      <w:pPr>
        <w:spacing w:line="276" w:lineRule="auto"/>
        <w:ind w:firstLine="180"/>
        <w:jc w:val="both"/>
        <w:rPr>
          <w:rFonts w:ascii="Cambria" w:hAnsi="Cambria"/>
          <w:sz w:val="22"/>
          <w:szCs w:val="22"/>
          <w:lang w:val="el-GR"/>
        </w:rPr>
      </w:pPr>
      <w:r w:rsidRPr="004B23D3">
        <w:rPr>
          <w:rFonts w:ascii="Cambria" w:hAnsi="Cambria"/>
          <w:sz w:val="22"/>
          <w:szCs w:val="22"/>
          <w:lang w:val="el-GR"/>
        </w:rPr>
        <w:t>Όσον αφορά στη Ρουμανία, σημειώνεται ότι, λόγω της μεγάλης έκτασης της και μεγέθους πληθυσμού αποτελεί μία από τις πλέον ελκυστικές αγορές της Νοτιοανατολικής και της Κεντρικής Ευρώπης.</w:t>
      </w:r>
      <w:r w:rsidR="0010104C">
        <w:rPr>
          <w:rFonts w:ascii="Cambria" w:hAnsi="Cambria"/>
          <w:sz w:val="22"/>
          <w:szCs w:val="22"/>
          <w:lang w:val="el-GR"/>
        </w:rPr>
        <w:t xml:space="preserve"> Έχει έκταση 238.391 τ.</w:t>
      </w:r>
      <w:r w:rsidRPr="004B23D3">
        <w:rPr>
          <w:rFonts w:ascii="Cambria" w:hAnsi="Cambria"/>
          <w:sz w:val="22"/>
          <w:szCs w:val="22"/>
          <w:lang w:val="el-GR"/>
        </w:rPr>
        <w:t>χλμ (9η σε μέγεθος μεταξύ των κρατών μελών</w:t>
      </w:r>
      <w:r w:rsidR="001D12D7" w:rsidRPr="004B23D3">
        <w:rPr>
          <w:rFonts w:ascii="Cambria" w:hAnsi="Cambria"/>
          <w:sz w:val="22"/>
          <w:szCs w:val="22"/>
          <w:lang w:val="el-GR"/>
        </w:rPr>
        <w:t xml:space="preserve"> ΕΕ</w:t>
      </w:r>
      <w:r w:rsidRPr="004B23D3">
        <w:rPr>
          <w:rFonts w:ascii="Cambria" w:hAnsi="Cambria"/>
          <w:sz w:val="22"/>
          <w:szCs w:val="22"/>
          <w:lang w:val="el-GR"/>
        </w:rPr>
        <w:t>) και περίπου 20 εκ. κατοίκους βάσει της τελευταίας απογραφής του 2011.</w:t>
      </w:r>
      <w:r w:rsidR="00D26C58" w:rsidRPr="004B23D3">
        <w:rPr>
          <w:rFonts w:ascii="Cambria" w:hAnsi="Cambria"/>
          <w:sz w:val="22"/>
          <w:szCs w:val="22"/>
          <w:lang w:val="el-GR"/>
        </w:rPr>
        <w:t xml:space="preserve"> </w:t>
      </w:r>
      <w:r w:rsidRPr="004B23D3">
        <w:rPr>
          <w:rFonts w:ascii="Cambria" w:hAnsi="Cambria"/>
          <w:sz w:val="22"/>
          <w:szCs w:val="22"/>
          <w:lang w:val="el-GR"/>
        </w:rPr>
        <w:t xml:space="preserve">Η χώρα διακρίνεται για </w:t>
      </w:r>
      <w:r w:rsidR="00D26C58" w:rsidRPr="004B23D3">
        <w:rPr>
          <w:rFonts w:ascii="Cambria" w:hAnsi="Cambria"/>
          <w:sz w:val="22"/>
          <w:szCs w:val="22"/>
          <w:lang w:val="el-GR"/>
        </w:rPr>
        <w:t xml:space="preserve">τον ισχυρό αγροτικό και βιομηχανικό τομέα και </w:t>
      </w:r>
      <w:r w:rsidRPr="004B23D3">
        <w:rPr>
          <w:rFonts w:ascii="Cambria" w:hAnsi="Cambria"/>
          <w:sz w:val="22"/>
          <w:szCs w:val="22"/>
          <w:lang w:val="el-GR"/>
        </w:rPr>
        <w:t xml:space="preserve">τον ορυκτό </w:t>
      </w:r>
      <w:r w:rsidR="00D26C58" w:rsidRPr="004B23D3">
        <w:rPr>
          <w:rFonts w:ascii="Cambria" w:hAnsi="Cambria"/>
          <w:sz w:val="22"/>
          <w:szCs w:val="22"/>
          <w:lang w:val="el-GR"/>
        </w:rPr>
        <w:t>της πλούτο,</w:t>
      </w:r>
      <w:r w:rsidRPr="004B23D3">
        <w:rPr>
          <w:rFonts w:ascii="Cambria" w:hAnsi="Cambria"/>
          <w:sz w:val="22"/>
          <w:szCs w:val="22"/>
          <w:lang w:val="el-GR"/>
        </w:rPr>
        <w:t xml:space="preserve"> με σημαντικά αποθέματα πετρελαίου, φυσικού αερίου, χαλκού, χρυσού κλπ</w:t>
      </w:r>
      <w:r w:rsidR="00D26C58" w:rsidRPr="004B23D3">
        <w:rPr>
          <w:rFonts w:ascii="Cambria" w:hAnsi="Cambria"/>
          <w:sz w:val="22"/>
          <w:szCs w:val="22"/>
          <w:lang w:val="el-GR"/>
        </w:rPr>
        <w:t xml:space="preserve"> ενώ παράλληλα κ</w:t>
      </w:r>
      <w:r w:rsidRPr="004B23D3">
        <w:rPr>
          <w:rFonts w:ascii="Cambria" w:hAnsi="Cambria"/>
          <w:sz w:val="22"/>
          <w:szCs w:val="22"/>
          <w:lang w:val="el-GR"/>
        </w:rPr>
        <w:t xml:space="preserve">ατέχει </w:t>
      </w:r>
      <w:r w:rsidRPr="004B23D3">
        <w:rPr>
          <w:rFonts w:ascii="Cambria" w:hAnsi="Cambria"/>
          <w:sz w:val="22"/>
          <w:szCs w:val="22"/>
          <w:lang w:val="el-GR"/>
        </w:rPr>
        <w:lastRenderedPageBreak/>
        <w:t>το προνόμιο της εκμετάλλευσης των εκβολών του Δούναβη που συνδέει την Μαύρη Θάλασσα με την Κεντρική Ευρώπη, διασχίζοντας 10 κράτη (Γερμανία, Ρουμανία, Ουγγαρία, Σερβία, Βουλγαρία, Σλοβακία, Κροατία, Ουκρανία, Μολδαβία, Αυστρία).</w:t>
      </w:r>
      <w:r w:rsidR="00D26C58" w:rsidRPr="004B23D3">
        <w:rPr>
          <w:rFonts w:ascii="Cambria" w:hAnsi="Cambria"/>
          <w:sz w:val="22"/>
          <w:szCs w:val="22"/>
          <w:lang w:val="el-GR"/>
        </w:rPr>
        <w:t xml:space="preserve"> Η χώρα είναι κ-μ της ΕΕ από την 01.01.2007, αλλά δεν αποτελεί</w:t>
      </w:r>
      <w:r w:rsidRPr="004B23D3">
        <w:rPr>
          <w:rFonts w:ascii="Cambria" w:hAnsi="Cambria"/>
          <w:sz w:val="22"/>
          <w:szCs w:val="22"/>
          <w:lang w:val="el-GR"/>
        </w:rPr>
        <w:t xml:space="preserve"> μέλος της Ευρωζώνης</w:t>
      </w:r>
      <w:r w:rsidR="00D26C58" w:rsidRPr="004B23D3">
        <w:rPr>
          <w:rFonts w:ascii="Cambria" w:hAnsi="Cambria"/>
          <w:sz w:val="22"/>
          <w:szCs w:val="22"/>
          <w:lang w:val="el-GR"/>
        </w:rPr>
        <w:t xml:space="preserve"> (εθνικό νόμισμα το Leu)</w:t>
      </w:r>
      <w:r w:rsidRPr="004B23D3">
        <w:rPr>
          <w:rFonts w:ascii="Cambria" w:hAnsi="Cambria"/>
          <w:sz w:val="22"/>
          <w:szCs w:val="22"/>
          <w:lang w:val="el-GR"/>
        </w:rPr>
        <w:t xml:space="preserve">. </w:t>
      </w:r>
    </w:p>
    <w:p w:rsidR="00EA3D50" w:rsidRPr="004B23D3" w:rsidRDefault="00D26C58" w:rsidP="00D26C58">
      <w:pPr>
        <w:spacing w:line="276" w:lineRule="auto"/>
        <w:ind w:firstLine="180"/>
        <w:jc w:val="both"/>
        <w:rPr>
          <w:rFonts w:ascii="Cambria" w:hAnsi="Cambria"/>
          <w:sz w:val="22"/>
          <w:szCs w:val="22"/>
          <w:lang w:val="el-GR"/>
        </w:rPr>
      </w:pPr>
      <w:r w:rsidRPr="004B23D3">
        <w:rPr>
          <w:rFonts w:ascii="Cambria" w:hAnsi="Cambria"/>
          <w:sz w:val="22"/>
          <w:szCs w:val="22"/>
          <w:lang w:val="el-GR"/>
        </w:rPr>
        <w:t>Όσον αφορά στο Οικονομικό/Επιχειρηματικό περιβάλλον, σύμφωνα με την ετήσια Έκθεση στης Παγκόσμιας Τράπεζας ‘’Doing Business Report 2020’’ η Ρουμανία καταλαμβάνει την 55η θέση μεταξύ 190 χωρών, σύμφωνα με το ‘’Global Innovation I</w:t>
      </w:r>
      <w:r w:rsidR="001D12D7" w:rsidRPr="004B23D3">
        <w:rPr>
          <w:rFonts w:ascii="Cambria" w:hAnsi="Cambria"/>
          <w:sz w:val="22"/>
          <w:szCs w:val="22"/>
          <w:lang w:val="el-GR"/>
        </w:rPr>
        <w:t>ndex 2020’’/</w:t>
      </w:r>
      <w:r w:rsidR="001D12D7" w:rsidRPr="004B23D3">
        <w:rPr>
          <w:rFonts w:ascii="Cambria" w:hAnsi="Cambria"/>
          <w:sz w:val="22"/>
          <w:szCs w:val="22"/>
        </w:rPr>
        <w:t>WIPO</w:t>
      </w:r>
      <w:r w:rsidRPr="004B23D3">
        <w:rPr>
          <w:rFonts w:ascii="Cambria" w:hAnsi="Cambria"/>
          <w:sz w:val="22"/>
          <w:szCs w:val="22"/>
          <w:lang w:val="el-GR"/>
        </w:rPr>
        <w:t xml:space="preserve">, καταλαμβάνει την </w:t>
      </w:r>
      <w:r w:rsidR="001D12D7" w:rsidRPr="004B23D3">
        <w:rPr>
          <w:rFonts w:ascii="Cambria" w:hAnsi="Cambria"/>
          <w:sz w:val="22"/>
          <w:szCs w:val="22"/>
          <w:lang w:val="el-GR"/>
        </w:rPr>
        <w:t>46</w:t>
      </w:r>
      <w:r w:rsidRPr="004B23D3">
        <w:rPr>
          <w:rFonts w:ascii="Cambria" w:hAnsi="Cambria"/>
          <w:sz w:val="22"/>
          <w:szCs w:val="22"/>
          <w:lang w:val="el-GR"/>
        </w:rPr>
        <w:t>η θέση μεταξ</w:t>
      </w:r>
      <w:r w:rsidR="001D12D7" w:rsidRPr="004B23D3">
        <w:rPr>
          <w:rFonts w:ascii="Cambria" w:hAnsi="Cambria"/>
          <w:sz w:val="22"/>
          <w:szCs w:val="22"/>
          <w:lang w:val="el-GR"/>
        </w:rPr>
        <w:t>ύ 131</w:t>
      </w:r>
      <w:r w:rsidRPr="004B23D3">
        <w:rPr>
          <w:rFonts w:ascii="Cambria" w:hAnsi="Cambria"/>
          <w:sz w:val="22"/>
          <w:szCs w:val="22"/>
          <w:lang w:val="el-GR"/>
        </w:rPr>
        <w:t xml:space="preserve"> χωρών</w:t>
      </w:r>
      <w:r w:rsidR="001D12D7" w:rsidRPr="004B23D3">
        <w:rPr>
          <w:rFonts w:ascii="Cambria" w:hAnsi="Cambria"/>
          <w:sz w:val="22"/>
          <w:szCs w:val="22"/>
          <w:lang w:val="el-GR"/>
        </w:rPr>
        <w:t xml:space="preserve"> –και παράλληλα την 5</w:t>
      </w:r>
      <w:r w:rsidR="001D12D7" w:rsidRPr="004B23D3">
        <w:rPr>
          <w:rFonts w:ascii="Cambria" w:hAnsi="Cambria"/>
          <w:sz w:val="22"/>
          <w:szCs w:val="22"/>
          <w:vertAlign w:val="superscript"/>
          <w:lang w:val="el-GR"/>
        </w:rPr>
        <w:t>η</w:t>
      </w:r>
      <w:r w:rsidR="001D12D7" w:rsidRPr="004B23D3">
        <w:rPr>
          <w:rFonts w:ascii="Cambria" w:hAnsi="Cambria"/>
          <w:sz w:val="22"/>
          <w:szCs w:val="22"/>
          <w:lang w:val="el-GR"/>
        </w:rPr>
        <w:t xml:space="preserve"> θέση παγκόσμια μεταξύ των 37 χωρών στην κατηγορία ‘’</w:t>
      </w:r>
      <w:r w:rsidR="001D12D7" w:rsidRPr="004B23D3">
        <w:rPr>
          <w:rFonts w:ascii="Cambria" w:hAnsi="Cambria"/>
          <w:sz w:val="22"/>
          <w:szCs w:val="22"/>
        </w:rPr>
        <w:t>Upper</w:t>
      </w:r>
      <w:r w:rsidR="001D12D7" w:rsidRPr="004B23D3">
        <w:rPr>
          <w:rFonts w:ascii="Cambria" w:hAnsi="Cambria"/>
          <w:sz w:val="22"/>
          <w:szCs w:val="22"/>
          <w:lang w:val="el-GR"/>
        </w:rPr>
        <w:t xml:space="preserve"> </w:t>
      </w:r>
      <w:r w:rsidR="001D12D7" w:rsidRPr="004B23D3">
        <w:rPr>
          <w:rFonts w:ascii="Cambria" w:hAnsi="Cambria"/>
          <w:sz w:val="22"/>
          <w:szCs w:val="22"/>
        </w:rPr>
        <w:t>Middle</w:t>
      </w:r>
      <w:r w:rsidR="001D12D7" w:rsidRPr="004B23D3">
        <w:rPr>
          <w:rFonts w:ascii="Cambria" w:hAnsi="Cambria"/>
          <w:sz w:val="22"/>
          <w:szCs w:val="22"/>
          <w:lang w:val="el-GR"/>
        </w:rPr>
        <w:t xml:space="preserve"> </w:t>
      </w:r>
      <w:r w:rsidR="001D12D7" w:rsidRPr="004B23D3">
        <w:rPr>
          <w:rFonts w:ascii="Cambria" w:hAnsi="Cambria"/>
          <w:sz w:val="22"/>
          <w:szCs w:val="22"/>
        </w:rPr>
        <w:t>Income</w:t>
      </w:r>
      <w:r w:rsidR="001D12D7" w:rsidRPr="004B23D3">
        <w:rPr>
          <w:rFonts w:ascii="Cambria" w:hAnsi="Cambria"/>
          <w:sz w:val="22"/>
          <w:szCs w:val="22"/>
          <w:lang w:val="el-GR"/>
        </w:rPr>
        <w:t xml:space="preserve"> </w:t>
      </w:r>
      <w:r w:rsidR="001D12D7" w:rsidRPr="004B23D3">
        <w:rPr>
          <w:rFonts w:ascii="Cambria" w:hAnsi="Cambria"/>
          <w:sz w:val="22"/>
          <w:szCs w:val="22"/>
        </w:rPr>
        <w:t>Economies</w:t>
      </w:r>
      <w:r w:rsidR="001D12D7" w:rsidRPr="004B23D3">
        <w:rPr>
          <w:rFonts w:ascii="Cambria" w:hAnsi="Cambria"/>
          <w:sz w:val="22"/>
          <w:szCs w:val="22"/>
          <w:lang w:val="el-GR"/>
        </w:rPr>
        <w:t>’’-</w:t>
      </w:r>
      <w:r w:rsidRPr="004B23D3">
        <w:rPr>
          <w:rFonts w:ascii="Cambria" w:hAnsi="Cambria"/>
          <w:sz w:val="22"/>
          <w:szCs w:val="22"/>
          <w:lang w:val="el-GR"/>
        </w:rPr>
        <w:t>, ενώ σύμφωνα με το ‘’Global Competitiveness Report 2019</w:t>
      </w:r>
      <w:r w:rsidR="001D12D7" w:rsidRPr="004B23D3">
        <w:rPr>
          <w:rFonts w:ascii="Cambria" w:hAnsi="Cambria"/>
          <w:sz w:val="22"/>
          <w:szCs w:val="22"/>
          <w:lang w:val="el-GR"/>
        </w:rPr>
        <w:t>’’</w:t>
      </w:r>
      <w:r w:rsidRPr="004B23D3">
        <w:rPr>
          <w:rFonts w:ascii="Cambria" w:hAnsi="Cambria"/>
          <w:sz w:val="22"/>
          <w:szCs w:val="22"/>
          <w:lang w:val="el-GR"/>
        </w:rPr>
        <w:t>/WEF, καταλαμβάνει την 51η θέση.</w:t>
      </w:r>
      <w:r w:rsidR="00EA3D50" w:rsidRPr="004B23D3">
        <w:rPr>
          <w:rFonts w:ascii="Calibri" w:hAnsi="Calibri" w:cs="Calibri"/>
          <w:lang w:val="el-GR"/>
        </w:rPr>
        <w:tab/>
      </w:r>
    </w:p>
    <w:p w:rsidR="00EA3D50" w:rsidRPr="004B23D3" w:rsidRDefault="00EA3D50" w:rsidP="00A0168F">
      <w:pPr>
        <w:jc w:val="both"/>
        <w:rPr>
          <w:rFonts w:ascii="Cambria" w:hAnsi="Cambria"/>
          <w:sz w:val="22"/>
          <w:szCs w:val="22"/>
          <w:lang w:val="el-GR"/>
        </w:rPr>
      </w:pPr>
    </w:p>
    <w:p w:rsidR="001D12D7" w:rsidRPr="004B23D3" w:rsidRDefault="001D12D7" w:rsidP="001D12D7">
      <w:pPr>
        <w:jc w:val="both"/>
        <w:rPr>
          <w:rFonts w:ascii="Cambria" w:hAnsi="Cambria"/>
          <w:sz w:val="22"/>
          <w:szCs w:val="22"/>
          <w:lang w:val="el-GR"/>
        </w:rPr>
      </w:pPr>
      <w:r w:rsidRPr="004B23D3">
        <w:rPr>
          <w:rFonts w:ascii="Cambria" w:hAnsi="Cambria"/>
          <w:sz w:val="22"/>
          <w:szCs w:val="22"/>
          <w:lang w:val="el-GR"/>
        </w:rPr>
        <w:t xml:space="preserve">  Περαιτέρω, όπως προκύπτει από την επιμέρους εξέταση των ανωτέρω προαναφερομένων 4 κατηγοριών, πέραν των εξαιρετικών διμερών σχέσεων μεταξύ Ελλάδας-Ρουμανίας και της εγγύτητας της χώρας με την Ελλάδα, η εγκατάσταση των ελληνικών εταιρειών στη Ρουμανία, αποδεικνύεται ότι είναι ένας από τους κύριους παράγοντες ενίσχυσης του διμερούς εμπορίου (τόσο εξαγωγών όσο και εισαγωγών) αλλά και του όγκου της αξίας των άμεσων επενδύσεων. </w:t>
      </w:r>
    </w:p>
    <w:p w:rsidR="001D12D7" w:rsidRPr="004B23D3" w:rsidRDefault="001D12D7" w:rsidP="001D12D7">
      <w:pPr>
        <w:jc w:val="both"/>
        <w:rPr>
          <w:rFonts w:ascii="Cambria" w:hAnsi="Cambria"/>
          <w:sz w:val="22"/>
          <w:szCs w:val="22"/>
          <w:lang w:val="el-GR"/>
        </w:rPr>
      </w:pPr>
      <w:r w:rsidRPr="004B23D3">
        <w:rPr>
          <w:rFonts w:ascii="Cambria" w:hAnsi="Cambria"/>
          <w:sz w:val="22"/>
          <w:szCs w:val="22"/>
          <w:lang w:val="el-GR"/>
        </w:rPr>
        <w:t xml:space="preserve">   Υπογραμμίζεται ότι πέραν των επιπτώσεων στις διμερείς οικονομικές σχέσεις και όπως είναι γνωστό, η επιτυχής δραστηριοποίηση/εγκατάσταση ελληνικών εταιρειών σε χώρες του εξωτερικού αυξάνει τον ‘’ζωτικό’’ τους χώρο, ισχυροποιώντας την οικονομική τους παρουσία και το συγκριτικό ανταγωνιστικό τους πλεονέκτημα.</w:t>
      </w:r>
    </w:p>
    <w:p w:rsidR="001D12D7" w:rsidRPr="004B23D3" w:rsidRDefault="001D12D7" w:rsidP="001D12D7">
      <w:pPr>
        <w:jc w:val="both"/>
        <w:rPr>
          <w:rFonts w:ascii="Cambria" w:hAnsi="Cambria"/>
          <w:sz w:val="22"/>
          <w:szCs w:val="22"/>
          <w:lang w:val="el-GR"/>
        </w:rPr>
      </w:pPr>
    </w:p>
    <w:p w:rsidR="001D12D7" w:rsidRPr="004B23D3" w:rsidRDefault="001D12D7" w:rsidP="00A0168F">
      <w:pPr>
        <w:jc w:val="both"/>
        <w:rPr>
          <w:rFonts w:ascii="Cambria" w:hAnsi="Cambria"/>
          <w:sz w:val="22"/>
          <w:szCs w:val="22"/>
          <w:lang w:val="el-GR"/>
        </w:rPr>
      </w:pPr>
      <w:r w:rsidRPr="004B23D3">
        <w:rPr>
          <w:rFonts w:ascii="Cambria" w:hAnsi="Cambria"/>
          <w:sz w:val="22"/>
          <w:szCs w:val="22"/>
          <w:lang w:val="el-GR"/>
        </w:rPr>
        <w:t xml:space="preserve">  Αναλυτικότερα και όπως προκύπτει απ</w:t>
      </w:r>
      <w:r w:rsidR="0010104C">
        <w:rPr>
          <w:rFonts w:ascii="Cambria" w:hAnsi="Cambria"/>
          <w:sz w:val="22"/>
          <w:szCs w:val="22"/>
          <w:lang w:val="el-GR"/>
        </w:rPr>
        <w:t>ό τα σχετικά στοιχεία</w:t>
      </w:r>
      <w:r w:rsidR="004B23D3">
        <w:rPr>
          <w:rFonts w:ascii="Cambria" w:hAnsi="Cambria"/>
          <w:sz w:val="22"/>
          <w:szCs w:val="22"/>
          <w:lang w:val="el-GR"/>
        </w:rPr>
        <w:t xml:space="preserve"> </w:t>
      </w:r>
      <w:r w:rsidR="004B23D3" w:rsidRPr="004B23D3">
        <w:rPr>
          <w:rFonts w:ascii="Cambria" w:hAnsi="Cambria"/>
          <w:sz w:val="22"/>
          <w:szCs w:val="22"/>
          <w:lang w:val="el-GR"/>
        </w:rPr>
        <w:t>:</w:t>
      </w:r>
    </w:p>
    <w:p w:rsidR="006B3023" w:rsidRPr="004B23D3" w:rsidRDefault="00A0168F" w:rsidP="006B3023">
      <w:pPr>
        <w:pStyle w:val="a8"/>
        <w:numPr>
          <w:ilvl w:val="0"/>
          <w:numId w:val="32"/>
        </w:numPr>
        <w:spacing w:line="276" w:lineRule="auto"/>
        <w:jc w:val="both"/>
        <w:rPr>
          <w:rFonts w:ascii="Cambria" w:hAnsi="Cambria"/>
          <w:sz w:val="22"/>
          <w:szCs w:val="22"/>
          <w:lang w:val="el-GR"/>
        </w:rPr>
      </w:pPr>
      <w:r w:rsidRPr="004B23D3">
        <w:rPr>
          <w:rFonts w:ascii="Cambria" w:hAnsi="Cambria"/>
          <w:sz w:val="22"/>
          <w:szCs w:val="22"/>
          <w:lang w:val="el-GR"/>
        </w:rPr>
        <w:t>η Ρουμανία κατά το 2020</w:t>
      </w:r>
      <w:r w:rsidR="006B3023" w:rsidRPr="004B23D3">
        <w:rPr>
          <w:rFonts w:ascii="Cambria" w:hAnsi="Cambria"/>
          <w:sz w:val="22"/>
          <w:szCs w:val="22"/>
          <w:lang w:val="el-GR"/>
        </w:rPr>
        <w:t>,</w:t>
      </w:r>
      <w:r w:rsidRPr="004B23D3">
        <w:rPr>
          <w:rFonts w:ascii="Cambria" w:hAnsi="Cambria"/>
          <w:sz w:val="22"/>
          <w:szCs w:val="22"/>
          <w:lang w:val="el-GR"/>
        </w:rPr>
        <w:t xml:space="preserve"> </w:t>
      </w:r>
      <w:r w:rsidRPr="004B23D3">
        <w:rPr>
          <w:rFonts w:ascii="Cambria" w:hAnsi="Cambria"/>
          <w:b/>
          <w:sz w:val="22"/>
          <w:szCs w:val="22"/>
          <w:lang w:val="el-GR"/>
        </w:rPr>
        <w:t>αποτελεί τον 16</w:t>
      </w:r>
      <w:r w:rsidRPr="004B23D3">
        <w:rPr>
          <w:rFonts w:ascii="Cambria" w:hAnsi="Cambria"/>
          <w:b/>
          <w:sz w:val="22"/>
          <w:szCs w:val="22"/>
          <w:vertAlign w:val="superscript"/>
          <w:lang w:val="el-GR"/>
        </w:rPr>
        <w:t>ο</w:t>
      </w:r>
      <w:r w:rsidRPr="004B23D3">
        <w:rPr>
          <w:rFonts w:ascii="Cambria" w:hAnsi="Cambria"/>
          <w:b/>
          <w:sz w:val="22"/>
          <w:szCs w:val="22"/>
          <w:lang w:val="el-GR"/>
        </w:rPr>
        <w:t xml:space="preserve"> κυριότερο εμπορικό εταίρο της χώρας μας,</w:t>
      </w:r>
      <w:r w:rsidR="001D12D7" w:rsidRPr="004B23D3">
        <w:rPr>
          <w:rFonts w:ascii="Cambria" w:hAnsi="Cambria"/>
          <w:sz w:val="22"/>
          <w:szCs w:val="22"/>
          <w:lang w:val="el-GR"/>
        </w:rPr>
        <w:t xml:space="preserve"> </w:t>
      </w:r>
      <w:r w:rsidR="006B3023" w:rsidRPr="004B23D3">
        <w:rPr>
          <w:rFonts w:ascii="Cambria" w:hAnsi="Cambria"/>
          <w:sz w:val="22"/>
          <w:szCs w:val="22"/>
          <w:lang w:val="el-GR"/>
        </w:rPr>
        <w:t xml:space="preserve">ενώ η συνολική αξία του Ισοζυγίου Αγαθών με την Ρουμανία, αντιπροσωπεύει ποσοστό 2,3% της αξίας του συνολικού ελληνικού ισοζυγίου αγαθών. </w:t>
      </w:r>
      <w:r w:rsidR="006B3023" w:rsidRPr="004B23D3">
        <w:rPr>
          <w:rFonts w:ascii="Cambria" w:hAnsi="Cambria"/>
          <w:b/>
          <w:sz w:val="22"/>
          <w:szCs w:val="22"/>
          <w:lang w:val="el-GR"/>
        </w:rPr>
        <w:t>Ό</w:t>
      </w:r>
      <w:r w:rsidR="001D12D7" w:rsidRPr="004B23D3">
        <w:rPr>
          <w:rFonts w:ascii="Cambria" w:hAnsi="Cambria"/>
          <w:b/>
          <w:sz w:val="22"/>
          <w:szCs w:val="22"/>
          <w:lang w:val="el-GR"/>
        </w:rPr>
        <w:t xml:space="preserve">σον αφορά στις ελληνικές εξαγωγές </w:t>
      </w:r>
      <w:r w:rsidR="006B3023" w:rsidRPr="004B23D3">
        <w:rPr>
          <w:rFonts w:ascii="Cambria" w:hAnsi="Cambria"/>
          <w:b/>
          <w:sz w:val="22"/>
          <w:szCs w:val="22"/>
          <w:lang w:val="el-GR"/>
        </w:rPr>
        <w:t xml:space="preserve">η Ρουμανία, </w:t>
      </w:r>
      <w:r w:rsidR="001D12D7" w:rsidRPr="004B23D3">
        <w:rPr>
          <w:rFonts w:ascii="Cambria" w:hAnsi="Cambria"/>
          <w:b/>
          <w:sz w:val="22"/>
          <w:szCs w:val="22"/>
          <w:lang w:val="el-GR"/>
        </w:rPr>
        <w:t>είναι ο 10ος κυριότερος προορισμός</w:t>
      </w:r>
      <w:r w:rsidR="006B3023" w:rsidRPr="004B23D3">
        <w:rPr>
          <w:rFonts w:ascii="Cambria" w:hAnsi="Cambria"/>
          <w:b/>
          <w:sz w:val="22"/>
          <w:szCs w:val="22"/>
          <w:lang w:val="el-GR"/>
        </w:rPr>
        <w:t>,</w:t>
      </w:r>
      <w:r w:rsidR="001D12D7" w:rsidRPr="004B23D3">
        <w:rPr>
          <w:rFonts w:ascii="Cambria" w:hAnsi="Cambria"/>
          <w:sz w:val="22"/>
          <w:szCs w:val="22"/>
          <w:lang w:val="el-GR"/>
        </w:rPr>
        <w:t xml:space="preserve"> ενώ όσον αφορά στις ελληνικές εισαγωγές είναι η 18η κυριότερη χώρα προ</w:t>
      </w:r>
      <w:r w:rsidR="006B3023" w:rsidRPr="004B23D3">
        <w:rPr>
          <w:rFonts w:ascii="Cambria" w:hAnsi="Cambria"/>
          <w:sz w:val="22"/>
          <w:szCs w:val="22"/>
          <w:lang w:val="el-GR"/>
        </w:rPr>
        <w:t>έλευσης των ελληνικών εισαγωγών. Παράλληλα εκτιμάται ότι, περίπου 30% της αξίας των ελληνικών εξαγωγών οφείλεται σε εταιρείες ελληνικών συμφερόντων στη Ρουμανία, ενώ περίπου 15% της αξίας των ελληνικών εισαγωγών οφείλεται επίσης σε εταιρείες ελληνικών συμφερόντων στη Ρουμανία.</w:t>
      </w:r>
    </w:p>
    <w:p w:rsidR="004B23D3" w:rsidRPr="004B23D3" w:rsidRDefault="004B23D3" w:rsidP="004B23D3">
      <w:pPr>
        <w:pStyle w:val="a8"/>
        <w:numPr>
          <w:ilvl w:val="0"/>
          <w:numId w:val="32"/>
        </w:numPr>
        <w:spacing w:line="276" w:lineRule="auto"/>
        <w:jc w:val="both"/>
        <w:rPr>
          <w:rFonts w:ascii="Cambria" w:hAnsi="Cambria"/>
          <w:sz w:val="22"/>
          <w:szCs w:val="22"/>
          <w:lang w:val="el-GR"/>
        </w:rPr>
      </w:pPr>
      <w:r w:rsidRPr="004B23D3">
        <w:rPr>
          <w:rFonts w:ascii="Cambria" w:hAnsi="Cambria"/>
          <w:sz w:val="22"/>
          <w:szCs w:val="22"/>
          <w:lang w:val="el-GR"/>
        </w:rPr>
        <w:t>Όσον αφορά στο ισοζύγιο Υπηρεσιών κατά το 2019, παρουσιάζει πλεόνασμα υπέρ της χώρας μας, που έφθασε στα περίπου 470 εκ.Ευρώ, ενώ παράλληλα η συνολική αξία του Ισοζυγίου Υπηρεσιών με την Ρουμανία,</w:t>
      </w:r>
      <w:r w:rsidRPr="004B23D3">
        <w:rPr>
          <w:rFonts w:ascii="Cambria" w:hAnsi="Cambria"/>
          <w:b/>
          <w:sz w:val="22"/>
          <w:szCs w:val="22"/>
          <w:lang w:val="el-GR"/>
        </w:rPr>
        <w:t xml:space="preserve"> αντιπροσωπεύει ποσοστό 2,2% της αξίας του συνολικού ελληνικού ισοζυγίου υπηρεσιών.</w:t>
      </w:r>
    </w:p>
    <w:p w:rsidR="00A0168F" w:rsidRPr="004B23D3" w:rsidRDefault="00A0168F" w:rsidP="006B3023">
      <w:pPr>
        <w:pStyle w:val="a8"/>
        <w:numPr>
          <w:ilvl w:val="0"/>
          <w:numId w:val="31"/>
        </w:numPr>
        <w:spacing w:line="276" w:lineRule="auto"/>
        <w:jc w:val="both"/>
        <w:rPr>
          <w:rFonts w:ascii="Cambria" w:hAnsi="Cambria"/>
          <w:sz w:val="22"/>
          <w:szCs w:val="22"/>
          <w:lang w:val="el-GR"/>
        </w:rPr>
      </w:pPr>
      <w:r w:rsidRPr="004B23D3">
        <w:rPr>
          <w:rFonts w:ascii="Cambria" w:hAnsi="Cambria"/>
          <w:sz w:val="22"/>
          <w:szCs w:val="22"/>
          <w:lang w:val="el-GR"/>
        </w:rPr>
        <w:t xml:space="preserve">Όσον αφορά στις </w:t>
      </w:r>
      <w:r w:rsidRPr="004B23D3">
        <w:rPr>
          <w:rFonts w:ascii="Cambria" w:hAnsi="Cambria"/>
          <w:b/>
          <w:sz w:val="22"/>
          <w:szCs w:val="22"/>
          <w:lang w:val="el-GR"/>
        </w:rPr>
        <w:t>Ελληνικές Ξένες Άμεσες Επενδύσεις/Αποθέματα στο εξωτερικό</w:t>
      </w:r>
      <w:r w:rsidRPr="004B23D3">
        <w:rPr>
          <w:rFonts w:ascii="Cambria" w:hAnsi="Cambria"/>
          <w:sz w:val="22"/>
          <w:szCs w:val="22"/>
          <w:lang w:val="el-GR"/>
        </w:rPr>
        <w:t xml:space="preserve">, σύμφωνα με τα στοιχεία της Τ.τ.Ε., προκύπτει ότι </w:t>
      </w:r>
      <w:r w:rsidRPr="004B23D3">
        <w:rPr>
          <w:rFonts w:ascii="Cambria" w:hAnsi="Cambria"/>
          <w:b/>
          <w:sz w:val="22"/>
          <w:szCs w:val="22"/>
          <w:lang w:val="el-GR"/>
        </w:rPr>
        <w:t>η Ρουμανία, βρίσκεται 5</w:t>
      </w:r>
      <w:r w:rsidRPr="004B23D3">
        <w:rPr>
          <w:rFonts w:ascii="Cambria" w:hAnsi="Cambria"/>
          <w:b/>
          <w:sz w:val="22"/>
          <w:szCs w:val="22"/>
          <w:vertAlign w:val="superscript"/>
          <w:lang w:val="el-GR"/>
        </w:rPr>
        <w:t>η</w:t>
      </w:r>
      <w:r w:rsidRPr="004B23D3">
        <w:rPr>
          <w:rFonts w:ascii="Cambria" w:hAnsi="Cambria"/>
          <w:b/>
          <w:sz w:val="22"/>
          <w:szCs w:val="22"/>
          <w:lang w:val="el-GR"/>
        </w:rPr>
        <w:t xml:space="preserve"> θέση του σχετικού καταλόγου</w:t>
      </w:r>
      <w:r w:rsidRPr="004B23D3">
        <w:rPr>
          <w:rFonts w:ascii="Cambria" w:hAnsi="Cambria"/>
          <w:sz w:val="22"/>
          <w:szCs w:val="22"/>
          <w:lang w:val="el-GR"/>
        </w:rPr>
        <w:t xml:space="preserve"> με ποσοστό στο σύνολο 7,3%.</w:t>
      </w:r>
      <w:r w:rsidR="006B3023" w:rsidRPr="004B23D3">
        <w:rPr>
          <w:rFonts w:ascii="Cambria" w:hAnsi="Cambria"/>
          <w:sz w:val="22"/>
          <w:szCs w:val="22"/>
          <w:lang w:val="el-GR"/>
        </w:rPr>
        <w:t xml:space="preserve"> Παράλληλα </w:t>
      </w:r>
      <w:r w:rsidR="006B3023" w:rsidRPr="004B23D3">
        <w:rPr>
          <w:rFonts w:asciiTheme="majorHAnsi" w:hAnsiTheme="majorHAnsi"/>
          <w:sz w:val="22"/>
          <w:szCs w:val="22"/>
          <w:lang w:val="el-GR"/>
        </w:rPr>
        <w:t>τ</w:t>
      </w:r>
      <w:r w:rsidRPr="004B23D3">
        <w:rPr>
          <w:rFonts w:asciiTheme="majorHAnsi" w:hAnsiTheme="majorHAnsi"/>
          <w:sz w:val="22"/>
          <w:szCs w:val="22"/>
          <w:lang w:val="el-GR"/>
        </w:rPr>
        <w:t xml:space="preserve">ο ελληνικό μερίδιο στις συνολικές άμεσες ξένες επενδύσεις στη Ρουμανία διαμορφώθηκε στο 3,8% </w:t>
      </w:r>
      <w:r w:rsidRPr="004B23D3">
        <w:rPr>
          <w:rFonts w:asciiTheme="majorHAnsi" w:hAnsiTheme="majorHAnsi"/>
          <w:b/>
          <w:sz w:val="22"/>
          <w:szCs w:val="22"/>
          <w:lang w:val="el-GR"/>
        </w:rPr>
        <w:t>κατατάσσοντας την χώρα μας στην 8η θέση μεταξύ των χωρών προέλευσης ξένων άμεσων επενδύσεων,</w:t>
      </w:r>
      <w:r w:rsidRPr="004B23D3">
        <w:rPr>
          <w:rFonts w:asciiTheme="majorHAnsi" w:hAnsiTheme="majorHAnsi"/>
          <w:sz w:val="22"/>
          <w:szCs w:val="22"/>
          <w:lang w:val="el-GR"/>
        </w:rPr>
        <w:t xml:space="preserve"> μετά την Ολλανδία, Αυστρία, Γερμανία, Κύπρο, Ιταλία, Γαλλία και Λουξεμβούργο.</w:t>
      </w:r>
    </w:p>
    <w:p w:rsidR="00A0168F" w:rsidRPr="004B23D3" w:rsidRDefault="006B3023" w:rsidP="006B3023">
      <w:pPr>
        <w:pStyle w:val="a8"/>
        <w:numPr>
          <w:ilvl w:val="0"/>
          <w:numId w:val="31"/>
        </w:numPr>
        <w:spacing w:line="276" w:lineRule="auto"/>
        <w:jc w:val="both"/>
        <w:rPr>
          <w:rFonts w:ascii="Cambria" w:hAnsi="Cambria"/>
          <w:sz w:val="22"/>
          <w:szCs w:val="22"/>
          <w:lang w:val="el-GR"/>
        </w:rPr>
      </w:pPr>
      <w:r w:rsidRPr="004B23D3">
        <w:rPr>
          <w:rFonts w:asciiTheme="majorHAnsi" w:hAnsiTheme="majorHAnsi"/>
          <w:sz w:val="22"/>
          <w:szCs w:val="22"/>
          <w:lang w:val="el-GR"/>
        </w:rPr>
        <w:t>Όσον αφορά στις Επενδύσεις Χαρτοφυλακ</w:t>
      </w:r>
      <w:r w:rsidR="0010104C">
        <w:rPr>
          <w:rFonts w:asciiTheme="majorHAnsi" w:hAnsiTheme="majorHAnsi"/>
          <w:sz w:val="22"/>
          <w:szCs w:val="22"/>
          <w:lang w:val="el-GR"/>
        </w:rPr>
        <w:t>ίου</w:t>
      </w:r>
      <w:r w:rsidRPr="004B23D3">
        <w:rPr>
          <w:rFonts w:asciiTheme="majorHAnsi" w:hAnsiTheme="majorHAnsi"/>
          <w:sz w:val="22"/>
          <w:szCs w:val="22"/>
          <w:lang w:val="el-GR"/>
        </w:rPr>
        <w:t xml:space="preserve">, </w:t>
      </w:r>
      <w:r w:rsidRPr="004B23D3">
        <w:rPr>
          <w:rFonts w:ascii="Cambria" w:hAnsi="Cambria"/>
          <w:sz w:val="22"/>
          <w:szCs w:val="22"/>
          <w:lang w:val="el-GR"/>
        </w:rPr>
        <w:t>τ</w:t>
      </w:r>
      <w:r w:rsidR="00A0168F" w:rsidRPr="004B23D3">
        <w:rPr>
          <w:rFonts w:ascii="Cambria" w:hAnsi="Cambria"/>
          <w:sz w:val="22"/>
          <w:szCs w:val="22"/>
          <w:lang w:val="el-GR"/>
        </w:rPr>
        <w:t>ο απόθεμα επενδύσεων χαρτοφυλακίου της Ελλάδας στη Ρουμανία έφθασε στα 162 εκ.</w:t>
      </w:r>
      <w:r w:rsidR="00A0168F" w:rsidRPr="004B23D3">
        <w:rPr>
          <w:rFonts w:ascii="Cambria" w:hAnsi="Cambria"/>
          <w:sz w:val="22"/>
          <w:szCs w:val="22"/>
        </w:rPr>
        <w:t>US</w:t>
      </w:r>
      <w:r w:rsidR="00A0168F" w:rsidRPr="004B23D3">
        <w:rPr>
          <w:rFonts w:ascii="Cambria" w:hAnsi="Cambria"/>
          <w:sz w:val="22"/>
          <w:szCs w:val="22"/>
          <w:lang w:val="el-GR"/>
        </w:rPr>
        <w:t>$</w:t>
      </w:r>
      <w:r w:rsidRPr="004B23D3">
        <w:rPr>
          <w:rFonts w:ascii="Cambria" w:hAnsi="Cambria"/>
          <w:sz w:val="22"/>
          <w:szCs w:val="22"/>
          <w:lang w:val="el-GR"/>
        </w:rPr>
        <w:t>, ενώ τ</w:t>
      </w:r>
      <w:r w:rsidR="00A0168F" w:rsidRPr="004B23D3">
        <w:rPr>
          <w:rFonts w:ascii="Cambria" w:hAnsi="Cambria"/>
          <w:sz w:val="22"/>
          <w:szCs w:val="22"/>
          <w:lang w:val="el-GR"/>
        </w:rPr>
        <w:t>ο απόθεμα επενδύσεων χαρτοφυλακίου της Ρουμανίας στην Ελλάδα έφθασε στα 11 εκ.</w:t>
      </w:r>
      <w:r w:rsidR="00A0168F" w:rsidRPr="004B23D3">
        <w:rPr>
          <w:rFonts w:ascii="Cambria" w:hAnsi="Cambria"/>
          <w:sz w:val="22"/>
          <w:szCs w:val="22"/>
        </w:rPr>
        <w:t>US</w:t>
      </w:r>
      <w:r w:rsidR="00A0168F" w:rsidRPr="004B23D3">
        <w:rPr>
          <w:rFonts w:ascii="Cambria" w:hAnsi="Cambria"/>
          <w:sz w:val="22"/>
          <w:szCs w:val="22"/>
          <w:lang w:val="el-GR"/>
        </w:rPr>
        <w:t xml:space="preserve">$. </w:t>
      </w:r>
    </w:p>
    <w:p w:rsidR="00E91781" w:rsidRDefault="00E91781" w:rsidP="007550CA">
      <w:pPr>
        <w:jc w:val="both"/>
        <w:rPr>
          <w:rFonts w:ascii="Cambria" w:hAnsi="Cambria"/>
          <w:sz w:val="22"/>
          <w:szCs w:val="22"/>
          <w:lang w:val="el-GR"/>
        </w:rPr>
      </w:pPr>
    </w:p>
    <w:p w:rsidR="00E91781" w:rsidRPr="00B75C94" w:rsidRDefault="00E91781" w:rsidP="00E91781">
      <w:pPr>
        <w:numPr>
          <w:ilvl w:val="0"/>
          <w:numId w:val="20"/>
        </w:numPr>
        <w:jc w:val="both"/>
        <w:rPr>
          <w:rFonts w:ascii="Cambria" w:hAnsi="Cambria"/>
          <w:b/>
          <w:sz w:val="22"/>
          <w:szCs w:val="22"/>
          <w:u w:val="single"/>
          <w:lang w:val="el-GR"/>
        </w:rPr>
      </w:pPr>
      <w:r w:rsidRPr="00B75C94">
        <w:rPr>
          <w:rFonts w:ascii="Cambria" w:hAnsi="Cambria"/>
          <w:b/>
          <w:sz w:val="22"/>
          <w:szCs w:val="22"/>
          <w:u w:val="single"/>
          <w:lang w:val="el-GR"/>
        </w:rPr>
        <w:t>Διεθνές Εμπόριο Αγαθών</w:t>
      </w:r>
    </w:p>
    <w:p w:rsidR="00831201" w:rsidRDefault="00D21AD2" w:rsidP="00E91781">
      <w:pPr>
        <w:jc w:val="both"/>
        <w:rPr>
          <w:rFonts w:ascii="Cambria" w:hAnsi="Cambria"/>
          <w:sz w:val="22"/>
          <w:szCs w:val="22"/>
          <w:lang w:val="el-GR"/>
        </w:rPr>
      </w:pPr>
      <w:r>
        <w:rPr>
          <w:rFonts w:ascii="Cambria" w:hAnsi="Cambria"/>
          <w:sz w:val="22"/>
          <w:szCs w:val="22"/>
          <w:lang w:val="el-GR"/>
        </w:rPr>
        <w:t xml:space="preserve">   Όπως έχει</w:t>
      </w:r>
      <w:r w:rsidR="00E91781">
        <w:rPr>
          <w:rFonts w:ascii="Cambria" w:hAnsi="Cambria"/>
          <w:sz w:val="22"/>
          <w:szCs w:val="22"/>
          <w:lang w:val="el-GR"/>
        </w:rPr>
        <w:t xml:space="preserve"> καταγραφεί σε σχετικά σημειώματα του Γραφείου, η Ρουμανία κατά το 2020 αποτελεί </w:t>
      </w:r>
      <w:r w:rsidR="00E91781" w:rsidRPr="00D21AD2">
        <w:rPr>
          <w:rFonts w:ascii="Cambria" w:hAnsi="Cambria"/>
          <w:b/>
          <w:sz w:val="22"/>
          <w:szCs w:val="22"/>
          <w:lang w:val="el-GR"/>
        </w:rPr>
        <w:t>τον 16</w:t>
      </w:r>
      <w:r w:rsidR="00E91781" w:rsidRPr="00D21AD2">
        <w:rPr>
          <w:rFonts w:ascii="Cambria" w:hAnsi="Cambria"/>
          <w:b/>
          <w:sz w:val="22"/>
          <w:szCs w:val="22"/>
          <w:vertAlign w:val="superscript"/>
          <w:lang w:val="el-GR"/>
        </w:rPr>
        <w:t>ο</w:t>
      </w:r>
      <w:r w:rsidR="00E91781" w:rsidRPr="00D21AD2">
        <w:rPr>
          <w:rFonts w:ascii="Cambria" w:hAnsi="Cambria"/>
          <w:b/>
          <w:sz w:val="22"/>
          <w:szCs w:val="22"/>
          <w:lang w:val="el-GR"/>
        </w:rPr>
        <w:t xml:space="preserve"> κυριότερο εμπορικό εταίρο της χώρας μας</w:t>
      </w:r>
      <w:r w:rsidR="00E91781">
        <w:rPr>
          <w:rFonts w:ascii="Cambria" w:hAnsi="Cambria"/>
          <w:sz w:val="22"/>
          <w:szCs w:val="22"/>
          <w:lang w:val="el-GR"/>
        </w:rPr>
        <w:t xml:space="preserve">, με συνολικό ύψος διμερούς εμπορίου στα περίπου 1,8 δισ.Ευρώ εκ των οποίων το 1,1 δισ.Ευρώ αποτελεί την αξία </w:t>
      </w:r>
      <w:r>
        <w:rPr>
          <w:rFonts w:ascii="Cambria" w:hAnsi="Cambria"/>
          <w:sz w:val="22"/>
          <w:szCs w:val="22"/>
          <w:lang w:val="el-GR"/>
        </w:rPr>
        <w:t>τ</w:t>
      </w:r>
      <w:r w:rsidR="00E91781">
        <w:rPr>
          <w:rFonts w:ascii="Cambria" w:hAnsi="Cambria"/>
          <w:sz w:val="22"/>
          <w:szCs w:val="22"/>
          <w:lang w:val="el-GR"/>
        </w:rPr>
        <w:t xml:space="preserve">ων ελληνικών εξαγωγών προς Ρουμανία και τα 0,7 εκ.Ευρώ αποτελούν την αξία </w:t>
      </w:r>
      <w:r>
        <w:rPr>
          <w:rFonts w:ascii="Cambria" w:hAnsi="Cambria"/>
          <w:sz w:val="22"/>
          <w:szCs w:val="22"/>
          <w:lang w:val="el-GR"/>
        </w:rPr>
        <w:t>τ</w:t>
      </w:r>
      <w:r w:rsidR="00E91781">
        <w:rPr>
          <w:rFonts w:ascii="Cambria" w:hAnsi="Cambria"/>
          <w:sz w:val="22"/>
          <w:szCs w:val="22"/>
          <w:lang w:val="el-GR"/>
        </w:rPr>
        <w:t>ων ελληνικών εισαγωγών από την Ρουμανία.</w:t>
      </w:r>
      <w:r w:rsidR="00F873F9">
        <w:rPr>
          <w:rFonts w:ascii="Cambria" w:hAnsi="Cambria"/>
          <w:sz w:val="22"/>
          <w:szCs w:val="22"/>
          <w:lang w:val="el-GR"/>
        </w:rPr>
        <w:t xml:space="preserve"> </w:t>
      </w:r>
      <w:r w:rsidR="00F873F9" w:rsidRPr="00F873F9">
        <w:rPr>
          <w:rFonts w:ascii="Cambria" w:hAnsi="Cambria"/>
          <w:b/>
          <w:sz w:val="22"/>
          <w:szCs w:val="22"/>
          <w:lang w:val="el-GR"/>
        </w:rPr>
        <w:t>Αποτέλεσμα είναι ότι το εμπορικό ισοζύγιο παρουσιάζει πλεόνασμα υπέρ της Ελλάδας ύψους περίπου 400 εκ.Ευρώ.</w:t>
      </w:r>
    </w:p>
    <w:p w:rsidR="00D21AD2" w:rsidRDefault="00D21AD2" w:rsidP="00E91781">
      <w:pPr>
        <w:jc w:val="both"/>
        <w:rPr>
          <w:rFonts w:ascii="Cambria" w:hAnsi="Cambria"/>
          <w:sz w:val="22"/>
          <w:szCs w:val="22"/>
          <w:lang w:val="el-GR"/>
        </w:rPr>
      </w:pPr>
    </w:p>
    <w:p w:rsidR="00394577" w:rsidRPr="00D21AD2" w:rsidRDefault="00E91781" w:rsidP="00394577">
      <w:pPr>
        <w:spacing w:line="276" w:lineRule="auto"/>
        <w:jc w:val="both"/>
        <w:rPr>
          <w:rFonts w:ascii="Cambria" w:hAnsi="Cambria"/>
          <w:sz w:val="22"/>
          <w:szCs w:val="22"/>
          <w:lang w:val="el-GR"/>
        </w:rPr>
      </w:pPr>
      <w:r>
        <w:rPr>
          <w:rFonts w:ascii="Cambria" w:hAnsi="Cambria"/>
          <w:sz w:val="22"/>
          <w:szCs w:val="22"/>
          <w:lang w:val="el-GR"/>
        </w:rPr>
        <w:t xml:space="preserve">   Σημειώνεται παράλληλα ότι όσον αφορά στις ελληνικές εισαγωγές η Ρουμανία είναι η 18η κυριότερη χώρα προέλευσης </w:t>
      </w:r>
      <w:r w:rsidR="00D21AD2">
        <w:rPr>
          <w:rFonts w:ascii="Cambria" w:hAnsi="Cambria"/>
          <w:sz w:val="22"/>
          <w:szCs w:val="22"/>
          <w:lang w:val="el-GR"/>
        </w:rPr>
        <w:t xml:space="preserve">των ελληνικών εισαγωγών, </w:t>
      </w:r>
      <w:r>
        <w:rPr>
          <w:rFonts w:ascii="Cambria" w:hAnsi="Cambria"/>
          <w:sz w:val="22"/>
          <w:szCs w:val="22"/>
          <w:lang w:val="el-GR"/>
        </w:rPr>
        <w:t xml:space="preserve">ενώ </w:t>
      </w:r>
      <w:r w:rsidRPr="00293EB1">
        <w:rPr>
          <w:rFonts w:ascii="Cambria" w:hAnsi="Cambria"/>
          <w:b/>
          <w:sz w:val="22"/>
          <w:szCs w:val="22"/>
          <w:lang w:val="el-GR"/>
        </w:rPr>
        <w:t xml:space="preserve">όσον αφορά στις ελληνικές εξαγωγές η Ρουμανία είναι ο </w:t>
      </w:r>
      <w:r w:rsidRPr="00293EB1">
        <w:rPr>
          <w:rFonts w:ascii="Cambria" w:hAnsi="Cambria"/>
          <w:b/>
          <w:sz w:val="22"/>
          <w:szCs w:val="22"/>
          <w:lang w:val="el-GR"/>
        </w:rPr>
        <w:lastRenderedPageBreak/>
        <w:t>10ος κυριότερος προορισμός</w:t>
      </w:r>
      <w:r w:rsidR="00D21AD2" w:rsidRPr="00293EB1">
        <w:rPr>
          <w:rFonts w:ascii="Cambria" w:hAnsi="Cambria"/>
          <w:b/>
          <w:sz w:val="22"/>
          <w:szCs w:val="22"/>
          <w:lang w:val="el-GR"/>
        </w:rPr>
        <w:t xml:space="preserve"> των ελληνικών εξαγωγών</w:t>
      </w:r>
      <w:r w:rsidR="00D21AD2">
        <w:rPr>
          <w:rFonts w:ascii="Cambria" w:hAnsi="Cambria"/>
          <w:sz w:val="22"/>
          <w:szCs w:val="22"/>
          <w:lang w:val="el-GR"/>
        </w:rPr>
        <w:t xml:space="preserve">, ενώ </w:t>
      </w:r>
      <w:r w:rsidR="00394577" w:rsidRPr="00D21AD2">
        <w:rPr>
          <w:rFonts w:ascii="Cambria" w:hAnsi="Cambria"/>
          <w:sz w:val="22"/>
          <w:szCs w:val="22"/>
          <w:lang w:val="el-GR"/>
        </w:rPr>
        <w:t xml:space="preserve">η συνολική αξία του Ισοζυγίου Αγαθών με την Ρουμανία, </w:t>
      </w:r>
      <w:r w:rsidR="00394577" w:rsidRPr="00293EB1">
        <w:rPr>
          <w:rFonts w:ascii="Cambria" w:hAnsi="Cambria"/>
          <w:b/>
          <w:sz w:val="22"/>
          <w:szCs w:val="22"/>
          <w:lang w:val="el-GR"/>
        </w:rPr>
        <w:t>αντιπρο</w:t>
      </w:r>
      <w:r w:rsidR="00A34A0A" w:rsidRPr="00293EB1">
        <w:rPr>
          <w:rFonts w:ascii="Cambria" w:hAnsi="Cambria"/>
          <w:b/>
          <w:sz w:val="22"/>
          <w:szCs w:val="22"/>
          <w:lang w:val="el-GR"/>
        </w:rPr>
        <w:t>σωπεύει ποσοστό 2,3</w:t>
      </w:r>
      <w:r w:rsidR="00394577" w:rsidRPr="00293EB1">
        <w:rPr>
          <w:rFonts w:ascii="Cambria" w:hAnsi="Cambria"/>
          <w:b/>
          <w:sz w:val="22"/>
          <w:szCs w:val="22"/>
          <w:lang w:val="el-GR"/>
        </w:rPr>
        <w:t>% της αξίας του συνολι</w:t>
      </w:r>
      <w:r w:rsidR="00A34A0A" w:rsidRPr="00293EB1">
        <w:rPr>
          <w:rFonts w:ascii="Cambria" w:hAnsi="Cambria"/>
          <w:b/>
          <w:sz w:val="22"/>
          <w:szCs w:val="22"/>
          <w:lang w:val="el-GR"/>
        </w:rPr>
        <w:t>κού ελληνικού ισοζυγίου αγαθώ</w:t>
      </w:r>
      <w:r w:rsidR="00394577" w:rsidRPr="00293EB1">
        <w:rPr>
          <w:rFonts w:ascii="Cambria" w:hAnsi="Cambria"/>
          <w:b/>
          <w:sz w:val="22"/>
          <w:szCs w:val="22"/>
          <w:lang w:val="el-GR"/>
        </w:rPr>
        <w:t>ν</w:t>
      </w:r>
      <w:r w:rsidR="00394577" w:rsidRPr="00D21AD2">
        <w:rPr>
          <w:rFonts w:ascii="Cambria" w:hAnsi="Cambria"/>
          <w:sz w:val="22"/>
          <w:szCs w:val="22"/>
          <w:lang w:val="el-GR"/>
        </w:rPr>
        <w:t>.</w:t>
      </w:r>
    </w:p>
    <w:p w:rsidR="00E91781" w:rsidRPr="00831201" w:rsidRDefault="00E91781" w:rsidP="00E91781">
      <w:pPr>
        <w:jc w:val="both"/>
        <w:rPr>
          <w:rFonts w:ascii="Cambria" w:hAnsi="Cambria"/>
          <w:sz w:val="22"/>
          <w:szCs w:val="22"/>
          <w:lang w:val="el-GR"/>
        </w:rPr>
      </w:pPr>
    </w:p>
    <w:p w:rsidR="00131A85" w:rsidRDefault="00310B75" w:rsidP="00831201">
      <w:pPr>
        <w:spacing w:line="276" w:lineRule="auto"/>
        <w:jc w:val="both"/>
        <w:rPr>
          <w:rFonts w:ascii="Cambria" w:hAnsi="Cambria"/>
          <w:sz w:val="22"/>
          <w:szCs w:val="22"/>
          <w:lang w:val="el-GR"/>
        </w:rPr>
      </w:pPr>
      <w:r>
        <w:rPr>
          <w:rFonts w:ascii="Cambria" w:hAnsi="Cambria"/>
          <w:sz w:val="22"/>
          <w:szCs w:val="22"/>
          <w:lang w:val="el-GR"/>
        </w:rPr>
        <w:t xml:space="preserve">   </w:t>
      </w:r>
      <w:r w:rsidR="00831201" w:rsidRPr="006F3653">
        <w:rPr>
          <w:rFonts w:ascii="Cambria" w:hAnsi="Cambria"/>
          <w:sz w:val="22"/>
          <w:szCs w:val="22"/>
          <w:lang w:val="el-GR"/>
        </w:rPr>
        <w:t>Αναλυτικότερα</w:t>
      </w:r>
      <w:r w:rsidR="006F3653">
        <w:rPr>
          <w:rFonts w:ascii="Cambria" w:hAnsi="Cambria"/>
          <w:sz w:val="22"/>
          <w:szCs w:val="22"/>
          <w:lang w:val="el-GR"/>
        </w:rPr>
        <w:t xml:space="preserve"> και όσον αφορά στους 20 κυριότερους εμπορικούς εταίρους της Ελλάδας για το 2020 αυτοί είναι </w:t>
      </w:r>
      <w:r w:rsidR="00831201" w:rsidRPr="006F3653">
        <w:rPr>
          <w:rFonts w:ascii="Cambria" w:hAnsi="Cambria"/>
          <w:sz w:val="22"/>
          <w:szCs w:val="22"/>
          <w:lang w:val="el-GR"/>
        </w:rPr>
        <w:t xml:space="preserve">: </w:t>
      </w:r>
    </w:p>
    <w:p w:rsidR="006F3653" w:rsidRPr="006F3653" w:rsidRDefault="006F3653" w:rsidP="00831201">
      <w:pPr>
        <w:spacing w:line="276" w:lineRule="auto"/>
        <w:jc w:val="both"/>
        <w:rPr>
          <w:rFonts w:ascii="Cambria" w:hAnsi="Cambria"/>
          <w:b/>
          <w:sz w:val="22"/>
          <w:szCs w:val="22"/>
          <w:lang w:val="el-GR"/>
        </w:rPr>
      </w:pPr>
      <w:r w:rsidRPr="006F3653">
        <w:rPr>
          <w:rFonts w:ascii="Cambria" w:hAnsi="Cambria"/>
          <w:b/>
          <w:sz w:val="22"/>
          <w:szCs w:val="22"/>
          <w:lang w:val="el-GR"/>
        </w:rPr>
        <w:t>2020</w:t>
      </w:r>
      <w:r w:rsidR="00C93720">
        <w:rPr>
          <w:rFonts w:ascii="Cambria" w:hAnsi="Cambria"/>
          <w:b/>
          <w:sz w:val="22"/>
          <w:szCs w:val="22"/>
          <w:lang w:val="el-GR"/>
        </w:rPr>
        <w:t>*</w:t>
      </w:r>
      <w:r w:rsidRPr="006F3653">
        <w:rPr>
          <w:rFonts w:ascii="Cambria" w:hAnsi="Cambria"/>
          <w:b/>
          <w:sz w:val="22"/>
          <w:szCs w:val="22"/>
          <w:lang w:val="el-GR"/>
        </w:rPr>
        <w:t>, Αξίες σε Ευρώ</w:t>
      </w:r>
    </w:p>
    <w:tbl>
      <w:tblPr>
        <w:tblpPr w:leftFromText="180" w:rightFromText="180" w:vertAnchor="text" w:tblpY="1"/>
        <w:tblOverlap w:val="never"/>
        <w:tblW w:w="7290" w:type="dxa"/>
        <w:tblLook w:val="04A0" w:firstRow="1" w:lastRow="0" w:firstColumn="1" w:lastColumn="0" w:noHBand="0" w:noVBand="1"/>
      </w:tblPr>
      <w:tblGrid>
        <w:gridCol w:w="700"/>
        <w:gridCol w:w="1560"/>
        <w:gridCol w:w="1580"/>
        <w:gridCol w:w="1680"/>
        <w:gridCol w:w="1770"/>
      </w:tblGrid>
      <w:tr w:rsidR="006F3653" w:rsidTr="00293EB1">
        <w:trPr>
          <w:trHeight w:val="28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b/>
                <w:bCs/>
                <w:sz w:val="22"/>
                <w:szCs w:val="22"/>
              </w:rPr>
            </w:pPr>
            <w:r>
              <w:rPr>
                <w:rFonts w:ascii="Cambria" w:hAnsi="Cambria" w:cs="Arial"/>
                <w:b/>
                <w:bCs/>
                <w:sz w:val="22"/>
                <w:szCs w:val="22"/>
              </w:rPr>
              <w:t>Α/Α</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F3653" w:rsidRPr="006F3653" w:rsidRDefault="006F3653" w:rsidP="00293EB1">
            <w:pPr>
              <w:jc w:val="center"/>
              <w:rPr>
                <w:rFonts w:ascii="Cambria" w:hAnsi="Cambria" w:cs="Arial"/>
                <w:b/>
                <w:bCs/>
                <w:sz w:val="22"/>
                <w:szCs w:val="22"/>
                <w:lang w:val="el-GR"/>
              </w:rPr>
            </w:pPr>
            <w:r>
              <w:rPr>
                <w:rFonts w:ascii="Cambria" w:hAnsi="Cambria" w:cs="Arial"/>
                <w:b/>
                <w:bCs/>
                <w:sz w:val="22"/>
                <w:szCs w:val="22"/>
              </w:rPr>
              <w:t>Χ</w:t>
            </w:r>
            <w:r>
              <w:rPr>
                <w:rFonts w:ascii="Cambria" w:hAnsi="Cambria" w:cs="Arial"/>
                <w:b/>
                <w:bCs/>
                <w:sz w:val="22"/>
                <w:szCs w:val="22"/>
                <w:lang w:val="el-GR"/>
              </w:rPr>
              <w:t>ΩΡΑ</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b/>
                <w:bCs/>
                <w:sz w:val="22"/>
                <w:szCs w:val="22"/>
              </w:rPr>
            </w:pPr>
            <w:r>
              <w:rPr>
                <w:rFonts w:ascii="Cambria" w:hAnsi="Cambria" w:cs="Arial"/>
                <w:b/>
                <w:bCs/>
                <w:sz w:val="22"/>
                <w:szCs w:val="22"/>
              </w:rPr>
              <w:t>ΕΙΣΑΓΩΓΕΣ</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b/>
                <w:bCs/>
                <w:sz w:val="22"/>
                <w:szCs w:val="22"/>
              </w:rPr>
            </w:pPr>
            <w:r>
              <w:rPr>
                <w:rFonts w:ascii="Cambria" w:hAnsi="Cambria" w:cs="Arial"/>
                <w:b/>
                <w:bCs/>
                <w:sz w:val="22"/>
                <w:szCs w:val="22"/>
              </w:rPr>
              <w:t>ΕΞΑΓΩΓΕΣ</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b/>
                <w:bCs/>
                <w:sz w:val="22"/>
                <w:szCs w:val="22"/>
              </w:rPr>
            </w:pPr>
            <w:r>
              <w:rPr>
                <w:rFonts w:ascii="Cambria" w:hAnsi="Cambria" w:cs="Arial"/>
                <w:b/>
                <w:bCs/>
                <w:sz w:val="22"/>
                <w:szCs w:val="22"/>
              </w:rPr>
              <w:t>ΣΥΝΟΛΟ ΕΜΠ.ΙΣΟΖ.</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ΓΕΡΜΑΝΙΑ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6,030,706,806</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2,394,718,580</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8,425,425,386</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ΙΤΑΛΙΑ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4,397,595,685</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3,255,878,498</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7,653,474,183</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ΚΙΝΑ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3,742,875,509</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853,768,976</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4,596,644,485</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4</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ΓΑΛΛΙΑ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2,147,700,815</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1,785,671,365</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3,933,372,180</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5</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ΚΑΤΩ ΧΩΡΕΣ</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3,087,064,105</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698,049,025</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3,785,113,130</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6</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ΒΟΥΛΓΑΡΙΑ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1,724,533,597</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1,535,398,734</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3,259,932,331</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7</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ΡΩΣΙΑ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2,920,752,698</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161,164,107</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3,081,916,805</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8</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ΤΟΥΡΚΙΑ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1,551,210,063</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1,338,209,427</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2,889,419,490</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9</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ΙΣΠΑΝΙΑ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1,690,084,998</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1,138,474,231</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2,828,559,229</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10</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ΚΥΠΡΟΣ</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358,772,134</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1,979,987,169</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2,338,759,303</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11</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ΗΝ. ΒΑΣΙΛΕΙΟ</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1,033,193,910</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1,179,312,489</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2,212,506,399</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12</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Η Π 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975,396,296</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1,136,769,540</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2,112,165,836</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13</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ΙΡΑΚ</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1,999,249,040</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60,653,792</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2,059,902,832</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14</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ΒΕΛΓΙΟ</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1,641,900,532</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391,504,862</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2,033,405,394</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15</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ΙΡΛΑΝΔΙΑ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1,751,214,492</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100,875,514</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1,852,090,006</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b/>
                <w:bCs/>
                <w:sz w:val="22"/>
                <w:szCs w:val="22"/>
              </w:rPr>
            </w:pPr>
            <w:r>
              <w:rPr>
                <w:rFonts w:ascii="Cambria" w:hAnsi="Cambria" w:cs="Arial"/>
                <w:b/>
                <w:bCs/>
                <w:sz w:val="22"/>
                <w:szCs w:val="22"/>
              </w:rPr>
              <w:t>16</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b/>
                <w:bCs/>
                <w:sz w:val="22"/>
                <w:szCs w:val="22"/>
              </w:rPr>
            </w:pPr>
            <w:r>
              <w:rPr>
                <w:rFonts w:ascii="Cambria" w:hAnsi="Cambria" w:cs="Arial"/>
                <w:b/>
                <w:bCs/>
                <w:sz w:val="22"/>
                <w:szCs w:val="22"/>
              </w:rPr>
              <w:t>ΡΟΥΜΑΝΙΑ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b/>
                <w:bCs/>
                <w:sz w:val="22"/>
                <w:szCs w:val="22"/>
              </w:rPr>
            </w:pPr>
            <w:r>
              <w:rPr>
                <w:rFonts w:ascii="Cambria" w:hAnsi="Cambria" w:cs="Arial"/>
                <w:b/>
                <w:bCs/>
                <w:sz w:val="22"/>
                <w:szCs w:val="22"/>
              </w:rPr>
              <w:t>668,429,882</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b/>
                <w:bCs/>
                <w:sz w:val="22"/>
                <w:szCs w:val="22"/>
              </w:rPr>
            </w:pPr>
            <w:r>
              <w:rPr>
                <w:rFonts w:ascii="Cambria" w:hAnsi="Cambria" w:cs="Arial"/>
                <w:b/>
                <w:bCs/>
                <w:sz w:val="22"/>
                <w:szCs w:val="22"/>
              </w:rPr>
              <w:t>1,117,741,011</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b/>
                <w:bCs/>
                <w:sz w:val="22"/>
                <w:szCs w:val="22"/>
              </w:rPr>
            </w:pPr>
            <w:r>
              <w:rPr>
                <w:rFonts w:ascii="Cambria" w:hAnsi="Cambria" w:cs="Arial"/>
                <w:b/>
                <w:bCs/>
                <w:sz w:val="22"/>
                <w:szCs w:val="22"/>
              </w:rPr>
              <w:t>1,786,170,893</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17</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ΚΑΖΑΚΣΤΑΝ</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1,573,404,930</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9,021,518</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1,582,426,448</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18</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ΠΟΛΩΝΙΑ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893,869,482</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577,716,361</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1,471,585,843</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19</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ΑΙΓΥΠΤΟΣ</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612,524,120</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497,014,244</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1,109,538,364</w:t>
            </w:r>
          </w:p>
        </w:tc>
      </w:tr>
      <w:tr w:rsidR="006F3653" w:rsidTr="00293EB1">
        <w:trPr>
          <w:trHeight w:val="2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20</w:t>
            </w:r>
          </w:p>
        </w:tc>
        <w:tc>
          <w:tcPr>
            <w:tcW w:w="156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rPr>
                <w:rFonts w:ascii="Cambria" w:hAnsi="Cambria" w:cs="Arial"/>
                <w:sz w:val="22"/>
                <w:szCs w:val="22"/>
              </w:rPr>
            </w:pPr>
            <w:r>
              <w:rPr>
                <w:rFonts w:ascii="Cambria" w:hAnsi="Cambria" w:cs="Arial"/>
                <w:sz w:val="22"/>
                <w:szCs w:val="22"/>
              </w:rPr>
              <w:t>ΑΥΣΤΡΙΑ</w:t>
            </w:r>
          </w:p>
        </w:tc>
        <w:tc>
          <w:tcPr>
            <w:tcW w:w="15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577,127,094</w:t>
            </w:r>
          </w:p>
        </w:tc>
        <w:tc>
          <w:tcPr>
            <w:tcW w:w="168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349,934,668</w:t>
            </w:r>
          </w:p>
        </w:tc>
        <w:tc>
          <w:tcPr>
            <w:tcW w:w="1770" w:type="dxa"/>
            <w:tcBorders>
              <w:top w:val="nil"/>
              <w:left w:val="nil"/>
              <w:bottom w:val="single" w:sz="4" w:space="0" w:color="auto"/>
              <w:right w:val="single" w:sz="4" w:space="0" w:color="auto"/>
            </w:tcBorders>
            <w:shd w:val="clear" w:color="auto" w:fill="auto"/>
            <w:noWrap/>
            <w:vAlign w:val="bottom"/>
            <w:hideMark/>
          </w:tcPr>
          <w:p w:rsidR="006F3653" w:rsidRDefault="006F3653" w:rsidP="00293EB1">
            <w:pPr>
              <w:jc w:val="center"/>
              <w:rPr>
                <w:rFonts w:ascii="Cambria" w:hAnsi="Cambria" w:cs="Arial"/>
                <w:sz w:val="22"/>
                <w:szCs w:val="22"/>
              </w:rPr>
            </w:pPr>
            <w:r>
              <w:rPr>
                <w:rFonts w:ascii="Cambria" w:hAnsi="Cambria" w:cs="Arial"/>
                <w:sz w:val="22"/>
                <w:szCs w:val="22"/>
              </w:rPr>
              <w:t>927,061,762</w:t>
            </w:r>
          </w:p>
        </w:tc>
      </w:tr>
    </w:tbl>
    <w:p w:rsidR="00831201" w:rsidRPr="00831201" w:rsidRDefault="00293EB1" w:rsidP="00831201">
      <w:pPr>
        <w:spacing w:line="276" w:lineRule="auto"/>
        <w:jc w:val="both"/>
        <w:rPr>
          <w:rFonts w:ascii="Cambria" w:hAnsi="Cambria"/>
          <w:sz w:val="22"/>
          <w:szCs w:val="22"/>
          <w:lang w:val="el-GR"/>
        </w:rPr>
      </w:pPr>
      <w:r>
        <w:rPr>
          <w:rFonts w:ascii="Cambria" w:hAnsi="Cambria"/>
          <w:sz w:val="22"/>
          <w:szCs w:val="22"/>
          <w:lang w:val="el-GR"/>
        </w:rPr>
        <w:br w:type="textWrapping" w:clear="all"/>
      </w:r>
      <w:r w:rsidR="00831201" w:rsidRPr="00831201">
        <w:rPr>
          <w:rFonts w:ascii="Cambria" w:hAnsi="Cambria"/>
          <w:sz w:val="22"/>
          <w:szCs w:val="22"/>
          <w:lang w:val="el-GR"/>
        </w:rPr>
        <w:t>Πηγή : ΕΛ.ΣΤΑΤ. , Επεξε</w:t>
      </w:r>
      <w:r w:rsidR="006F3653">
        <w:rPr>
          <w:rFonts w:ascii="Cambria" w:hAnsi="Cambria"/>
          <w:sz w:val="22"/>
          <w:szCs w:val="22"/>
          <w:lang w:val="el-GR"/>
        </w:rPr>
        <w:t>ργασία Γραφείο ΟΕΥ Βουκουρεστίου, 2020</w:t>
      </w:r>
      <w:r w:rsidR="00831201" w:rsidRPr="00831201">
        <w:rPr>
          <w:rFonts w:ascii="Cambria" w:hAnsi="Cambria"/>
          <w:sz w:val="22"/>
          <w:szCs w:val="22"/>
          <w:lang w:val="el-GR"/>
        </w:rPr>
        <w:t>* προσωρινά στοιχεία</w:t>
      </w:r>
    </w:p>
    <w:p w:rsidR="00293EB1" w:rsidRDefault="00293EB1" w:rsidP="00831201">
      <w:pPr>
        <w:spacing w:line="276" w:lineRule="auto"/>
        <w:jc w:val="both"/>
        <w:rPr>
          <w:rFonts w:ascii="Cambria" w:hAnsi="Cambria"/>
          <w:sz w:val="22"/>
          <w:szCs w:val="22"/>
          <w:lang w:val="el-GR"/>
        </w:rPr>
      </w:pPr>
    </w:p>
    <w:p w:rsidR="00293EB1" w:rsidRDefault="00E0200D" w:rsidP="00831201">
      <w:pPr>
        <w:spacing w:line="276" w:lineRule="auto"/>
        <w:jc w:val="both"/>
        <w:rPr>
          <w:rFonts w:ascii="Cambria" w:hAnsi="Cambria"/>
          <w:sz w:val="22"/>
          <w:szCs w:val="22"/>
          <w:lang w:val="el-GR"/>
        </w:rPr>
      </w:pPr>
      <w:r w:rsidRPr="00E0200D">
        <w:rPr>
          <w:rFonts w:ascii="Cambria" w:hAnsi="Cambria"/>
          <w:sz w:val="22"/>
          <w:szCs w:val="22"/>
          <w:lang w:val="el-GR"/>
        </w:rPr>
        <w:t xml:space="preserve"> </w:t>
      </w:r>
      <w:r>
        <w:rPr>
          <w:rFonts w:ascii="Cambria" w:hAnsi="Cambria"/>
          <w:sz w:val="22"/>
          <w:szCs w:val="22"/>
          <w:lang w:val="el-GR"/>
        </w:rPr>
        <w:t>Όσον αφορά στις ελληνικές εξαγωγές</w:t>
      </w:r>
      <w:r w:rsidR="00F873F9">
        <w:rPr>
          <w:rFonts w:ascii="Cambria" w:hAnsi="Cambria"/>
          <w:sz w:val="22"/>
          <w:szCs w:val="22"/>
          <w:lang w:val="el-GR"/>
        </w:rPr>
        <w:t>,</w:t>
      </w:r>
      <w:r>
        <w:rPr>
          <w:rFonts w:ascii="Cambria" w:hAnsi="Cambria"/>
          <w:sz w:val="22"/>
          <w:szCs w:val="22"/>
          <w:lang w:val="el-GR"/>
        </w:rPr>
        <w:t xml:space="preserve"> όπως προαναφέρθηκε, η Ρουμανία βρίσκεται στην 10</w:t>
      </w:r>
      <w:r w:rsidRPr="00E0200D">
        <w:rPr>
          <w:rFonts w:ascii="Cambria" w:hAnsi="Cambria"/>
          <w:sz w:val="22"/>
          <w:szCs w:val="22"/>
          <w:vertAlign w:val="superscript"/>
          <w:lang w:val="el-GR"/>
        </w:rPr>
        <w:t>η</w:t>
      </w:r>
      <w:r>
        <w:rPr>
          <w:rFonts w:ascii="Cambria" w:hAnsi="Cambria"/>
          <w:sz w:val="22"/>
          <w:szCs w:val="22"/>
          <w:lang w:val="el-GR"/>
        </w:rPr>
        <w:t xml:space="preserve"> θέση των κυριότερων προορισμών, ενώ αναλυτικότερα, οι 10 κυριότεροι προορισμοί </w:t>
      </w:r>
      <w:r w:rsidR="00F873F9">
        <w:rPr>
          <w:rFonts w:ascii="Cambria" w:hAnsi="Cambria"/>
          <w:sz w:val="22"/>
          <w:szCs w:val="22"/>
          <w:lang w:val="el-GR"/>
        </w:rPr>
        <w:t xml:space="preserve">για τα έτη 2013, 2015, 2017, 2019 και 2020 </w:t>
      </w:r>
      <w:r>
        <w:rPr>
          <w:rFonts w:ascii="Cambria" w:hAnsi="Cambria"/>
          <w:sz w:val="22"/>
          <w:szCs w:val="22"/>
          <w:lang w:val="el-GR"/>
        </w:rPr>
        <w:t xml:space="preserve">είναι οι κάτωθι </w:t>
      </w:r>
      <w:r w:rsidRPr="00E0200D">
        <w:rPr>
          <w:rFonts w:ascii="Cambria" w:hAnsi="Cambria"/>
          <w:sz w:val="22"/>
          <w:szCs w:val="22"/>
          <w:lang w:val="el-GR"/>
        </w:rPr>
        <w:t>:</w:t>
      </w:r>
    </w:p>
    <w:p w:rsidR="00E0200D" w:rsidRDefault="00E0200D" w:rsidP="00831201">
      <w:pPr>
        <w:spacing w:line="276" w:lineRule="auto"/>
        <w:jc w:val="both"/>
        <w:rPr>
          <w:rFonts w:ascii="Cambria" w:hAnsi="Cambria"/>
          <w:sz w:val="22"/>
          <w:szCs w:val="22"/>
          <w:lang w:val="el-GR"/>
        </w:rPr>
      </w:pPr>
    </w:p>
    <w:tbl>
      <w:tblPr>
        <w:tblW w:w="10162" w:type="dxa"/>
        <w:tblInd w:w="-5" w:type="dxa"/>
        <w:tblLook w:val="04A0" w:firstRow="1" w:lastRow="0" w:firstColumn="1" w:lastColumn="0" w:noHBand="0" w:noVBand="1"/>
      </w:tblPr>
      <w:tblGrid>
        <w:gridCol w:w="960"/>
        <w:gridCol w:w="1352"/>
        <w:gridCol w:w="1570"/>
        <w:gridCol w:w="1570"/>
        <w:gridCol w:w="1570"/>
        <w:gridCol w:w="1570"/>
        <w:gridCol w:w="1570"/>
      </w:tblGrid>
      <w:tr w:rsidR="00E0200D" w:rsidTr="00E0200D">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b/>
                <w:bCs/>
                <w:sz w:val="22"/>
                <w:szCs w:val="22"/>
              </w:rPr>
            </w:pPr>
            <w:r>
              <w:rPr>
                <w:rFonts w:ascii="Cambria" w:hAnsi="Cambria" w:cs="Arial"/>
                <w:b/>
                <w:bCs/>
                <w:sz w:val="22"/>
                <w:szCs w:val="22"/>
              </w:rPr>
              <w:t>ΘΕΣΗ</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 </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Αξία σε Ευρώ</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 </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 </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 </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 </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b/>
                <w:bCs/>
                <w:sz w:val="22"/>
                <w:szCs w:val="22"/>
              </w:rPr>
            </w:pPr>
            <w:r>
              <w:rPr>
                <w:rFonts w:ascii="Cambria" w:hAnsi="Cambria" w:cs="Arial"/>
                <w:b/>
                <w:bCs/>
                <w:sz w:val="22"/>
                <w:szCs w:val="22"/>
              </w:rPr>
              <w:t>2020</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b/>
                <w:bCs/>
                <w:sz w:val="22"/>
                <w:szCs w:val="22"/>
              </w:rPr>
            </w:pPr>
            <w:r>
              <w:rPr>
                <w:rFonts w:ascii="Cambria" w:hAnsi="Cambria" w:cs="Arial"/>
                <w:b/>
                <w:bCs/>
                <w:sz w:val="22"/>
                <w:szCs w:val="22"/>
              </w:rPr>
              <w:t xml:space="preserve">Χώρες </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b/>
                <w:bCs/>
                <w:sz w:val="22"/>
                <w:szCs w:val="22"/>
              </w:rPr>
            </w:pPr>
            <w:r>
              <w:rPr>
                <w:rFonts w:ascii="Cambria" w:hAnsi="Cambria" w:cs="Arial"/>
                <w:b/>
                <w:bCs/>
                <w:sz w:val="22"/>
                <w:szCs w:val="22"/>
              </w:rPr>
              <w:t>2013</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b/>
                <w:bCs/>
                <w:sz w:val="22"/>
                <w:szCs w:val="22"/>
              </w:rPr>
            </w:pPr>
            <w:r>
              <w:rPr>
                <w:rFonts w:ascii="Cambria" w:hAnsi="Cambria" w:cs="Arial"/>
                <w:b/>
                <w:bCs/>
                <w:sz w:val="22"/>
                <w:szCs w:val="22"/>
              </w:rPr>
              <w:t>2015</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b/>
                <w:bCs/>
                <w:sz w:val="22"/>
                <w:szCs w:val="22"/>
              </w:rPr>
            </w:pPr>
            <w:r>
              <w:rPr>
                <w:rFonts w:ascii="Cambria" w:hAnsi="Cambria" w:cs="Arial"/>
                <w:b/>
                <w:bCs/>
                <w:sz w:val="22"/>
                <w:szCs w:val="22"/>
              </w:rPr>
              <w:t>2017</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b/>
                <w:bCs/>
                <w:sz w:val="22"/>
                <w:szCs w:val="22"/>
              </w:rPr>
            </w:pPr>
            <w:r>
              <w:rPr>
                <w:rFonts w:ascii="Cambria" w:hAnsi="Cambria" w:cs="Arial"/>
                <w:b/>
                <w:bCs/>
                <w:sz w:val="22"/>
                <w:szCs w:val="22"/>
              </w:rPr>
              <w:t>2019</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b/>
                <w:bCs/>
                <w:sz w:val="22"/>
                <w:szCs w:val="22"/>
              </w:rPr>
            </w:pPr>
            <w:r>
              <w:rPr>
                <w:rFonts w:ascii="Cambria" w:hAnsi="Cambria" w:cs="Arial"/>
                <w:b/>
                <w:bCs/>
                <w:sz w:val="22"/>
                <w:szCs w:val="22"/>
              </w:rPr>
              <w:t>2020*</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 xml:space="preserve">Ιταλία </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2,459,257,703</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2,941,029,473</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3,080,077,959</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3,680,539,832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3,255,878,498</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2</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 xml:space="preserve">Γερμανία </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1,796,261,131</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1,887,503,073</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2,056,056,942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2,294,960,588</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2,394,718,580</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3</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Κύπρος</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1,206,421,353</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1,543,722,820</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1,856,601,430</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2,068,774,351</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1,979,987,169</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4</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 xml:space="preserve">Γαλλία  </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648,619,022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667,535,242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777,089,548</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1,196,125,037</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1,785,671,365</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5</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Βουλγαρία</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1,450,557,198</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1,355,153,405</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1,396,464,495</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1,640,223,119</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1,535,398,734</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6</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 xml:space="preserve">Τουρκία  </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3,148,423,032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1,710,681,563</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1,952,643,982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1,973,888,939</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1,338,209,427</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7</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Ην.Βασίλειο</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993,896,571</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1,096,587,364</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1,126,458,615</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1,248,957,432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1,179,312,489</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8</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 xml:space="preserve">Ισπανία  </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580,741,059</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698,714,784</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703,246,872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1,117,318,441</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1,138,474,231</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9</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 xml:space="preserve">Η.Π.Α.  </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891,380,212</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1,197,020,707</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1,123,036,638</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1,305,170,268</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1,136,769,540</w:t>
            </w:r>
          </w:p>
        </w:tc>
      </w:tr>
      <w:tr w:rsidR="00E0200D" w:rsidTr="00E0200D">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10</w:t>
            </w:r>
          </w:p>
        </w:tc>
        <w:tc>
          <w:tcPr>
            <w:tcW w:w="1352" w:type="dxa"/>
            <w:tcBorders>
              <w:top w:val="nil"/>
              <w:left w:val="nil"/>
              <w:bottom w:val="single" w:sz="4" w:space="0" w:color="auto"/>
              <w:right w:val="single" w:sz="4" w:space="0" w:color="auto"/>
            </w:tcBorders>
            <w:shd w:val="clear" w:color="auto" w:fill="auto"/>
            <w:noWrap/>
            <w:vAlign w:val="bottom"/>
            <w:hideMark/>
          </w:tcPr>
          <w:p w:rsidR="00E0200D" w:rsidRDefault="00E0200D">
            <w:pPr>
              <w:rPr>
                <w:rFonts w:ascii="Cambria" w:hAnsi="Cambria" w:cs="Arial"/>
                <w:sz w:val="22"/>
                <w:szCs w:val="22"/>
              </w:rPr>
            </w:pPr>
            <w:r>
              <w:rPr>
                <w:rFonts w:ascii="Cambria" w:hAnsi="Cambria" w:cs="Arial"/>
                <w:sz w:val="22"/>
                <w:szCs w:val="22"/>
              </w:rPr>
              <w:t>Ρουμανία</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618,149,975</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729,940,248</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875,040,539</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1,044,513,986</w:t>
            </w:r>
          </w:p>
        </w:tc>
        <w:tc>
          <w:tcPr>
            <w:tcW w:w="1570" w:type="dxa"/>
            <w:tcBorders>
              <w:top w:val="nil"/>
              <w:left w:val="nil"/>
              <w:bottom w:val="single" w:sz="4" w:space="0" w:color="auto"/>
              <w:right w:val="single" w:sz="4" w:space="0" w:color="auto"/>
            </w:tcBorders>
            <w:shd w:val="clear" w:color="auto" w:fill="auto"/>
            <w:noWrap/>
            <w:vAlign w:val="bottom"/>
            <w:hideMark/>
          </w:tcPr>
          <w:p w:rsidR="00E0200D" w:rsidRDefault="00E0200D">
            <w:pPr>
              <w:jc w:val="center"/>
              <w:rPr>
                <w:rFonts w:ascii="Cambria" w:hAnsi="Cambria" w:cs="Arial"/>
                <w:sz w:val="22"/>
                <w:szCs w:val="22"/>
              </w:rPr>
            </w:pPr>
            <w:r>
              <w:rPr>
                <w:rFonts w:ascii="Cambria" w:hAnsi="Cambria" w:cs="Arial"/>
                <w:sz w:val="22"/>
                <w:szCs w:val="22"/>
              </w:rPr>
              <w:t>1,117,741,011</w:t>
            </w:r>
          </w:p>
        </w:tc>
      </w:tr>
    </w:tbl>
    <w:p w:rsidR="00E0200D" w:rsidRPr="00E0200D" w:rsidRDefault="00E0200D" w:rsidP="00831201">
      <w:pPr>
        <w:spacing w:line="276" w:lineRule="auto"/>
        <w:jc w:val="both"/>
        <w:rPr>
          <w:rFonts w:ascii="Cambria" w:hAnsi="Cambria"/>
          <w:sz w:val="22"/>
          <w:szCs w:val="22"/>
          <w:lang w:val="el-GR"/>
        </w:rPr>
      </w:pPr>
      <w:r w:rsidRPr="00831201">
        <w:rPr>
          <w:rFonts w:ascii="Cambria" w:hAnsi="Cambria"/>
          <w:sz w:val="22"/>
          <w:szCs w:val="22"/>
          <w:lang w:val="el-GR"/>
        </w:rPr>
        <w:t>Πηγή : ΕΛ.ΣΤΑΤ. , Επεξε</w:t>
      </w:r>
      <w:r>
        <w:rPr>
          <w:rFonts w:ascii="Cambria" w:hAnsi="Cambria"/>
          <w:sz w:val="22"/>
          <w:szCs w:val="22"/>
          <w:lang w:val="el-GR"/>
        </w:rPr>
        <w:t>ργασία Γραφείο ΟΕΥ Βουκουρεστίου, 2020</w:t>
      </w:r>
      <w:r w:rsidRPr="00831201">
        <w:rPr>
          <w:rFonts w:ascii="Cambria" w:hAnsi="Cambria"/>
          <w:sz w:val="22"/>
          <w:szCs w:val="22"/>
          <w:lang w:val="el-GR"/>
        </w:rPr>
        <w:t>* προσωρινά στοιχεία</w:t>
      </w:r>
    </w:p>
    <w:p w:rsidR="00293EB1" w:rsidRDefault="00293EB1" w:rsidP="00831201">
      <w:pPr>
        <w:spacing w:line="276" w:lineRule="auto"/>
        <w:jc w:val="both"/>
        <w:rPr>
          <w:rFonts w:ascii="Cambria" w:hAnsi="Cambria"/>
          <w:sz w:val="22"/>
          <w:szCs w:val="22"/>
          <w:lang w:val="el-GR"/>
        </w:rPr>
      </w:pPr>
    </w:p>
    <w:p w:rsidR="00E0200D" w:rsidRPr="00E0200D" w:rsidRDefault="00E0200D" w:rsidP="00831201">
      <w:pPr>
        <w:spacing w:line="276" w:lineRule="auto"/>
        <w:jc w:val="both"/>
        <w:rPr>
          <w:rFonts w:ascii="Cambria" w:hAnsi="Cambria"/>
          <w:b/>
          <w:sz w:val="22"/>
          <w:szCs w:val="22"/>
          <w:lang w:val="el-GR"/>
        </w:rPr>
      </w:pPr>
      <w:r w:rsidRPr="00E0200D">
        <w:rPr>
          <w:rFonts w:ascii="Cambria" w:hAnsi="Cambria"/>
          <w:sz w:val="22"/>
          <w:szCs w:val="22"/>
          <w:lang w:val="el-GR"/>
        </w:rPr>
        <w:t xml:space="preserve">   </w:t>
      </w:r>
      <w:r>
        <w:rPr>
          <w:rFonts w:ascii="Cambria" w:hAnsi="Cambria"/>
          <w:sz w:val="22"/>
          <w:szCs w:val="22"/>
          <w:lang w:val="el-GR"/>
        </w:rPr>
        <w:t xml:space="preserve">Από τα στοιχεία του ανωτέρω Πίνακα, φαίνεται ότι για το 2020 Ιταλία, Γερμανία και Κύπρος, βρίσκονται σταθερά στις 3 πρώτες θέσεις, σχετική υποχώρηση σημείωσαν οι εξαγωγές προς Ην.Βασίλειο όπως και προς </w:t>
      </w:r>
      <w:r>
        <w:rPr>
          <w:rFonts w:ascii="Cambria" w:hAnsi="Cambria"/>
          <w:sz w:val="22"/>
          <w:szCs w:val="22"/>
          <w:lang w:val="el-GR"/>
        </w:rPr>
        <w:lastRenderedPageBreak/>
        <w:t>Βουλγαρία και ΗΠΑ, σημαντική υποχώρηση σημείωσαν οι εξαγωγές προς Τουρκία</w:t>
      </w:r>
      <w:r w:rsidRPr="00E0200D">
        <w:rPr>
          <w:rFonts w:ascii="Cambria" w:hAnsi="Cambria"/>
          <w:b/>
          <w:sz w:val="22"/>
          <w:szCs w:val="22"/>
          <w:lang w:val="el-GR"/>
        </w:rPr>
        <w:t>, ενώ σημαντική διαχρονικά άνοδο επιτυγχάνουν οι εξαγωγές προς Γαλλία, Ισπανία και Ρουμανία.</w:t>
      </w:r>
    </w:p>
    <w:p w:rsidR="00E0200D" w:rsidRDefault="00E0200D" w:rsidP="00831201">
      <w:pPr>
        <w:spacing w:line="276" w:lineRule="auto"/>
        <w:jc w:val="both"/>
        <w:rPr>
          <w:rFonts w:ascii="Cambria" w:hAnsi="Cambria"/>
          <w:sz w:val="22"/>
          <w:szCs w:val="22"/>
          <w:lang w:val="el-GR"/>
        </w:rPr>
      </w:pPr>
      <w:r>
        <w:rPr>
          <w:rFonts w:ascii="Cambria" w:hAnsi="Cambria"/>
          <w:sz w:val="22"/>
          <w:szCs w:val="22"/>
          <w:lang w:val="el-GR"/>
        </w:rPr>
        <w:t xml:space="preserve">   </w:t>
      </w:r>
    </w:p>
    <w:p w:rsidR="00F4570E" w:rsidRPr="00F4570E" w:rsidRDefault="00F4570E" w:rsidP="00831201">
      <w:pPr>
        <w:spacing w:line="276" w:lineRule="auto"/>
        <w:jc w:val="both"/>
        <w:rPr>
          <w:rFonts w:ascii="Cambria" w:hAnsi="Cambria"/>
          <w:sz w:val="22"/>
          <w:szCs w:val="22"/>
          <w:u w:val="single"/>
          <w:lang w:val="el-GR"/>
        </w:rPr>
      </w:pPr>
      <w:r>
        <w:rPr>
          <w:rFonts w:ascii="Cambria" w:hAnsi="Cambria"/>
          <w:sz w:val="22"/>
          <w:szCs w:val="22"/>
          <w:lang w:val="el-GR"/>
        </w:rPr>
        <w:t xml:space="preserve">   Σημειώνεται περαιτέρω ότι </w:t>
      </w:r>
      <w:r w:rsidRPr="00F4570E">
        <w:rPr>
          <w:rFonts w:ascii="Cambria" w:hAnsi="Cambria"/>
          <w:sz w:val="22"/>
          <w:szCs w:val="22"/>
          <w:u w:val="single"/>
          <w:lang w:val="el-GR"/>
        </w:rPr>
        <w:t>όσον αφορά στο ρουμανικό εξωτερικό εμπόριο, για την περίοδο Ιανουαρίου-Νοεμβρίου 2020 και σύμφωνα με στοιχεία της Ρουμανικής Στατιστικής Υπηρεσίας, η Ελλάδα αποτελε</w:t>
      </w:r>
      <w:r>
        <w:rPr>
          <w:rFonts w:ascii="Cambria" w:hAnsi="Cambria"/>
          <w:sz w:val="22"/>
          <w:szCs w:val="22"/>
          <w:u w:val="single"/>
          <w:lang w:val="el-GR"/>
        </w:rPr>
        <w:t>ί τη</w:t>
      </w:r>
      <w:r w:rsidRPr="00F4570E">
        <w:rPr>
          <w:rFonts w:ascii="Cambria" w:hAnsi="Cambria"/>
          <w:sz w:val="22"/>
          <w:szCs w:val="22"/>
          <w:u w:val="single"/>
          <w:lang w:val="el-GR"/>
        </w:rPr>
        <w:t>ν 20</w:t>
      </w:r>
      <w:r w:rsidRPr="00F4570E">
        <w:rPr>
          <w:rFonts w:ascii="Cambria" w:hAnsi="Cambria"/>
          <w:sz w:val="22"/>
          <w:szCs w:val="22"/>
          <w:u w:val="single"/>
          <w:vertAlign w:val="superscript"/>
          <w:lang w:val="el-GR"/>
        </w:rPr>
        <w:t>η</w:t>
      </w:r>
      <w:r w:rsidRPr="00F4570E">
        <w:rPr>
          <w:rFonts w:ascii="Cambria" w:hAnsi="Cambria"/>
          <w:sz w:val="22"/>
          <w:szCs w:val="22"/>
          <w:u w:val="single"/>
          <w:lang w:val="el-GR"/>
        </w:rPr>
        <w:t xml:space="preserve"> κυριότερη χώρα </w:t>
      </w:r>
      <w:r>
        <w:rPr>
          <w:rFonts w:ascii="Cambria" w:hAnsi="Cambria"/>
          <w:sz w:val="22"/>
          <w:szCs w:val="22"/>
          <w:u w:val="single"/>
          <w:lang w:val="el-GR"/>
        </w:rPr>
        <w:t xml:space="preserve">προορισμού </w:t>
      </w:r>
      <w:r w:rsidRPr="00F4570E">
        <w:rPr>
          <w:rFonts w:ascii="Cambria" w:hAnsi="Cambria"/>
          <w:sz w:val="22"/>
          <w:szCs w:val="22"/>
          <w:u w:val="single"/>
          <w:lang w:val="el-GR"/>
        </w:rPr>
        <w:t>εξαγωγών και την 17</w:t>
      </w:r>
      <w:r w:rsidRPr="00F4570E">
        <w:rPr>
          <w:rFonts w:ascii="Cambria" w:hAnsi="Cambria"/>
          <w:sz w:val="22"/>
          <w:szCs w:val="22"/>
          <w:u w:val="single"/>
          <w:vertAlign w:val="superscript"/>
          <w:lang w:val="el-GR"/>
        </w:rPr>
        <w:t>η</w:t>
      </w:r>
      <w:r w:rsidRPr="00F4570E">
        <w:rPr>
          <w:rFonts w:ascii="Cambria" w:hAnsi="Cambria"/>
          <w:sz w:val="22"/>
          <w:szCs w:val="22"/>
          <w:u w:val="single"/>
          <w:lang w:val="el-GR"/>
        </w:rPr>
        <w:t xml:space="preserve"> κυριότερη χώρα </w:t>
      </w:r>
      <w:r>
        <w:rPr>
          <w:rFonts w:ascii="Cambria" w:hAnsi="Cambria"/>
          <w:sz w:val="22"/>
          <w:szCs w:val="22"/>
          <w:u w:val="single"/>
          <w:lang w:val="el-GR"/>
        </w:rPr>
        <w:t xml:space="preserve">προέλευσης </w:t>
      </w:r>
      <w:r w:rsidRPr="00F4570E">
        <w:rPr>
          <w:rFonts w:ascii="Cambria" w:hAnsi="Cambria"/>
          <w:sz w:val="22"/>
          <w:szCs w:val="22"/>
          <w:u w:val="single"/>
          <w:lang w:val="el-GR"/>
        </w:rPr>
        <w:t>εισαγωγών.</w:t>
      </w:r>
    </w:p>
    <w:p w:rsidR="00F4570E" w:rsidRPr="00E0200D" w:rsidRDefault="00F4570E" w:rsidP="00831201">
      <w:pPr>
        <w:spacing w:line="276" w:lineRule="auto"/>
        <w:jc w:val="both"/>
        <w:rPr>
          <w:rFonts w:ascii="Cambria" w:hAnsi="Cambria"/>
          <w:sz w:val="22"/>
          <w:szCs w:val="22"/>
          <w:lang w:val="el-GR"/>
        </w:rPr>
      </w:pPr>
    </w:p>
    <w:p w:rsidR="00E0200D" w:rsidRPr="002F09C6" w:rsidRDefault="00E0200D" w:rsidP="00831201">
      <w:pPr>
        <w:spacing w:line="276" w:lineRule="auto"/>
        <w:jc w:val="both"/>
        <w:rPr>
          <w:rFonts w:ascii="Cambria" w:hAnsi="Cambria"/>
          <w:sz w:val="22"/>
          <w:szCs w:val="22"/>
          <w:u w:val="single"/>
          <w:lang w:val="el-GR"/>
        </w:rPr>
      </w:pPr>
      <w:r w:rsidRPr="002F09C6">
        <w:rPr>
          <w:rFonts w:ascii="Cambria" w:hAnsi="Cambria"/>
          <w:sz w:val="22"/>
          <w:szCs w:val="22"/>
          <w:u w:val="single"/>
          <w:lang w:val="el-GR"/>
        </w:rPr>
        <w:t>Εξαγόμενα-Εισαγόμενα προϊόντα</w:t>
      </w:r>
    </w:p>
    <w:p w:rsidR="002F09C6" w:rsidRDefault="00E91781" w:rsidP="00831201">
      <w:pPr>
        <w:spacing w:line="276" w:lineRule="auto"/>
        <w:jc w:val="both"/>
        <w:rPr>
          <w:rFonts w:ascii="Cambria" w:hAnsi="Cambria"/>
          <w:sz w:val="22"/>
          <w:szCs w:val="22"/>
          <w:lang w:val="el-GR"/>
        </w:rPr>
      </w:pPr>
      <w:r>
        <w:rPr>
          <w:rFonts w:ascii="Cambria" w:hAnsi="Cambria"/>
          <w:sz w:val="22"/>
          <w:szCs w:val="22"/>
          <w:lang w:val="el-GR"/>
        </w:rPr>
        <w:t xml:space="preserve"> </w:t>
      </w:r>
      <w:r w:rsidR="00E0200D">
        <w:rPr>
          <w:rFonts w:ascii="Cambria" w:hAnsi="Cambria"/>
          <w:sz w:val="22"/>
          <w:szCs w:val="22"/>
          <w:lang w:val="el-GR"/>
        </w:rPr>
        <w:t xml:space="preserve">Όπως είναι γνωστό, </w:t>
      </w:r>
      <w:r>
        <w:rPr>
          <w:rFonts w:ascii="Cambria" w:hAnsi="Cambria"/>
          <w:sz w:val="22"/>
          <w:szCs w:val="22"/>
          <w:lang w:val="el-GR"/>
        </w:rPr>
        <w:t xml:space="preserve">το κυριότερο εισαγόμενο-εξαγόμενο προϊόν της Ελλάδας είναι τα Πετρελαιοειδή </w:t>
      </w:r>
      <w:r w:rsidR="007A1C93">
        <w:rPr>
          <w:rFonts w:ascii="Cambria" w:hAnsi="Cambria"/>
          <w:sz w:val="22"/>
          <w:szCs w:val="22"/>
          <w:lang w:val="el-GR"/>
        </w:rPr>
        <w:t>–και ειδικότερα ο 4ψήφιος κωδικό</w:t>
      </w:r>
      <w:r w:rsidR="00E0200D">
        <w:rPr>
          <w:rFonts w:ascii="Cambria" w:hAnsi="Cambria"/>
          <w:sz w:val="22"/>
          <w:szCs w:val="22"/>
          <w:lang w:val="el-GR"/>
        </w:rPr>
        <w:t xml:space="preserve">ς ‘’2710-Λάδια από πετρέλαιο’’. Πρώτη παρατήρηση όσον αφορά στις εξαγωγές </w:t>
      </w:r>
      <w:r w:rsidR="00F873F9">
        <w:rPr>
          <w:rFonts w:ascii="Cambria" w:hAnsi="Cambria"/>
          <w:sz w:val="22"/>
          <w:szCs w:val="22"/>
          <w:lang w:val="el-GR"/>
        </w:rPr>
        <w:t xml:space="preserve">προς την Ρουμανία, </w:t>
      </w:r>
      <w:r w:rsidR="00E0200D">
        <w:rPr>
          <w:rFonts w:ascii="Cambria" w:hAnsi="Cambria"/>
          <w:sz w:val="22"/>
          <w:szCs w:val="22"/>
          <w:lang w:val="el-GR"/>
        </w:rPr>
        <w:t xml:space="preserve">είναι ότι ο συγκεκριμένος 4ψήφιος κωδικός δεν </w:t>
      </w:r>
      <w:r w:rsidR="00EB0E3D">
        <w:rPr>
          <w:rFonts w:ascii="Cambria" w:hAnsi="Cambria"/>
          <w:sz w:val="22"/>
          <w:szCs w:val="22"/>
          <w:lang w:val="el-GR"/>
        </w:rPr>
        <w:t xml:space="preserve">εμφανίζεται στους κυριότερους προς την </w:t>
      </w:r>
      <w:r w:rsidR="00F4570E">
        <w:rPr>
          <w:rFonts w:ascii="Cambria" w:hAnsi="Cambria"/>
          <w:sz w:val="22"/>
          <w:szCs w:val="22"/>
          <w:lang w:val="el-GR"/>
        </w:rPr>
        <w:t xml:space="preserve">Ρουμανία </w:t>
      </w:r>
      <w:r w:rsidR="00EB0E3D">
        <w:rPr>
          <w:rFonts w:ascii="Cambria" w:hAnsi="Cambria"/>
          <w:sz w:val="22"/>
          <w:szCs w:val="22"/>
          <w:lang w:val="el-GR"/>
        </w:rPr>
        <w:t>εξαγόμενους κωδικούς, ενώ όσον αφορά στις εισαγωγές είναι ο πρώτος εισαγό</w:t>
      </w:r>
      <w:r w:rsidR="002F09C6">
        <w:rPr>
          <w:rFonts w:ascii="Cambria" w:hAnsi="Cambria"/>
          <w:sz w:val="22"/>
          <w:szCs w:val="22"/>
          <w:lang w:val="el-GR"/>
        </w:rPr>
        <w:t xml:space="preserve">μενος 4ψήφιος κωδικός από την Ρουμανία. </w:t>
      </w:r>
    </w:p>
    <w:p w:rsidR="00F873F9" w:rsidRDefault="00F873F9" w:rsidP="00831201">
      <w:pPr>
        <w:spacing w:line="276" w:lineRule="auto"/>
        <w:jc w:val="both"/>
        <w:rPr>
          <w:rFonts w:ascii="Cambria" w:hAnsi="Cambria"/>
          <w:sz w:val="22"/>
          <w:szCs w:val="22"/>
          <w:lang w:val="el-GR"/>
        </w:rPr>
      </w:pPr>
    </w:p>
    <w:p w:rsidR="002F09C6" w:rsidRPr="002F09C6" w:rsidRDefault="002F09C6" w:rsidP="00831201">
      <w:pPr>
        <w:spacing w:line="276" w:lineRule="auto"/>
        <w:jc w:val="both"/>
        <w:rPr>
          <w:rFonts w:ascii="Cambria" w:hAnsi="Cambria"/>
          <w:sz w:val="22"/>
          <w:szCs w:val="22"/>
          <w:lang w:val="el-GR"/>
        </w:rPr>
      </w:pPr>
      <w:r>
        <w:rPr>
          <w:rFonts w:ascii="Cambria" w:hAnsi="Cambria"/>
          <w:sz w:val="22"/>
          <w:szCs w:val="22"/>
          <w:lang w:val="el-GR"/>
        </w:rPr>
        <w:t xml:space="preserve">Αναλυτικότερα </w:t>
      </w:r>
      <w:r w:rsidRPr="002F09C6">
        <w:rPr>
          <w:rFonts w:ascii="Cambria" w:hAnsi="Cambria"/>
          <w:sz w:val="22"/>
          <w:szCs w:val="22"/>
          <w:lang w:val="el-GR"/>
        </w:rPr>
        <w:t>:</w:t>
      </w:r>
    </w:p>
    <w:p w:rsidR="00131A85" w:rsidRDefault="00131A85" w:rsidP="00831201">
      <w:pPr>
        <w:spacing w:line="276" w:lineRule="auto"/>
        <w:jc w:val="both"/>
        <w:rPr>
          <w:rFonts w:ascii="Cambria" w:hAnsi="Cambria"/>
          <w:sz w:val="22"/>
          <w:szCs w:val="22"/>
          <w:lang w:val="el-GR"/>
        </w:rPr>
      </w:pPr>
      <w:r>
        <w:rPr>
          <w:rFonts w:ascii="Cambria" w:hAnsi="Cambria"/>
          <w:sz w:val="22"/>
          <w:szCs w:val="22"/>
          <w:lang w:val="el-GR"/>
        </w:rPr>
        <w:t xml:space="preserve"> </w:t>
      </w:r>
      <w:r w:rsidR="00831201" w:rsidRPr="00831201">
        <w:rPr>
          <w:rFonts w:ascii="Cambria" w:hAnsi="Cambria"/>
          <w:sz w:val="22"/>
          <w:szCs w:val="22"/>
          <w:lang w:val="el-GR"/>
        </w:rPr>
        <w:t xml:space="preserve">Όσον αφορά </w:t>
      </w:r>
      <w:r w:rsidR="00831201" w:rsidRPr="00831201">
        <w:rPr>
          <w:rFonts w:ascii="Cambria" w:hAnsi="Cambria"/>
          <w:b/>
          <w:sz w:val="22"/>
          <w:szCs w:val="22"/>
          <w:lang w:val="el-GR"/>
        </w:rPr>
        <w:t xml:space="preserve">στα </w:t>
      </w:r>
      <w:r w:rsidR="007A1C93">
        <w:rPr>
          <w:rFonts w:ascii="Cambria" w:hAnsi="Cambria"/>
          <w:b/>
          <w:sz w:val="22"/>
          <w:szCs w:val="22"/>
          <w:lang w:val="el-GR"/>
        </w:rPr>
        <w:t xml:space="preserve">10 </w:t>
      </w:r>
      <w:r w:rsidR="00831201" w:rsidRPr="00831201">
        <w:rPr>
          <w:rFonts w:ascii="Cambria" w:hAnsi="Cambria"/>
          <w:b/>
          <w:sz w:val="22"/>
          <w:szCs w:val="22"/>
          <w:lang w:val="el-GR"/>
        </w:rPr>
        <w:t>κυριότερα εξαγόμενα προς την Ρουμανί</w:t>
      </w:r>
      <w:r w:rsidR="00E20051">
        <w:rPr>
          <w:rFonts w:ascii="Cambria" w:hAnsi="Cambria"/>
          <w:b/>
          <w:sz w:val="22"/>
          <w:szCs w:val="22"/>
          <w:lang w:val="el-GR"/>
        </w:rPr>
        <w:t>α ελληνικά προϊόντα κατά το 2020</w:t>
      </w:r>
      <w:r w:rsidR="00831201" w:rsidRPr="00831201">
        <w:rPr>
          <w:rFonts w:ascii="Cambria" w:hAnsi="Cambria"/>
          <w:b/>
          <w:sz w:val="22"/>
          <w:szCs w:val="22"/>
          <w:lang w:val="el-GR"/>
        </w:rPr>
        <w:t>*</w:t>
      </w:r>
      <w:r w:rsidR="00831201" w:rsidRPr="00831201">
        <w:rPr>
          <w:rFonts w:ascii="Cambria" w:hAnsi="Cambria"/>
          <w:sz w:val="22"/>
          <w:szCs w:val="22"/>
          <w:lang w:val="el-GR"/>
        </w:rPr>
        <w:t xml:space="preserve"> αυτά ήταν :</w:t>
      </w:r>
    </w:p>
    <w:tbl>
      <w:tblPr>
        <w:tblW w:w="9482" w:type="dxa"/>
        <w:tblInd w:w="-5" w:type="dxa"/>
        <w:tblLook w:val="04A0" w:firstRow="1" w:lastRow="0" w:firstColumn="1" w:lastColumn="0" w:noHBand="0" w:noVBand="1"/>
      </w:tblPr>
      <w:tblGrid>
        <w:gridCol w:w="614"/>
        <w:gridCol w:w="916"/>
        <w:gridCol w:w="3960"/>
        <w:gridCol w:w="1555"/>
        <w:gridCol w:w="1300"/>
        <w:gridCol w:w="1137"/>
      </w:tblGrid>
      <w:tr w:rsidR="00262E63" w:rsidTr="00262E63">
        <w:trPr>
          <w:trHeight w:val="28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6DF" w:rsidRPr="00262E63" w:rsidRDefault="002A56DF">
            <w:pPr>
              <w:rPr>
                <w:rFonts w:ascii="Cambria" w:hAnsi="Cambria" w:cs="Arial"/>
                <w:sz w:val="22"/>
                <w:szCs w:val="22"/>
                <w:lang w:val="el-GR"/>
              </w:rPr>
            </w:pPr>
            <w:r>
              <w:rPr>
                <w:rFonts w:ascii="Cambria" w:hAnsi="Cambria" w:cs="Arial"/>
                <w:sz w:val="22"/>
                <w:szCs w:val="22"/>
              </w:rPr>
              <w:t> </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rsidR="002A56DF" w:rsidRPr="00262E63" w:rsidRDefault="002A56DF">
            <w:pPr>
              <w:rPr>
                <w:rFonts w:ascii="Cambria" w:hAnsi="Cambria" w:cs="Arial"/>
                <w:b/>
                <w:bCs/>
                <w:sz w:val="22"/>
                <w:szCs w:val="22"/>
                <w:lang w:val="el-GR"/>
              </w:rPr>
            </w:pP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2A56DF" w:rsidRPr="00262E63" w:rsidRDefault="002A56DF">
            <w:pPr>
              <w:rPr>
                <w:rFonts w:ascii="Cambria" w:hAnsi="Cambria" w:cs="Arial"/>
                <w:sz w:val="22"/>
                <w:szCs w:val="22"/>
                <w:lang w:val="el-GR"/>
              </w:rPr>
            </w:pPr>
            <w:r>
              <w:rPr>
                <w:rFonts w:ascii="Cambria" w:hAnsi="Cambria" w:cs="Arial"/>
                <w:sz w:val="22"/>
                <w:szCs w:val="22"/>
              </w:rPr>
              <w:t> </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2A56DF" w:rsidRPr="00262E63" w:rsidRDefault="002A56DF">
            <w:pPr>
              <w:rPr>
                <w:rFonts w:ascii="Cambria" w:hAnsi="Cambria" w:cs="Arial"/>
                <w:sz w:val="22"/>
                <w:szCs w:val="22"/>
                <w:lang w:val="el-GR"/>
              </w:rPr>
            </w:pPr>
            <w:r>
              <w:rPr>
                <w:rFonts w:ascii="Cambria" w:hAnsi="Cambria" w:cs="Arial"/>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2A56DF" w:rsidRPr="00262E63" w:rsidRDefault="002A56DF">
            <w:pPr>
              <w:rPr>
                <w:rFonts w:ascii="Cambria" w:hAnsi="Cambria" w:cs="Arial"/>
                <w:sz w:val="22"/>
                <w:szCs w:val="22"/>
                <w:lang w:val="el-GR"/>
              </w:rPr>
            </w:pPr>
            <w:r>
              <w:rPr>
                <w:rFonts w:ascii="Cambria" w:hAnsi="Cambria" w:cs="Arial"/>
                <w:sz w:val="22"/>
                <w:szCs w:val="22"/>
              </w:rPr>
              <w:t> </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2A56DF" w:rsidRDefault="002A56DF">
            <w:pPr>
              <w:rPr>
                <w:rFonts w:ascii="Cambria" w:hAnsi="Cambria" w:cs="Arial"/>
                <w:b/>
                <w:bCs/>
                <w:sz w:val="22"/>
                <w:szCs w:val="22"/>
              </w:rPr>
            </w:pPr>
            <w:r>
              <w:rPr>
                <w:rFonts w:ascii="Cambria" w:hAnsi="Cambria" w:cs="Arial"/>
                <w:b/>
                <w:bCs/>
                <w:sz w:val="22"/>
                <w:szCs w:val="22"/>
              </w:rPr>
              <w:t>Αύξηση/</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rPr>
                <w:rFonts w:ascii="Cambria" w:hAnsi="Cambria" w:cs="Arial"/>
                <w:sz w:val="22"/>
                <w:szCs w:val="22"/>
              </w:rPr>
            </w:pPr>
            <w:r>
              <w:rPr>
                <w:rFonts w:ascii="Cambria" w:hAnsi="Cambria" w:cs="Arial"/>
                <w:sz w:val="22"/>
                <w:szCs w:val="22"/>
              </w:rPr>
              <w:t> </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sz w:val="22"/>
                <w:szCs w:val="22"/>
              </w:rPr>
            </w:pPr>
            <w:r>
              <w:rPr>
                <w:rFonts w:ascii="Cambria" w:hAnsi="Cambria" w:cs="Arial"/>
                <w:sz w:val="22"/>
                <w:szCs w:val="22"/>
              </w:rPr>
              <w:t> </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Default="002A56DF">
            <w:pPr>
              <w:rPr>
                <w:rFonts w:ascii="Cambria" w:hAnsi="Cambria" w:cs="Arial"/>
                <w:sz w:val="22"/>
                <w:szCs w:val="22"/>
              </w:rPr>
            </w:pPr>
            <w:r>
              <w:rPr>
                <w:rFonts w:ascii="Cambria" w:hAnsi="Cambria"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Pr="00C93720" w:rsidRDefault="002A56DF">
            <w:pPr>
              <w:jc w:val="center"/>
              <w:rPr>
                <w:rFonts w:ascii="Cambria" w:hAnsi="Cambria" w:cs="Arial"/>
                <w:b/>
                <w:bCs/>
                <w:sz w:val="22"/>
                <w:szCs w:val="22"/>
                <w:lang w:val="el-GR"/>
              </w:rPr>
            </w:pPr>
            <w:r>
              <w:rPr>
                <w:rFonts w:ascii="Cambria" w:hAnsi="Cambria" w:cs="Arial"/>
                <w:b/>
                <w:bCs/>
                <w:sz w:val="22"/>
                <w:szCs w:val="22"/>
              </w:rPr>
              <w:t>2020</w:t>
            </w:r>
            <w:r w:rsidR="00C93720">
              <w:rPr>
                <w:rFonts w:ascii="Cambria" w:hAnsi="Cambria" w:cs="Arial"/>
                <w:b/>
                <w:bCs/>
                <w:sz w:val="22"/>
                <w:szCs w:val="22"/>
                <w:lang w:val="el-GR"/>
              </w:rPr>
              <w:t>*</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b/>
                <w:bCs/>
                <w:sz w:val="22"/>
                <w:szCs w:val="22"/>
              </w:rPr>
            </w:pPr>
            <w:r>
              <w:rPr>
                <w:rFonts w:ascii="Cambria" w:hAnsi="Cambria" w:cs="Arial"/>
                <w:b/>
                <w:bCs/>
                <w:sz w:val="22"/>
                <w:szCs w:val="22"/>
              </w:rPr>
              <w:t>2019</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b/>
                <w:bCs/>
                <w:sz w:val="22"/>
                <w:szCs w:val="22"/>
              </w:rPr>
            </w:pPr>
            <w:r>
              <w:rPr>
                <w:rFonts w:ascii="Cambria" w:hAnsi="Cambria" w:cs="Arial"/>
                <w:b/>
                <w:bCs/>
                <w:sz w:val="22"/>
                <w:szCs w:val="22"/>
              </w:rPr>
              <w:t>/Μείωση</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b/>
                <w:bCs/>
                <w:sz w:val="22"/>
                <w:szCs w:val="22"/>
              </w:rPr>
            </w:pPr>
            <w:r>
              <w:rPr>
                <w:rFonts w:ascii="Cambria" w:hAnsi="Cambria" w:cs="Arial"/>
                <w:b/>
                <w:bCs/>
                <w:sz w:val="22"/>
                <w:szCs w:val="22"/>
              </w:rPr>
              <w:t>Α/Α</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b/>
                <w:bCs/>
                <w:sz w:val="22"/>
                <w:szCs w:val="22"/>
              </w:rPr>
            </w:pPr>
            <w:r>
              <w:rPr>
                <w:rFonts w:ascii="Cambria" w:hAnsi="Cambria" w:cs="Arial"/>
                <w:b/>
                <w:bCs/>
                <w:sz w:val="22"/>
                <w:szCs w:val="22"/>
              </w:rPr>
              <w:t>CN4</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b/>
                <w:bCs/>
                <w:sz w:val="22"/>
                <w:szCs w:val="22"/>
              </w:rPr>
            </w:pPr>
            <w:r>
              <w:rPr>
                <w:rFonts w:ascii="Cambria" w:hAnsi="Cambria" w:cs="Arial"/>
                <w:b/>
                <w:bCs/>
                <w:sz w:val="22"/>
                <w:szCs w:val="22"/>
              </w:rPr>
              <w:t>Περιγραφή</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b/>
                <w:bCs/>
                <w:sz w:val="22"/>
                <w:szCs w:val="22"/>
              </w:rPr>
            </w:pPr>
            <w:r>
              <w:rPr>
                <w:rFonts w:ascii="Cambria" w:hAnsi="Cambria" w:cs="Arial"/>
                <w:b/>
                <w:bCs/>
                <w:sz w:val="22"/>
                <w:szCs w:val="22"/>
              </w:rPr>
              <w:t>Αξία Ευρώ</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b/>
                <w:bCs/>
                <w:sz w:val="22"/>
                <w:szCs w:val="22"/>
              </w:rPr>
            </w:pPr>
            <w:r>
              <w:rPr>
                <w:rFonts w:ascii="Cambria" w:hAnsi="Cambria" w:cs="Arial"/>
                <w:b/>
                <w:bCs/>
                <w:sz w:val="22"/>
                <w:szCs w:val="22"/>
              </w:rPr>
              <w:t>Αξία Ευρώ</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b/>
                <w:bCs/>
                <w:sz w:val="22"/>
                <w:szCs w:val="22"/>
              </w:rPr>
            </w:pPr>
            <w:r>
              <w:rPr>
                <w:rFonts w:ascii="Cambria" w:hAnsi="Cambria" w:cs="Arial"/>
                <w:b/>
                <w:bCs/>
                <w:sz w:val="22"/>
                <w:szCs w:val="22"/>
              </w:rPr>
              <w:t>%</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1</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sz w:val="22"/>
                <w:szCs w:val="22"/>
              </w:rPr>
            </w:pPr>
            <w:r>
              <w:rPr>
                <w:rFonts w:ascii="Cambria" w:hAnsi="Cambria" w:cs="Arial"/>
                <w:sz w:val="22"/>
                <w:szCs w:val="22"/>
              </w:rPr>
              <w:t>9503'</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Default="002A56DF" w:rsidP="002A56DF">
            <w:pPr>
              <w:rPr>
                <w:rFonts w:ascii="Cambria" w:hAnsi="Cambria" w:cs="Arial"/>
                <w:sz w:val="22"/>
                <w:szCs w:val="22"/>
              </w:rPr>
            </w:pPr>
            <w:r w:rsidRPr="002A56DF">
              <w:rPr>
                <w:rFonts w:ascii="Cambria" w:hAnsi="Cambria" w:cs="Arial"/>
                <w:sz w:val="22"/>
                <w:szCs w:val="22"/>
                <w:lang w:val="el-GR"/>
              </w:rPr>
              <w:t xml:space="preserve">Παιχνίδια για παιδιά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93,646,796</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86,663,370</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8</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7213'</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Pr="002A56DF" w:rsidRDefault="002A56DF" w:rsidP="002A56DF">
            <w:pPr>
              <w:rPr>
                <w:rFonts w:ascii="Cambria" w:hAnsi="Cambria" w:cs="Arial"/>
                <w:color w:val="000000"/>
                <w:sz w:val="22"/>
                <w:szCs w:val="22"/>
                <w:lang w:val="el-GR"/>
              </w:rPr>
            </w:pPr>
            <w:r w:rsidRPr="002A56DF">
              <w:rPr>
                <w:rFonts w:ascii="Cambria" w:hAnsi="Cambria" w:cs="Arial"/>
                <w:color w:val="000000"/>
                <w:sz w:val="22"/>
                <w:szCs w:val="22"/>
                <w:lang w:val="el-GR"/>
              </w:rPr>
              <w:t xml:space="preserve">Χοντρόσυρμα από σίδηρο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83,939,277</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73,479,731</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14</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3</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7408'</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Pr="002A56DF" w:rsidRDefault="002A56DF" w:rsidP="002A56DF">
            <w:pPr>
              <w:rPr>
                <w:rFonts w:ascii="Cambria" w:hAnsi="Cambria" w:cs="Arial"/>
                <w:color w:val="000000"/>
                <w:sz w:val="22"/>
                <w:szCs w:val="22"/>
                <w:lang w:val="el-GR"/>
              </w:rPr>
            </w:pPr>
            <w:r w:rsidRPr="002A56DF">
              <w:rPr>
                <w:rFonts w:ascii="Cambria" w:hAnsi="Cambria" w:cs="Arial"/>
                <w:color w:val="000000"/>
                <w:sz w:val="22"/>
                <w:szCs w:val="22"/>
                <w:lang w:val="el-GR"/>
              </w:rPr>
              <w:t xml:space="preserve">Σύρματα από χαλκό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50,505,453</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51,377,205</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4</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0805'</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Default="002A56DF">
            <w:pPr>
              <w:rPr>
                <w:rFonts w:ascii="Cambria" w:hAnsi="Cambria" w:cs="Arial"/>
                <w:color w:val="000000"/>
                <w:sz w:val="22"/>
                <w:szCs w:val="22"/>
              </w:rPr>
            </w:pPr>
            <w:r>
              <w:rPr>
                <w:rFonts w:ascii="Cambria" w:hAnsi="Cambria" w:cs="Arial"/>
                <w:color w:val="000000"/>
                <w:sz w:val="22"/>
                <w:szCs w:val="22"/>
              </w:rPr>
              <w:t>Εσπεριδοειδή, νωπά ή ξερά</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47,960,005</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41,893,685</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14</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5</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7214'</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Pr="002A56DF" w:rsidRDefault="002A56DF" w:rsidP="002A56DF">
            <w:pPr>
              <w:rPr>
                <w:rFonts w:ascii="Cambria" w:hAnsi="Cambria" w:cs="Arial"/>
                <w:color w:val="000000"/>
                <w:sz w:val="22"/>
                <w:szCs w:val="22"/>
                <w:lang w:val="el-GR"/>
              </w:rPr>
            </w:pPr>
            <w:r w:rsidRPr="002A56DF">
              <w:rPr>
                <w:rFonts w:ascii="Cambria" w:hAnsi="Cambria" w:cs="Arial"/>
                <w:color w:val="000000"/>
                <w:sz w:val="22"/>
                <w:szCs w:val="22"/>
                <w:lang w:val="el-GR"/>
              </w:rPr>
              <w:t xml:space="preserve">Ράβδοι από σίδηρο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42,301,328</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31,534,952</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34</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6</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8471'</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Pr="002A56DF" w:rsidRDefault="002A56DF" w:rsidP="00A31BE0">
            <w:pPr>
              <w:rPr>
                <w:rFonts w:ascii="Cambria" w:hAnsi="Cambria" w:cs="Arial"/>
                <w:color w:val="000000"/>
                <w:sz w:val="22"/>
                <w:szCs w:val="22"/>
                <w:lang w:val="el-GR"/>
              </w:rPr>
            </w:pPr>
            <w:r w:rsidRPr="002A56DF">
              <w:rPr>
                <w:rFonts w:ascii="Cambria" w:hAnsi="Cambria" w:cs="Arial"/>
                <w:color w:val="000000"/>
                <w:sz w:val="22"/>
                <w:szCs w:val="22"/>
                <w:lang w:val="el-GR"/>
              </w:rPr>
              <w:t xml:space="preserve">Μηχανές επεξεργασίας δεδομένων, αυτόματες, και μονάδες αυτών.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29,964,542</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28,440,884</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5</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7</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2713'</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Pr="002A56DF" w:rsidRDefault="002A56DF" w:rsidP="00A31BE0">
            <w:pPr>
              <w:rPr>
                <w:rFonts w:ascii="Cambria" w:hAnsi="Cambria" w:cs="Arial"/>
                <w:color w:val="000000"/>
                <w:sz w:val="22"/>
                <w:szCs w:val="22"/>
                <w:lang w:val="el-GR"/>
              </w:rPr>
            </w:pPr>
            <w:r w:rsidRPr="002A56DF">
              <w:rPr>
                <w:rFonts w:ascii="Cambria" w:hAnsi="Cambria" w:cs="Arial"/>
                <w:color w:val="000000"/>
                <w:sz w:val="22"/>
                <w:szCs w:val="22"/>
                <w:lang w:val="el-GR"/>
              </w:rPr>
              <w:t xml:space="preserve">Οπτάνθρακας (κοκ) από πετρέλαιο,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26,677,972</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19,208,671</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39</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8</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2005'</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Pr="002A56DF" w:rsidRDefault="002A56DF" w:rsidP="004B44F5">
            <w:pPr>
              <w:rPr>
                <w:rFonts w:ascii="Cambria" w:hAnsi="Cambria" w:cs="Arial"/>
                <w:color w:val="000000"/>
                <w:sz w:val="22"/>
                <w:szCs w:val="22"/>
                <w:lang w:val="el-GR"/>
              </w:rPr>
            </w:pPr>
            <w:r w:rsidRPr="002A56DF">
              <w:rPr>
                <w:rFonts w:ascii="Cambria" w:hAnsi="Cambria" w:cs="Arial"/>
                <w:color w:val="000000"/>
                <w:sz w:val="22"/>
                <w:szCs w:val="22"/>
                <w:lang w:val="el-GR"/>
              </w:rPr>
              <w:t xml:space="preserve">Λαχανικά παρασκευασμένα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25,252,345</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21,702,616</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16</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9</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0809'</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Pr="002A56DF" w:rsidRDefault="002A56DF" w:rsidP="004B44F5">
            <w:pPr>
              <w:rPr>
                <w:rFonts w:ascii="Cambria" w:hAnsi="Cambria" w:cs="Arial"/>
                <w:color w:val="000000"/>
                <w:sz w:val="22"/>
                <w:szCs w:val="22"/>
                <w:lang w:val="el-GR"/>
              </w:rPr>
            </w:pPr>
            <w:r w:rsidRPr="002A56DF">
              <w:rPr>
                <w:rFonts w:ascii="Cambria" w:hAnsi="Cambria" w:cs="Arial"/>
                <w:color w:val="000000"/>
                <w:sz w:val="22"/>
                <w:szCs w:val="22"/>
                <w:lang w:val="el-GR"/>
              </w:rPr>
              <w:t xml:space="preserve">Βερίκοκα, κεράσια, ροδάκινα,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25,217,156</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23,512,031</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7</w:t>
            </w:r>
          </w:p>
        </w:tc>
      </w:tr>
      <w:tr w:rsidR="002A56DF" w:rsidTr="00262E63">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10</w:t>
            </w:r>
          </w:p>
        </w:tc>
        <w:tc>
          <w:tcPr>
            <w:tcW w:w="916"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7305'</w:t>
            </w:r>
          </w:p>
        </w:tc>
        <w:tc>
          <w:tcPr>
            <w:tcW w:w="3960" w:type="dxa"/>
            <w:tcBorders>
              <w:top w:val="nil"/>
              <w:left w:val="nil"/>
              <w:bottom w:val="single" w:sz="4" w:space="0" w:color="auto"/>
              <w:right w:val="single" w:sz="4" w:space="0" w:color="auto"/>
            </w:tcBorders>
            <w:shd w:val="clear" w:color="auto" w:fill="auto"/>
            <w:noWrap/>
            <w:vAlign w:val="bottom"/>
            <w:hideMark/>
          </w:tcPr>
          <w:p w:rsidR="002A56DF" w:rsidRPr="002A56DF" w:rsidRDefault="004B44F5" w:rsidP="004B44F5">
            <w:pPr>
              <w:rPr>
                <w:rFonts w:ascii="Cambria" w:hAnsi="Cambria" w:cs="Arial"/>
                <w:color w:val="000000"/>
                <w:sz w:val="22"/>
                <w:szCs w:val="22"/>
                <w:lang w:val="el-GR"/>
              </w:rPr>
            </w:pPr>
            <w:r>
              <w:rPr>
                <w:rFonts w:ascii="Cambria" w:hAnsi="Cambria" w:cs="Arial"/>
                <w:color w:val="000000"/>
                <w:sz w:val="22"/>
                <w:szCs w:val="22"/>
                <w:lang w:val="el-GR"/>
              </w:rPr>
              <w:t xml:space="preserve">Σωλήνες </w:t>
            </w:r>
            <w:r w:rsidR="002A56DF" w:rsidRPr="002A56DF">
              <w:rPr>
                <w:rFonts w:ascii="Cambria" w:hAnsi="Cambria" w:cs="Arial"/>
                <w:color w:val="000000"/>
                <w:sz w:val="22"/>
                <w:szCs w:val="22"/>
                <w:lang w:val="el-GR"/>
              </w:rPr>
              <w:t xml:space="preserve">από σίδηρο ή χάλυβα </w:t>
            </w:r>
          </w:p>
        </w:tc>
        <w:tc>
          <w:tcPr>
            <w:tcW w:w="1555"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23,446,745</w:t>
            </w:r>
          </w:p>
        </w:tc>
        <w:tc>
          <w:tcPr>
            <w:tcW w:w="1300"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144,425</w:t>
            </w:r>
          </w:p>
        </w:tc>
        <w:tc>
          <w:tcPr>
            <w:tcW w:w="1137" w:type="dxa"/>
            <w:tcBorders>
              <w:top w:val="nil"/>
              <w:left w:val="nil"/>
              <w:bottom w:val="single" w:sz="4" w:space="0" w:color="auto"/>
              <w:right w:val="single" w:sz="4" w:space="0" w:color="auto"/>
            </w:tcBorders>
            <w:shd w:val="clear" w:color="auto" w:fill="auto"/>
            <w:noWrap/>
            <w:vAlign w:val="bottom"/>
            <w:hideMark/>
          </w:tcPr>
          <w:p w:rsidR="002A56DF" w:rsidRDefault="002A56DF">
            <w:pPr>
              <w:jc w:val="center"/>
              <w:rPr>
                <w:rFonts w:ascii="Cambria" w:hAnsi="Cambria" w:cs="Arial"/>
                <w:color w:val="000000"/>
                <w:sz w:val="22"/>
                <w:szCs w:val="22"/>
              </w:rPr>
            </w:pPr>
            <w:r>
              <w:rPr>
                <w:rFonts w:ascii="Cambria" w:hAnsi="Cambria" w:cs="Arial"/>
                <w:color w:val="000000"/>
                <w:sz w:val="22"/>
                <w:szCs w:val="22"/>
              </w:rPr>
              <w:t>16,135</w:t>
            </w:r>
          </w:p>
        </w:tc>
      </w:tr>
    </w:tbl>
    <w:p w:rsidR="00113057" w:rsidRPr="00831201" w:rsidRDefault="00113057" w:rsidP="00113057">
      <w:pPr>
        <w:spacing w:line="276" w:lineRule="auto"/>
        <w:jc w:val="both"/>
        <w:rPr>
          <w:rFonts w:ascii="Cambria" w:hAnsi="Cambria"/>
          <w:sz w:val="22"/>
          <w:szCs w:val="22"/>
          <w:lang w:val="el-GR"/>
        </w:rPr>
      </w:pPr>
      <w:r w:rsidRPr="00831201">
        <w:rPr>
          <w:rFonts w:ascii="Cambria" w:hAnsi="Cambria"/>
          <w:sz w:val="22"/>
          <w:szCs w:val="22"/>
          <w:lang w:val="el-GR"/>
        </w:rPr>
        <w:t>Πηγή : ΕΛ.ΣΤΑΤ. , Επεξε</w:t>
      </w:r>
      <w:r>
        <w:rPr>
          <w:rFonts w:ascii="Cambria" w:hAnsi="Cambria"/>
          <w:sz w:val="22"/>
          <w:szCs w:val="22"/>
          <w:lang w:val="el-GR"/>
        </w:rPr>
        <w:t>ργασία Γραφείο ΟΕΥ Βουκουρεστίου, 2020</w:t>
      </w:r>
      <w:r w:rsidRPr="00831201">
        <w:rPr>
          <w:rFonts w:ascii="Cambria" w:hAnsi="Cambria"/>
          <w:sz w:val="22"/>
          <w:szCs w:val="22"/>
          <w:lang w:val="el-GR"/>
        </w:rPr>
        <w:t>* προσωρινά στοιχεία</w:t>
      </w:r>
    </w:p>
    <w:p w:rsidR="002A56DF" w:rsidRDefault="002A56DF" w:rsidP="00831201">
      <w:pPr>
        <w:spacing w:line="276" w:lineRule="auto"/>
        <w:jc w:val="both"/>
        <w:rPr>
          <w:rFonts w:ascii="Cambria" w:hAnsi="Cambria"/>
          <w:sz w:val="22"/>
          <w:szCs w:val="22"/>
          <w:lang w:val="el-GR"/>
        </w:rPr>
      </w:pPr>
    </w:p>
    <w:p w:rsidR="00131A85" w:rsidRDefault="002F09C6" w:rsidP="0036516D">
      <w:pPr>
        <w:spacing w:line="276" w:lineRule="auto"/>
        <w:jc w:val="both"/>
        <w:rPr>
          <w:rFonts w:ascii="Cambria" w:hAnsi="Cambria"/>
          <w:sz w:val="22"/>
          <w:szCs w:val="22"/>
          <w:lang w:val="el-GR"/>
        </w:rPr>
      </w:pPr>
      <w:r>
        <w:rPr>
          <w:rFonts w:ascii="Cambria" w:hAnsi="Cambria"/>
          <w:sz w:val="22"/>
          <w:szCs w:val="22"/>
          <w:lang w:val="el-GR"/>
        </w:rPr>
        <w:t>Ενώ, ό</w:t>
      </w:r>
      <w:r w:rsidR="0036516D" w:rsidRPr="00831201">
        <w:rPr>
          <w:rFonts w:ascii="Cambria" w:hAnsi="Cambria"/>
          <w:sz w:val="22"/>
          <w:szCs w:val="22"/>
          <w:lang w:val="el-GR"/>
        </w:rPr>
        <w:t xml:space="preserve">σον αφορά </w:t>
      </w:r>
      <w:r w:rsidR="0036516D">
        <w:rPr>
          <w:rFonts w:ascii="Cambria" w:hAnsi="Cambria"/>
          <w:b/>
          <w:sz w:val="22"/>
          <w:szCs w:val="22"/>
          <w:lang w:val="el-GR"/>
        </w:rPr>
        <w:t xml:space="preserve">στα </w:t>
      </w:r>
      <w:r w:rsidR="007A1C93">
        <w:rPr>
          <w:rFonts w:ascii="Cambria" w:hAnsi="Cambria"/>
          <w:b/>
          <w:sz w:val="22"/>
          <w:szCs w:val="22"/>
          <w:lang w:val="el-GR"/>
        </w:rPr>
        <w:t xml:space="preserve">10 </w:t>
      </w:r>
      <w:r w:rsidR="0036516D">
        <w:rPr>
          <w:rFonts w:ascii="Cambria" w:hAnsi="Cambria"/>
          <w:b/>
          <w:sz w:val="22"/>
          <w:szCs w:val="22"/>
          <w:lang w:val="el-GR"/>
        </w:rPr>
        <w:t>κυριότερα εισ</w:t>
      </w:r>
      <w:r w:rsidR="00131A85">
        <w:rPr>
          <w:rFonts w:ascii="Cambria" w:hAnsi="Cambria"/>
          <w:b/>
          <w:sz w:val="22"/>
          <w:szCs w:val="22"/>
          <w:lang w:val="el-GR"/>
        </w:rPr>
        <w:t>αγόμενα</w:t>
      </w:r>
      <w:r>
        <w:rPr>
          <w:rFonts w:ascii="Cambria" w:hAnsi="Cambria"/>
          <w:b/>
          <w:sz w:val="22"/>
          <w:szCs w:val="22"/>
          <w:lang w:val="el-GR"/>
        </w:rPr>
        <w:t xml:space="preserve"> προϊόντα</w:t>
      </w:r>
      <w:r w:rsidR="00131A85">
        <w:rPr>
          <w:rFonts w:ascii="Cambria" w:hAnsi="Cambria"/>
          <w:b/>
          <w:sz w:val="22"/>
          <w:szCs w:val="22"/>
          <w:lang w:val="el-GR"/>
        </w:rPr>
        <w:t xml:space="preserve"> από</w:t>
      </w:r>
      <w:r w:rsidR="0036516D" w:rsidRPr="00831201">
        <w:rPr>
          <w:rFonts w:ascii="Cambria" w:hAnsi="Cambria"/>
          <w:b/>
          <w:sz w:val="22"/>
          <w:szCs w:val="22"/>
          <w:lang w:val="el-GR"/>
        </w:rPr>
        <w:t xml:space="preserve"> την Ρουμανί</w:t>
      </w:r>
      <w:r w:rsidR="0036516D">
        <w:rPr>
          <w:rFonts w:ascii="Cambria" w:hAnsi="Cambria"/>
          <w:b/>
          <w:sz w:val="22"/>
          <w:szCs w:val="22"/>
          <w:lang w:val="el-GR"/>
        </w:rPr>
        <w:t>α κατά το 2020</w:t>
      </w:r>
      <w:r w:rsidR="0036516D" w:rsidRPr="00831201">
        <w:rPr>
          <w:rFonts w:ascii="Cambria" w:hAnsi="Cambria"/>
          <w:b/>
          <w:sz w:val="22"/>
          <w:szCs w:val="22"/>
          <w:lang w:val="el-GR"/>
        </w:rPr>
        <w:t>*</w:t>
      </w:r>
      <w:r>
        <w:rPr>
          <w:rFonts w:ascii="Cambria" w:hAnsi="Cambria"/>
          <w:sz w:val="22"/>
          <w:szCs w:val="22"/>
          <w:lang w:val="el-GR"/>
        </w:rPr>
        <w:t xml:space="preserve"> αυτά ήταν</w:t>
      </w:r>
      <w:r w:rsidR="0036516D" w:rsidRPr="00831201">
        <w:rPr>
          <w:rFonts w:ascii="Cambria" w:hAnsi="Cambria"/>
          <w:sz w:val="22"/>
          <w:szCs w:val="22"/>
          <w:lang w:val="el-GR"/>
        </w:rPr>
        <w:t>:</w:t>
      </w:r>
    </w:p>
    <w:tbl>
      <w:tblPr>
        <w:tblW w:w="9498" w:type="dxa"/>
        <w:tblInd w:w="-5" w:type="dxa"/>
        <w:tblLook w:val="04A0" w:firstRow="1" w:lastRow="0" w:firstColumn="1" w:lastColumn="0" w:noHBand="0" w:noVBand="1"/>
      </w:tblPr>
      <w:tblGrid>
        <w:gridCol w:w="614"/>
        <w:gridCol w:w="834"/>
        <w:gridCol w:w="4081"/>
        <w:gridCol w:w="1559"/>
        <w:gridCol w:w="1403"/>
        <w:gridCol w:w="1137"/>
      </w:tblGrid>
      <w:tr w:rsidR="0036516D" w:rsidTr="00F873F9">
        <w:trPr>
          <w:trHeight w:val="28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16D" w:rsidRPr="00D607BB" w:rsidRDefault="0036516D">
            <w:pPr>
              <w:rPr>
                <w:rFonts w:ascii="Cambria" w:hAnsi="Cambria" w:cs="Arial"/>
                <w:sz w:val="22"/>
                <w:szCs w:val="22"/>
                <w:lang w:val="el-GR"/>
              </w:rPr>
            </w:pPr>
            <w:r>
              <w:rPr>
                <w:rFonts w:ascii="Cambria" w:hAnsi="Cambria" w:cs="Arial"/>
                <w:sz w:val="22"/>
                <w:szCs w:val="22"/>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6516D" w:rsidRPr="00D607BB" w:rsidRDefault="0036516D">
            <w:pPr>
              <w:rPr>
                <w:rFonts w:ascii="Cambria" w:hAnsi="Cambria" w:cs="Arial"/>
                <w:b/>
                <w:bCs/>
                <w:sz w:val="22"/>
                <w:szCs w:val="22"/>
                <w:lang w:val="el-GR"/>
              </w:rPr>
            </w:pPr>
            <w:r>
              <w:rPr>
                <w:rFonts w:ascii="Cambria" w:hAnsi="Cambria" w:cs="Arial"/>
                <w:b/>
                <w:bCs/>
                <w:sz w:val="22"/>
                <w:szCs w:val="22"/>
              </w:rPr>
              <w:t> </w:t>
            </w:r>
          </w:p>
        </w:tc>
        <w:tc>
          <w:tcPr>
            <w:tcW w:w="4081" w:type="dxa"/>
            <w:tcBorders>
              <w:top w:val="single" w:sz="4" w:space="0" w:color="auto"/>
              <w:left w:val="nil"/>
              <w:bottom w:val="single" w:sz="4" w:space="0" w:color="auto"/>
              <w:right w:val="single" w:sz="4" w:space="0" w:color="auto"/>
            </w:tcBorders>
            <w:shd w:val="clear" w:color="auto" w:fill="auto"/>
            <w:noWrap/>
            <w:vAlign w:val="bottom"/>
            <w:hideMark/>
          </w:tcPr>
          <w:p w:rsidR="0036516D" w:rsidRPr="00D607BB" w:rsidRDefault="0036516D">
            <w:pPr>
              <w:rPr>
                <w:rFonts w:ascii="Cambria" w:hAnsi="Cambria" w:cs="Arial"/>
                <w:sz w:val="22"/>
                <w:szCs w:val="22"/>
                <w:lang w:val="el-GR"/>
              </w:rPr>
            </w:pPr>
            <w:r>
              <w:rPr>
                <w:rFonts w:ascii="Cambria" w:hAnsi="Cambria" w:cs="Arial"/>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6516D" w:rsidRPr="00D607BB" w:rsidRDefault="0036516D">
            <w:pPr>
              <w:rPr>
                <w:rFonts w:ascii="Cambria" w:hAnsi="Cambria" w:cs="Arial"/>
                <w:sz w:val="22"/>
                <w:szCs w:val="22"/>
                <w:lang w:val="el-GR"/>
              </w:rPr>
            </w:pPr>
            <w:r>
              <w:rPr>
                <w:rFonts w:ascii="Cambria" w:hAnsi="Cambria" w:cs="Arial"/>
                <w:sz w:val="22"/>
                <w:szCs w:val="22"/>
              </w:rPr>
              <w:t> </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36516D" w:rsidRPr="00D607BB" w:rsidRDefault="0036516D">
            <w:pPr>
              <w:rPr>
                <w:rFonts w:ascii="Cambria" w:hAnsi="Cambria" w:cs="Arial"/>
                <w:sz w:val="22"/>
                <w:szCs w:val="22"/>
                <w:lang w:val="el-GR"/>
              </w:rPr>
            </w:pPr>
            <w:r>
              <w:rPr>
                <w:rFonts w:ascii="Cambria" w:hAnsi="Cambria" w:cs="Arial"/>
                <w:sz w:val="22"/>
                <w:szCs w:val="22"/>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36516D" w:rsidRDefault="0036516D">
            <w:pPr>
              <w:rPr>
                <w:rFonts w:ascii="Cambria" w:hAnsi="Cambria" w:cs="Arial"/>
                <w:b/>
                <w:bCs/>
                <w:sz w:val="22"/>
                <w:szCs w:val="22"/>
              </w:rPr>
            </w:pPr>
            <w:r>
              <w:rPr>
                <w:rFonts w:ascii="Cambria" w:hAnsi="Cambria" w:cs="Arial"/>
                <w:b/>
                <w:bCs/>
                <w:sz w:val="22"/>
                <w:szCs w:val="22"/>
              </w:rPr>
              <w:t>Αύξηση/</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rPr>
                <w:rFonts w:ascii="Cambria" w:hAnsi="Cambria" w:cs="Arial"/>
                <w:sz w:val="22"/>
                <w:szCs w:val="22"/>
              </w:rPr>
            </w:pPr>
            <w:r>
              <w:rPr>
                <w:rFonts w:ascii="Cambria" w:hAnsi="Cambria" w:cs="Arial"/>
                <w:sz w:val="22"/>
                <w:szCs w:val="22"/>
              </w:rPr>
              <w:t> </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sz w:val="22"/>
                <w:szCs w:val="22"/>
              </w:rPr>
            </w:pPr>
            <w:r>
              <w:rPr>
                <w:rFonts w:ascii="Cambria" w:hAnsi="Cambria" w:cs="Arial"/>
                <w:sz w:val="22"/>
                <w:szCs w:val="22"/>
              </w:rPr>
              <w:t> </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Default="0036516D">
            <w:pPr>
              <w:rPr>
                <w:rFonts w:ascii="Cambria" w:hAnsi="Cambria" w:cs="Arial"/>
                <w:sz w:val="22"/>
                <w:szCs w:val="22"/>
              </w:rPr>
            </w:pPr>
            <w:r>
              <w:rPr>
                <w:rFonts w:ascii="Cambria" w:hAnsi="Cambria" w:cs="Arial"/>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Pr="00C93720" w:rsidRDefault="0036516D">
            <w:pPr>
              <w:jc w:val="center"/>
              <w:rPr>
                <w:rFonts w:ascii="Cambria" w:hAnsi="Cambria" w:cs="Arial"/>
                <w:b/>
                <w:bCs/>
                <w:sz w:val="22"/>
                <w:szCs w:val="22"/>
                <w:lang w:val="el-GR"/>
              </w:rPr>
            </w:pPr>
            <w:r>
              <w:rPr>
                <w:rFonts w:ascii="Cambria" w:hAnsi="Cambria" w:cs="Arial"/>
                <w:b/>
                <w:bCs/>
                <w:sz w:val="22"/>
                <w:szCs w:val="22"/>
              </w:rPr>
              <w:t>2020</w:t>
            </w:r>
            <w:r w:rsidR="00C93720">
              <w:rPr>
                <w:rFonts w:ascii="Cambria" w:hAnsi="Cambria" w:cs="Arial"/>
                <w:b/>
                <w:bCs/>
                <w:sz w:val="22"/>
                <w:szCs w:val="22"/>
                <w:lang w:val="el-GR"/>
              </w:rPr>
              <w:t>*</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b/>
                <w:bCs/>
                <w:sz w:val="22"/>
                <w:szCs w:val="22"/>
              </w:rPr>
            </w:pPr>
            <w:r>
              <w:rPr>
                <w:rFonts w:ascii="Cambria" w:hAnsi="Cambria" w:cs="Arial"/>
                <w:b/>
                <w:bCs/>
                <w:sz w:val="22"/>
                <w:szCs w:val="22"/>
              </w:rPr>
              <w:t>2019</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b/>
                <w:bCs/>
                <w:sz w:val="22"/>
                <w:szCs w:val="22"/>
              </w:rPr>
            </w:pPr>
            <w:r>
              <w:rPr>
                <w:rFonts w:ascii="Cambria" w:hAnsi="Cambria" w:cs="Arial"/>
                <w:b/>
                <w:bCs/>
                <w:sz w:val="22"/>
                <w:szCs w:val="22"/>
              </w:rPr>
              <w:t>/Μείωση</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b/>
                <w:bCs/>
                <w:sz w:val="22"/>
                <w:szCs w:val="22"/>
              </w:rPr>
            </w:pPr>
            <w:r>
              <w:rPr>
                <w:rFonts w:ascii="Cambria" w:hAnsi="Cambria" w:cs="Arial"/>
                <w:b/>
                <w:bCs/>
                <w:sz w:val="22"/>
                <w:szCs w:val="22"/>
              </w:rPr>
              <w:t>Α/Α</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b/>
                <w:bCs/>
                <w:sz w:val="22"/>
                <w:szCs w:val="22"/>
              </w:rPr>
            </w:pPr>
            <w:r>
              <w:rPr>
                <w:rFonts w:ascii="Cambria" w:hAnsi="Cambria" w:cs="Arial"/>
                <w:b/>
                <w:bCs/>
                <w:sz w:val="22"/>
                <w:szCs w:val="22"/>
              </w:rPr>
              <w:t>CN4</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b/>
                <w:bCs/>
                <w:sz w:val="22"/>
                <w:szCs w:val="22"/>
              </w:rPr>
            </w:pPr>
            <w:r>
              <w:rPr>
                <w:rFonts w:ascii="Cambria" w:hAnsi="Cambria" w:cs="Arial"/>
                <w:b/>
                <w:bCs/>
                <w:sz w:val="22"/>
                <w:szCs w:val="22"/>
              </w:rPr>
              <w:t>Περιγραφή</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b/>
                <w:bCs/>
                <w:sz w:val="22"/>
                <w:szCs w:val="22"/>
              </w:rPr>
            </w:pPr>
            <w:r>
              <w:rPr>
                <w:rFonts w:ascii="Cambria" w:hAnsi="Cambria" w:cs="Arial"/>
                <w:b/>
                <w:bCs/>
                <w:sz w:val="22"/>
                <w:szCs w:val="22"/>
              </w:rPr>
              <w:t>Αξία Ευρώ</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b/>
                <w:bCs/>
                <w:sz w:val="22"/>
                <w:szCs w:val="22"/>
              </w:rPr>
            </w:pPr>
            <w:r>
              <w:rPr>
                <w:rFonts w:ascii="Cambria" w:hAnsi="Cambria" w:cs="Arial"/>
                <w:b/>
                <w:bCs/>
                <w:sz w:val="22"/>
                <w:szCs w:val="22"/>
              </w:rPr>
              <w:t>Αξία Ευρώ</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b/>
                <w:bCs/>
                <w:sz w:val="22"/>
                <w:szCs w:val="22"/>
              </w:rPr>
            </w:pPr>
            <w:r>
              <w:rPr>
                <w:rFonts w:ascii="Cambria" w:hAnsi="Cambria" w:cs="Arial"/>
                <w:b/>
                <w:bCs/>
                <w:sz w:val="22"/>
                <w:szCs w:val="22"/>
              </w:rPr>
              <w:t>%</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sz w:val="22"/>
                <w:szCs w:val="22"/>
              </w:rPr>
            </w:pPr>
            <w:r>
              <w:rPr>
                <w:rFonts w:ascii="Cambria" w:hAnsi="Cambria" w:cs="Arial"/>
                <w:sz w:val="22"/>
                <w:szCs w:val="22"/>
              </w:rPr>
              <w:t>2710'</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Pr="0036516D" w:rsidRDefault="0036516D" w:rsidP="0036516D">
            <w:pPr>
              <w:rPr>
                <w:rFonts w:ascii="Cambria" w:hAnsi="Cambria" w:cs="Arial"/>
                <w:sz w:val="22"/>
                <w:szCs w:val="22"/>
                <w:lang w:val="el-GR"/>
              </w:rPr>
            </w:pPr>
            <w:r w:rsidRPr="0036516D">
              <w:rPr>
                <w:rFonts w:ascii="Cambria" w:hAnsi="Cambria" w:cs="Arial"/>
                <w:sz w:val="22"/>
                <w:szCs w:val="22"/>
                <w:lang w:val="el-GR"/>
              </w:rPr>
              <w:t xml:space="preserve">Λάδια από πετρέλαιο ή από ασφαλτούχα ορυκτά </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67,491,840</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184,541,214</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-63</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2402'</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Pr="0036516D" w:rsidRDefault="0036516D" w:rsidP="0036516D">
            <w:pPr>
              <w:rPr>
                <w:rFonts w:ascii="Cambria" w:hAnsi="Cambria" w:cs="Arial"/>
                <w:color w:val="000000"/>
                <w:sz w:val="22"/>
                <w:szCs w:val="22"/>
                <w:lang w:val="el-GR"/>
              </w:rPr>
            </w:pPr>
            <w:r w:rsidRPr="0036516D">
              <w:rPr>
                <w:rFonts w:ascii="Cambria" w:hAnsi="Cambria" w:cs="Arial"/>
                <w:color w:val="000000"/>
                <w:sz w:val="22"/>
                <w:szCs w:val="22"/>
                <w:lang w:val="el-GR"/>
              </w:rPr>
              <w:t xml:space="preserve">Πούρα, πουράκια και τσιγάρα, </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33,661,894</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39,866,591</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-16</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3</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7208'</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Pr="0036516D" w:rsidRDefault="0036516D" w:rsidP="0036516D">
            <w:pPr>
              <w:rPr>
                <w:rFonts w:ascii="Cambria" w:hAnsi="Cambria" w:cs="Arial"/>
                <w:color w:val="000000"/>
                <w:sz w:val="22"/>
                <w:szCs w:val="22"/>
                <w:lang w:val="el-GR"/>
              </w:rPr>
            </w:pPr>
            <w:r w:rsidRPr="0036516D">
              <w:rPr>
                <w:rFonts w:ascii="Cambria" w:hAnsi="Cambria" w:cs="Arial"/>
                <w:color w:val="000000"/>
                <w:sz w:val="22"/>
                <w:szCs w:val="22"/>
                <w:lang w:val="el-GR"/>
              </w:rPr>
              <w:t xml:space="preserve">Πλατέα προϊόντα έλασης από σίδηρο </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27,628,666</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34,292,779</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-19</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4</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8544'</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Pr="0036516D" w:rsidRDefault="0036516D" w:rsidP="0036516D">
            <w:pPr>
              <w:rPr>
                <w:rFonts w:ascii="Cambria" w:hAnsi="Cambria" w:cs="Arial"/>
                <w:color w:val="000000"/>
                <w:sz w:val="22"/>
                <w:szCs w:val="22"/>
                <w:lang w:val="el-GR"/>
              </w:rPr>
            </w:pPr>
            <w:r w:rsidRPr="0036516D">
              <w:rPr>
                <w:rFonts w:ascii="Cambria" w:hAnsi="Cambria" w:cs="Arial"/>
                <w:color w:val="000000"/>
                <w:sz w:val="22"/>
                <w:szCs w:val="22"/>
                <w:lang w:val="el-GR"/>
              </w:rPr>
              <w:t xml:space="preserve">Σύρματα και καλώδια  για ηλεκτροτεχνική χρήση, </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25,955,850</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24,670,662</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5</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5</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1005'</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Default="0036516D">
            <w:pPr>
              <w:rPr>
                <w:rFonts w:ascii="Cambria" w:hAnsi="Cambria" w:cs="Arial"/>
                <w:color w:val="000000"/>
                <w:sz w:val="22"/>
                <w:szCs w:val="22"/>
              </w:rPr>
            </w:pPr>
            <w:r>
              <w:rPr>
                <w:rFonts w:ascii="Cambria" w:hAnsi="Cambria" w:cs="Arial"/>
                <w:color w:val="000000"/>
                <w:sz w:val="22"/>
                <w:szCs w:val="22"/>
              </w:rPr>
              <w:t>Καλαμπόκι</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17,738,204</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22,316,916</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-21</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6</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0104'</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Default="0036516D">
            <w:pPr>
              <w:rPr>
                <w:rFonts w:ascii="Cambria" w:hAnsi="Cambria" w:cs="Arial"/>
                <w:color w:val="000000"/>
                <w:sz w:val="22"/>
                <w:szCs w:val="22"/>
              </w:rPr>
            </w:pPr>
            <w:r>
              <w:rPr>
                <w:rFonts w:ascii="Cambria" w:hAnsi="Cambria" w:cs="Arial"/>
                <w:color w:val="000000"/>
                <w:sz w:val="22"/>
                <w:szCs w:val="22"/>
              </w:rPr>
              <w:t>Προβατοειδή και αιγοειδή, ζωντανά</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16,989,792</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22,485,979</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-24</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7</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8517'</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Pr="0036516D" w:rsidRDefault="0036516D" w:rsidP="0036516D">
            <w:pPr>
              <w:rPr>
                <w:rFonts w:ascii="Cambria" w:hAnsi="Cambria" w:cs="Arial"/>
                <w:color w:val="000000"/>
                <w:sz w:val="22"/>
                <w:szCs w:val="22"/>
                <w:lang w:val="el-GR"/>
              </w:rPr>
            </w:pPr>
            <w:r w:rsidRPr="0036516D">
              <w:rPr>
                <w:rFonts w:ascii="Cambria" w:hAnsi="Cambria" w:cs="Arial"/>
                <w:color w:val="000000"/>
                <w:sz w:val="22"/>
                <w:szCs w:val="22"/>
                <w:lang w:val="el-GR"/>
              </w:rPr>
              <w:t xml:space="preserve">Ηλεκτρικές συσκευές για την ενσύρματη τηλεφωνία </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15,725,207</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13,972,774</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13</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8</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2202'</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Pr="0036516D" w:rsidRDefault="0036516D" w:rsidP="0036516D">
            <w:pPr>
              <w:rPr>
                <w:rFonts w:ascii="Cambria" w:hAnsi="Cambria" w:cs="Arial"/>
                <w:color w:val="000000"/>
                <w:sz w:val="22"/>
                <w:szCs w:val="22"/>
                <w:lang w:val="el-GR"/>
              </w:rPr>
            </w:pPr>
            <w:r w:rsidRPr="0036516D">
              <w:rPr>
                <w:rFonts w:ascii="Cambria" w:hAnsi="Cambria" w:cs="Arial"/>
                <w:color w:val="000000"/>
                <w:sz w:val="22"/>
                <w:szCs w:val="22"/>
                <w:lang w:val="el-GR"/>
              </w:rPr>
              <w:t>Νερά, στα οποία περιλαμβάνονται και τα</w:t>
            </w:r>
            <w:r>
              <w:rPr>
                <w:rFonts w:ascii="Cambria" w:hAnsi="Cambria" w:cs="Arial"/>
                <w:color w:val="000000"/>
                <w:sz w:val="22"/>
                <w:szCs w:val="22"/>
                <w:lang w:val="el-GR"/>
              </w:rPr>
              <w:t xml:space="preserve"> μεταλλικά και τα αεριούχα</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15,174,640</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16,352,486</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-7</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9</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0406'</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Pr="0036516D" w:rsidRDefault="0036516D" w:rsidP="0036516D">
            <w:pPr>
              <w:rPr>
                <w:rFonts w:ascii="Cambria" w:hAnsi="Cambria" w:cs="Arial"/>
                <w:color w:val="000000"/>
                <w:sz w:val="22"/>
                <w:szCs w:val="22"/>
                <w:lang w:val="el-GR"/>
              </w:rPr>
            </w:pPr>
            <w:r w:rsidRPr="0036516D">
              <w:rPr>
                <w:rFonts w:ascii="Cambria" w:hAnsi="Cambria" w:cs="Arial"/>
                <w:color w:val="000000"/>
                <w:sz w:val="22"/>
                <w:szCs w:val="22"/>
                <w:lang w:val="el-GR"/>
              </w:rPr>
              <w:t xml:space="preserve">Τυριά </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13,553,532</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12,506,342</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8</w:t>
            </w:r>
          </w:p>
        </w:tc>
      </w:tr>
      <w:tr w:rsidR="0036516D" w:rsidTr="00F873F9">
        <w:trPr>
          <w:trHeight w:val="285"/>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10</w:t>
            </w:r>
          </w:p>
        </w:tc>
        <w:tc>
          <w:tcPr>
            <w:tcW w:w="834"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9028'</w:t>
            </w:r>
          </w:p>
        </w:tc>
        <w:tc>
          <w:tcPr>
            <w:tcW w:w="4081" w:type="dxa"/>
            <w:tcBorders>
              <w:top w:val="nil"/>
              <w:left w:val="nil"/>
              <w:bottom w:val="single" w:sz="4" w:space="0" w:color="auto"/>
              <w:right w:val="single" w:sz="4" w:space="0" w:color="auto"/>
            </w:tcBorders>
            <w:shd w:val="clear" w:color="auto" w:fill="auto"/>
            <w:noWrap/>
            <w:vAlign w:val="bottom"/>
            <w:hideMark/>
          </w:tcPr>
          <w:p w:rsidR="0036516D" w:rsidRPr="0036516D" w:rsidRDefault="0036516D" w:rsidP="0036516D">
            <w:pPr>
              <w:rPr>
                <w:rFonts w:ascii="Cambria" w:hAnsi="Cambria" w:cs="Arial"/>
                <w:color w:val="000000"/>
                <w:sz w:val="22"/>
                <w:szCs w:val="22"/>
                <w:lang w:val="el-GR"/>
              </w:rPr>
            </w:pPr>
            <w:r w:rsidRPr="0036516D">
              <w:rPr>
                <w:rFonts w:ascii="Cambria" w:hAnsi="Cambria" w:cs="Arial"/>
                <w:color w:val="000000"/>
                <w:sz w:val="22"/>
                <w:szCs w:val="22"/>
                <w:lang w:val="el-GR"/>
              </w:rPr>
              <w:t xml:space="preserve">Μετρητές αερίων, υγρών ή ηλεκτρισμού, </w:t>
            </w:r>
          </w:p>
        </w:tc>
        <w:tc>
          <w:tcPr>
            <w:tcW w:w="1559"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12,892,928</w:t>
            </w:r>
          </w:p>
        </w:tc>
        <w:tc>
          <w:tcPr>
            <w:tcW w:w="1403"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13,126,192</w:t>
            </w:r>
          </w:p>
        </w:tc>
        <w:tc>
          <w:tcPr>
            <w:tcW w:w="1007" w:type="dxa"/>
            <w:tcBorders>
              <w:top w:val="nil"/>
              <w:left w:val="nil"/>
              <w:bottom w:val="single" w:sz="4" w:space="0" w:color="auto"/>
              <w:right w:val="single" w:sz="4" w:space="0" w:color="auto"/>
            </w:tcBorders>
            <w:shd w:val="clear" w:color="auto" w:fill="auto"/>
            <w:noWrap/>
            <w:vAlign w:val="bottom"/>
            <w:hideMark/>
          </w:tcPr>
          <w:p w:rsidR="0036516D" w:rsidRDefault="0036516D">
            <w:pPr>
              <w:jc w:val="center"/>
              <w:rPr>
                <w:rFonts w:ascii="Cambria" w:hAnsi="Cambria" w:cs="Arial"/>
                <w:color w:val="000000"/>
                <w:sz w:val="22"/>
                <w:szCs w:val="22"/>
              </w:rPr>
            </w:pPr>
            <w:r>
              <w:rPr>
                <w:rFonts w:ascii="Cambria" w:hAnsi="Cambria" w:cs="Arial"/>
                <w:color w:val="000000"/>
                <w:sz w:val="22"/>
                <w:szCs w:val="22"/>
              </w:rPr>
              <w:t>-2</w:t>
            </w:r>
          </w:p>
        </w:tc>
      </w:tr>
    </w:tbl>
    <w:p w:rsidR="002A56DF" w:rsidRDefault="0093493D" w:rsidP="00831201">
      <w:pPr>
        <w:spacing w:line="276" w:lineRule="auto"/>
        <w:jc w:val="both"/>
        <w:rPr>
          <w:rFonts w:ascii="Cambria" w:hAnsi="Cambria"/>
          <w:sz w:val="22"/>
          <w:szCs w:val="22"/>
          <w:lang w:val="el-GR"/>
        </w:rPr>
      </w:pPr>
      <w:r w:rsidRPr="00831201">
        <w:rPr>
          <w:rFonts w:ascii="Cambria" w:hAnsi="Cambria"/>
          <w:sz w:val="22"/>
          <w:szCs w:val="22"/>
          <w:lang w:val="el-GR"/>
        </w:rPr>
        <w:t>Πηγή : ΕΛ.ΣΤΑΤ. , Επεξε</w:t>
      </w:r>
      <w:r>
        <w:rPr>
          <w:rFonts w:ascii="Cambria" w:hAnsi="Cambria"/>
          <w:sz w:val="22"/>
          <w:szCs w:val="22"/>
          <w:lang w:val="el-GR"/>
        </w:rPr>
        <w:t>ργασία Γραφείο ΟΕΥ Βουκουρεστίου, 2020</w:t>
      </w:r>
      <w:r w:rsidRPr="00831201">
        <w:rPr>
          <w:rFonts w:ascii="Cambria" w:hAnsi="Cambria"/>
          <w:sz w:val="22"/>
          <w:szCs w:val="22"/>
          <w:lang w:val="el-GR"/>
        </w:rPr>
        <w:t>* προσωρινά στοιχεία</w:t>
      </w:r>
    </w:p>
    <w:p w:rsidR="002A56DF" w:rsidRDefault="002A56DF" w:rsidP="00831201">
      <w:pPr>
        <w:spacing w:line="276" w:lineRule="auto"/>
        <w:jc w:val="both"/>
        <w:rPr>
          <w:rFonts w:ascii="Cambria" w:hAnsi="Cambria"/>
          <w:sz w:val="22"/>
          <w:szCs w:val="22"/>
          <w:lang w:val="el-GR"/>
        </w:rPr>
      </w:pPr>
    </w:p>
    <w:p w:rsidR="00455ED4" w:rsidRPr="002F09C6" w:rsidRDefault="00C03393" w:rsidP="00831201">
      <w:pPr>
        <w:spacing w:line="276" w:lineRule="auto"/>
        <w:jc w:val="both"/>
        <w:rPr>
          <w:rFonts w:ascii="Cambria" w:hAnsi="Cambria"/>
          <w:b/>
          <w:sz w:val="22"/>
          <w:szCs w:val="22"/>
          <w:u w:val="single"/>
          <w:lang w:val="el-GR"/>
        </w:rPr>
      </w:pPr>
      <w:r w:rsidRPr="002F09C6">
        <w:rPr>
          <w:rFonts w:ascii="Cambria" w:hAnsi="Cambria"/>
          <w:b/>
          <w:sz w:val="22"/>
          <w:szCs w:val="22"/>
          <w:u w:val="single"/>
          <w:lang w:val="el-GR"/>
        </w:rPr>
        <w:t>Συμμετοχή εταιρειών ελληνικών συμφερόντων στο διμερές εμπόριο</w:t>
      </w:r>
    </w:p>
    <w:p w:rsidR="00C03393" w:rsidRPr="00455ED4" w:rsidRDefault="00C03393" w:rsidP="00831201">
      <w:pPr>
        <w:spacing w:line="276" w:lineRule="auto"/>
        <w:jc w:val="both"/>
        <w:rPr>
          <w:rFonts w:ascii="Cambria" w:hAnsi="Cambria"/>
          <w:sz w:val="22"/>
          <w:szCs w:val="22"/>
          <w:lang w:val="el-GR"/>
        </w:rPr>
      </w:pPr>
      <w:r>
        <w:rPr>
          <w:rFonts w:ascii="Cambria" w:hAnsi="Cambria"/>
          <w:sz w:val="22"/>
          <w:szCs w:val="22"/>
          <w:lang w:val="el-GR"/>
        </w:rPr>
        <w:t xml:space="preserve">Όπως προκύπτει από την ανάλυση και επεξεργασία των στοιχείων της Ρ/Στατιστικής Αρχής για το 2019 και όσον αφορά </w:t>
      </w:r>
      <w:r w:rsidR="00455ED4">
        <w:rPr>
          <w:rFonts w:ascii="Cambria" w:hAnsi="Cambria"/>
          <w:sz w:val="22"/>
          <w:szCs w:val="22"/>
          <w:lang w:val="el-GR"/>
        </w:rPr>
        <w:t xml:space="preserve">στις 100 μεγαλύτερες εταιρείες που εξάγουν/εισάγουν από Ελλάδα, προκύπτουν τα εξής </w:t>
      </w:r>
      <w:r w:rsidR="00455ED4" w:rsidRPr="00455ED4">
        <w:rPr>
          <w:rFonts w:ascii="Cambria" w:hAnsi="Cambria"/>
          <w:sz w:val="22"/>
          <w:szCs w:val="22"/>
          <w:lang w:val="el-GR"/>
        </w:rPr>
        <w:t xml:space="preserve">: </w:t>
      </w:r>
    </w:p>
    <w:p w:rsidR="00455ED4" w:rsidRDefault="00455ED4" w:rsidP="00455ED4">
      <w:pPr>
        <w:spacing w:line="276" w:lineRule="auto"/>
        <w:jc w:val="both"/>
        <w:rPr>
          <w:rFonts w:ascii="Cambria" w:hAnsi="Cambria"/>
          <w:b/>
          <w:sz w:val="22"/>
          <w:szCs w:val="22"/>
          <w:lang w:val="el-GR"/>
        </w:rPr>
      </w:pPr>
    </w:p>
    <w:p w:rsidR="00455ED4" w:rsidRPr="00455ED4" w:rsidRDefault="00455ED4" w:rsidP="00455ED4">
      <w:pPr>
        <w:spacing w:line="276" w:lineRule="auto"/>
        <w:jc w:val="both"/>
        <w:rPr>
          <w:rFonts w:ascii="Cambria" w:hAnsi="Cambria"/>
          <w:b/>
          <w:sz w:val="22"/>
          <w:szCs w:val="22"/>
          <w:lang w:val="el-GR"/>
        </w:rPr>
      </w:pPr>
      <w:r>
        <w:rPr>
          <w:rFonts w:ascii="Cambria" w:hAnsi="Cambria"/>
          <w:b/>
          <w:sz w:val="22"/>
          <w:szCs w:val="22"/>
        </w:rPr>
        <w:t>A</w:t>
      </w:r>
      <w:r w:rsidRPr="00455ED4">
        <w:rPr>
          <w:rFonts w:ascii="Cambria" w:hAnsi="Cambria"/>
          <w:b/>
          <w:sz w:val="22"/>
          <w:szCs w:val="22"/>
          <w:lang w:val="el-GR"/>
        </w:rPr>
        <w:t>. 100 κυριότερες εταιρείες που εισάγουν από την Ελλάδα (ελληνικές εξαγωγές).</w:t>
      </w:r>
    </w:p>
    <w:p w:rsidR="00972A15" w:rsidRDefault="00455ED4" w:rsidP="00E9496B">
      <w:pPr>
        <w:spacing w:line="276" w:lineRule="auto"/>
        <w:jc w:val="both"/>
        <w:rPr>
          <w:rFonts w:ascii="Cambria" w:hAnsi="Cambria" w:cs="Calibri"/>
          <w:sz w:val="22"/>
          <w:szCs w:val="22"/>
          <w:lang w:val="el-GR"/>
        </w:rPr>
      </w:pPr>
      <w:r w:rsidRPr="002F09C6">
        <w:rPr>
          <w:rFonts w:ascii="Cambria" w:hAnsi="Cambria"/>
          <w:sz w:val="22"/>
          <w:szCs w:val="22"/>
          <w:u w:val="single"/>
          <w:lang w:val="el-GR"/>
        </w:rPr>
        <w:t>Από τις 100 κυριότερες εταιρείες που εισάγουν από την Ελλάδα, οι 34 εξ αυτών είναι ελληνικών συμφερόντων</w:t>
      </w:r>
      <w:r w:rsidRPr="00455ED4">
        <w:rPr>
          <w:rFonts w:ascii="Cambria" w:hAnsi="Cambria"/>
          <w:sz w:val="22"/>
          <w:szCs w:val="22"/>
          <w:lang w:val="el-GR"/>
        </w:rPr>
        <w:t xml:space="preserve"> </w:t>
      </w:r>
      <w:r w:rsidR="002F09C6">
        <w:rPr>
          <w:rFonts w:ascii="Cambria" w:hAnsi="Cambria"/>
          <w:sz w:val="22"/>
          <w:szCs w:val="22"/>
          <w:lang w:val="el-GR"/>
        </w:rPr>
        <w:t xml:space="preserve">εκ των οποίων αναφέρονται δειγματοληπτικά </w:t>
      </w:r>
      <w:r w:rsidRPr="00455ED4">
        <w:rPr>
          <w:rFonts w:ascii="Cambria" w:hAnsi="Cambria"/>
          <w:sz w:val="22"/>
          <w:szCs w:val="22"/>
          <w:lang w:val="el-GR"/>
        </w:rPr>
        <w:t xml:space="preserve">οι εξής : </w:t>
      </w:r>
      <w:r w:rsidR="002F09C6" w:rsidRPr="00E353FB">
        <w:rPr>
          <w:rFonts w:ascii="Cambria" w:hAnsi="Cambria" w:cs="Calibri"/>
          <w:sz w:val="22"/>
          <w:szCs w:val="22"/>
        </w:rPr>
        <w:t>SC</w:t>
      </w:r>
      <w:r w:rsidR="002F09C6" w:rsidRPr="002F09C6">
        <w:rPr>
          <w:rFonts w:ascii="Cambria" w:hAnsi="Cambria" w:cs="Calibri"/>
          <w:sz w:val="22"/>
          <w:szCs w:val="22"/>
          <w:lang w:val="el-GR"/>
        </w:rPr>
        <w:t xml:space="preserve"> </w:t>
      </w:r>
      <w:r w:rsidR="002F09C6" w:rsidRPr="00E353FB">
        <w:rPr>
          <w:rFonts w:ascii="Cambria" w:hAnsi="Cambria" w:cs="Calibri"/>
          <w:sz w:val="22"/>
          <w:szCs w:val="22"/>
        </w:rPr>
        <w:t>JUMBO</w:t>
      </w:r>
      <w:r w:rsidR="002F09C6" w:rsidRPr="002F09C6">
        <w:rPr>
          <w:rFonts w:ascii="Cambria" w:hAnsi="Cambria" w:cs="Calibri"/>
          <w:sz w:val="22"/>
          <w:szCs w:val="22"/>
          <w:lang w:val="el-GR"/>
        </w:rPr>
        <w:t xml:space="preserve"> </w:t>
      </w:r>
      <w:r w:rsidR="002F09C6" w:rsidRPr="00E353FB">
        <w:rPr>
          <w:rFonts w:ascii="Cambria" w:hAnsi="Cambria" w:cs="Calibri"/>
          <w:sz w:val="22"/>
          <w:szCs w:val="22"/>
        </w:rPr>
        <w:t>EC</w:t>
      </w:r>
      <w:r w:rsidR="002F09C6" w:rsidRPr="002F09C6">
        <w:rPr>
          <w:rFonts w:ascii="Cambria" w:hAnsi="Cambria" w:cs="Calibri"/>
          <w:sz w:val="22"/>
          <w:szCs w:val="22"/>
          <w:lang w:val="el-GR"/>
        </w:rPr>
        <w:t>.</w:t>
      </w:r>
      <w:r w:rsidR="002F09C6" w:rsidRPr="00E353FB">
        <w:rPr>
          <w:rFonts w:ascii="Cambria" w:hAnsi="Cambria" w:cs="Calibri"/>
          <w:sz w:val="22"/>
          <w:szCs w:val="22"/>
        </w:rPr>
        <w:t>R</w:t>
      </w:r>
      <w:r w:rsidR="002F09C6" w:rsidRPr="002F09C6">
        <w:rPr>
          <w:rFonts w:ascii="Cambria" w:hAnsi="Cambria" w:cs="Calibri"/>
          <w:sz w:val="22"/>
          <w:szCs w:val="22"/>
          <w:lang w:val="el-GR"/>
        </w:rPr>
        <w:t xml:space="preserve"> </w:t>
      </w:r>
      <w:r w:rsidR="002F09C6" w:rsidRPr="00E353FB">
        <w:rPr>
          <w:rFonts w:ascii="Cambria" w:hAnsi="Cambria" w:cs="Calibri"/>
          <w:sz w:val="22"/>
          <w:szCs w:val="22"/>
        </w:rPr>
        <w:t>SRL</w:t>
      </w:r>
      <w:r w:rsidR="002F09C6">
        <w:rPr>
          <w:rFonts w:ascii="Cambria" w:hAnsi="Cambria" w:cs="Calibri"/>
          <w:sz w:val="22"/>
          <w:szCs w:val="22"/>
          <w:lang w:val="el-GR"/>
        </w:rPr>
        <w:t xml:space="preserve">/Παιχνίδια, </w:t>
      </w:r>
      <w:r w:rsidR="002F09C6" w:rsidRPr="00E353FB">
        <w:rPr>
          <w:rFonts w:ascii="Cambria" w:hAnsi="Cambria" w:cs="Calibri"/>
          <w:sz w:val="22"/>
          <w:szCs w:val="22"/>
        </w:rPr>
        <w:t>SIDEROM</w:t>
      </w:r>
      <w:r w:rsidR="002F09C6" w:rsidRPr="002F09C6">
        <w:rPr>
          <w:rFonts w:ascii="Cambria" w:hAnsi="Cambria" w:cs="Calibri"/>
          <w:sz w:val="22"/>
          <w:szCs w:val="22"/>
          <w:lang w:val="el-GR"/>
        </w:rPr>
        <w:t xml:space="preserve"> </w:t>
      </w:r>
      <w:r w:rsidR="002F09C6" w:rsidRPr="00E353FB">
        <w:rPr>
          <w:rFonts w:ascii="Cambria" w:hAnsi="Cambria" w:cs="Calibri"/>
          <w:sz w:val="22"/>
          <w:szCs w:val="22"/>
        </w:rPr>
        <w:t>STEEL</w:t>
      </w:r>
      <w:r w:rsidR="002F09C6" w:rsidRPr="002F09C6">
        <w:rPr>
          <w:rFonts w:ascii="Cambria" w:hAnsi="Cambria" w:cs="Calibri"/>
          <w:sz w:val="22"/>
          <w:szCs w:val="22"/>
          <w:lang w:val="el-GR"/>
        </w:rPr>
        <w:t xml:space="preserve"> </w:t>
      </w:r>
      <w:r w:rsidR="002F09C6" w:rsidRPr="00E353FB">
        <w:rPr>
          <w:rFonts w:ascii="Cambria" w:hAnsi="Cambria" w:cs="Calibri"/>
          <w:sz w:val="22"/>
          <w:szCs w:val="22"/>
        </w:rPr>
        <w:t>SRL</w:t>
      </w:r>
      <w:r w:rsidR="002F09C6">
        <w:rPr>
          <w:rFonts w:ascii="Cambria" w:hAnsi="Cambria" w:cs="Calibri"/>
          <w:sz w:val="22"/>
          <w:szCs w:val="22"/>
          <w:lang w:val="el-GR"/>
        </w:rPr>
        <w:t>/</w:t>
      </w:r>
      <w:r w:rsidR="002F09C6">
        <w:rPr>
          <w:rFonts w:ascii="Cambria" w:hAnsi="Cambria" w:cs="Calibri"/>
          <w:sz w:val="22"/>
          <w:szCs w:val="22"/>
        </w:rPr>
        <w:t>Sidenor</w:t>
      </w:r>
      <w:r w:rsidR="002F09C6" w:rsidRPr="002F09C6">
        <w:rPr>
          <w:rFonts w:ascii="Cambria" w:hAnsi="Cambria" w:cs="Calibri"/>
          <w:sz w:val="22"/>
          <w:szCs w:val="22"/>
          <w:lang w:val="el-GR"/>
        </w:rPr>
        <w:t xml:space="preserve"> </w:t>
      </w:r>
      <w:r w:rsidR="002F09C6">
        <w:rPr>
          <w:rFonts w:ascii="Cambria" w:hAnsi="Cambria" w:cs="Calibri"/>
          <w:sz w:val="22"/>
          <w:szCs w:val="22"/>
          <w:lang w:val="el-GR"/>
        </w:rPr>
        <w:t xml:space="preserve">όμιλος </w:t>
      </w:r>
      <w:r w:rsidR="002F09C6">
        <w:rPr>
          <w:rFonts w:ascii="Cambria" w:hAnsi="Cambria" w:cs="Calibri"/>
          <w:sz w:val="22"/>
          <w:szCs w:val="22"/>
        </w:rPr>
        <w:t>Viohalco</w:t>
      </w:r>
      <w:r w:rsidR="002F09C6" w:rsidRPr="002F09C6">
        <w:rPr>
          <w:rFonts w:ascii="Cambria" w:hAnsi="Cambria" w:cs="Calibri"/>
          <w:sz w:val="22"/>
          <w:szCs w:val="22"/>
          <w:lang w:val="el-GR"/>
        </w:rPr>
        <w:t>/</w:t>
      </w:r>
      <w:r w:rsidR="002F09C6">
        <w:rPr>
          <w:rFonts w:ascii="Cambria" w:hAnsi="Cambria" w:cs="Calibri"/>
          <w:sz w:val="22"/>
          <w:szCs w:val="22"/>
          <w:lang w:val="el-GR"/>
        </w:rPr>
        <w:t xml:space="preserve">προϊόντα σιδήρου, </w:t>
      </w:r>
      <w:r w:rsidR="002F09C6" w:rsidRPr="00E353FB">
        <w:rPr>
          <w:rFonts w:ascii="Cambria" w:hAnsi="Cambria" w:cs="Calibri"/>
          <w:sz w:val="22"/>
          <w:szCs w:val="22"/>
        </w:rPr>
        <w:t>SC</w:t>
      </w:r>
      <w:r w:rsidR="002F09C6" w:rsidRPr="002F09C6">
        <w:rPr>
          <w:rFonts w:ascii="Cambria" w:hAnsi="Cambria" w:cs="Calibri"/>
          <w:sz w:val="22"/>
          <w:szCs w:val="22"/>
          <w:lang w:val="el-GR"/>
        </w:rPr>
        <w:t xml:space="preserve"> </w:t>
      </w:r>
      <w:r w:rsidR="002F09C6" w:rsidRPr="00E353FB">
        <w:rPr>
          <w:rFonts w:ascii="Cambria" w:hAnsi="Cambria" w:cs="Calibri"/>
          <w:sz w:val="22"/>
          <w:szCs w:val="22"/>
        </w:rPr>
        <w:t>ICME</w:t>
      </w:r>
      <w:r w:rsidR="002F09C6" w:rsidRPr="002F09C6">
        <w:rPr>
          <w:rFonts w:ascii="Cambria" w:hAnsi="Cambria" w:cs="Calibri"/>
          <w:sz w:val="22"/>
          <w:szCs w:val="22"/>
          <w:lang w:val="el-GR"/>
        </w:rPr>
        <w:t xml:space="preserve"> </w:t>
      </w:r>
      <w:r w:rsidR="002F09C6" w:rsidRPr="00E353FB">
        <w:rPr>
          <w:rFonts w:ascii="Cambria" w:hAnsi="Cambria" w:cs="Calibri"/>
          <w:sz w:val="22"/>
          <w:szCs w:val="22"/>
        </w:rPr>
        <w:t>ECAB</w:t>
      </w:r>
      <w:r w:rsidR="002F09C6" w:rsidRPr="002F09C6">
        <w:rPr>
          <w:rFonts w:ascii="Cambria" w:hAnsi="Cambria" w:cs="Calibri"/>
          <w:sz w:val="22"/>
          <w:szCs w:val="22"/>
          <w:lang w:val="el-GR"/>
        </w:rPr>
        <w:t xml:space="preserve"> </w:t>
      </w:r>
      <w:r w:rsidR="002F09C6" w:rsidRPr="00E353FB">
        <w:rPr>
          <w:rFonts w:ascii="Cambria" w:hAnsi="Cambria" w:cs="Calibri"/>
          <w:sz w:val="22"/>
          <w:szCs w:val="22"/>
        </w:rPr>
        <w:t>SA</w:t>
      </w:r>
      <w:r w:rsidR="002F09C6" w:rsidRPr="002F09C6">
        <w:rPr>
          <w:rFonts w:ascii="Cambria" w:hAnsi="Cambria" w:cs="Calibri"/>
          <w:sz w:val="22"/>
          <w:szCs w:val="22"/>
          <w:lang w:val="el-GR"/>
        </w:rPr>
        <w:t>/</w:t>
      </w:r>
      <w:r w:rsidR="002F09C6">
        <w:rPr>
          <w:rFonts w:ascii="Cambria" w:hAnsi="Cambria" w:cs="Calibri"/>
          <w:sz w:val="22"/>
          <w:szCs w:val="22"/>
          <w:lang w:val="el-GR"/>
        </w:rPr>
        <w:t xml:space="preserve">Ελληνικά Καλώδια/Όμιλος </w:t>
      </w:r>
      <w:r w:rsidR="002F09C6">
        <w:rPr>
          <w:rFonts w:ascii="Cambria" w:hAnsi="Cambria" w:cs="Calibri"/>
          <w:sz w:val="22"/>
          <w:szCs w:val="22"/>
        </w:rPr>
        <w:t>Viohalco</w:t>
      </w:r>
      <w:r w:rsidR="002F09C6">
        <w:rPr>
          <w:rFonts w:ascii="Cambria" w:hAnsi="Cambria" w:cs="Calibri"/>
          <w:sz w:val="22"/>
          <w:szCs w:val="22"/>
          <w:lang w:val="el-GR"/>
        </w:rPr>
        <w:t xml:space="preserve">,  </w:t>
      </w:r>
      <w:r w:rsidR="00E9496B" w:rsidRPr="00E353FB">
        <w:rPr>
          <w:rFonts w:ascii="Cambria" w:hAnsi="Cambria" w:cs="Calibri"/>
          <w:sz w:val="22"/>
          <w:szCs w:val="22"/>
        </w:rPr>
        <w:t>CHIPITA</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ROMANIA</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SRL</w:t>
      </w:r>
      <w:r w:rsidR="00E9496B">
        <w:rPr>
          <w:rFonts w:ascii="Cambria" w:hAnsi="Cambria" w:cs="Calibri"/>
          <w:sz w:val="22"/>
          <w:szCs w:val="22"/>
          <w:lang w:val="el-GR"/>
        </w:rPr>
        <w:t xml:space="preserve">, </w:t>
      </w:r>
      <w:r w:rsidR="00E9496B" w:rsidRPr="00E353FB">
        <w:rPr>
          <w:rFonts w:ascii="Cambria" w:hAnsi="Cambria" w:cs="Calibri"/>
          <w:sz w:val="22"/>
          <w:szCs w:val="22"/>
        </w:rPr>
        <w:t>FABRIC</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A</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DE</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LAPTE</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BRASOV</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S</w:t>
      </w:r>
      <w:r w:rsidR="00E9496B" w:rsidRPr="00E9496B">
        <w:rPr>
          <w:rFonts w:ascii="Cambria" w:hAnsi="Cambria" w:cs="Calibri"/>
          <w:sz w:val="22"/>
          <w:szCs w:val="22"/>
          <w:lang w:val="el-GR"/>
        </w:rPr>
        <w:t>.</w:t>
      </w:r>
      <w:r w:rsidR="00E9496B" w:rsidRPr="00E353FB">
        <w:rPr>
          <w:rFonts w:ascii="Cambria" w:hAnsi="Cambria" w:cs="Calibri"/>
          <w:sz w:val="22"/>
          <w:szCs w:val="22"/>
        </w:rPr>
        <w:t>A</w:t>
      </w:r>
      <w:r w:rsidR="00E9496B" w:rsidRPr="00E9496B">
        <w:rPr>
          <w:rFonts w:ascii="Cambria" w:hAnsi="Cambria" w:cs="Calibri"/>
          <w:sz w:val="22"/>
          <w:szCs w:val="22"/>
          <w:lang w:val="el-GR"/>
        </w:rPr>
        <w:t>.</w:t>
      </w:r>
      <w:r w:rsidR="00E9496B">
        <w:rPr>
          <w:rFonts w:ascii="Cambria" w:hAnsi="Cambria" w:cs="Calibri"/>
          <w:sz w:val="22"/>
          <w:szCs w:val="22"/>
          <w:lang w:val="el-GR"/>
        </w:rPr>
        <w:t xml:space="preserve">/ Όλυμπος γαλακτοκομικά,  </w:t>
      </w:r>
      <w:r w:rsidR="00E9496B" w:rsidRPr="00E353FB">
        <w:rPr>
          <w:rFonts w:ascii="Cambria" w:hAnsi="Cambria" w:cs="Calibri"/>
          <w:sz w:val="22"/>
          <w:szCs w:val="22"/>
        </w:rPr>
        <w:t>SC</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FRIGOGLASS</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ROMANIA</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SRL</w:t>
      </w:r>
      <w:r w:rsidR="00E9496B">
        <w:rPr>
          <w:rFonts w:ascii="Cambria" w:hAnsi="Cambria" w:cs="Calibri"/>
          <w:sz w:val="22"/>
          <w:szCs w:val="22"/>
          <w:lang w:val="el-GR"/>
        </w:rPr>
        <w:t xml:space="preserve">,  </w:t>
      </w:r>
      <w:r w:rsidR="00E9496B" w:rsidRPr="00E353FB">
        <w:rPr>
          <w:rFonts w:ascii="Cambria" w:hAnsi="Cambria" w:cs="Calibri"/>
          <w:sz w:val="22"/>
          <w:szCs w:val="22"/>
        </w:rPr>
        <w:t>SC</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ALUMIL</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ROM</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INDUSTRY</w:t>
      </w:r>
      <w:r w:rsidR="00E9496B" w:rsidRPr="00E9496B">
        <w:rPr>
          <w:rFonts w:ascii="Cambria" w:hAnsi="Cambria" w:cs="Calibri"/>
          <w:sz w:val="22"/>
          <w:szCs w:val="22"/>
          <w:lang w:val="el-GR"/>
        </w:rPr>
        <w:t xml:space="preserve"> </w:t>
      </w:r>
      <w:r w:rsidR="00E9496B" w:rsidRPr="00E353FB">
        <w:rPr>
          <w:rFonts w:ascii="Cambria" w:hAnsi="Cambria" w:cs="Calibri"/>
          <w:sz w:val="22"/>
          <w:szCs w:val="22"/>
        </w:rPr>
        <w:t>SA</w:t>
      </w:r>
      <w:r w:rsidR="00E9496B">
        <w:rPr>
          <w:rFonts w:ascii="Cambria" w:hAnsi="Cambria" w:cs="Calibri"/>
          <w:sz w:val="22"/>
          <w:szCs w:val="22"/>
          <w:lang w:val="el-GR"/>
        </w:rPr>
        <w:t xml:space="preserve">, </w:t>
      </w:r>
      <w:r w:rsidR="00972A15" w:rsidRPr="00E353FB">
        <w:rPr>
          <w:rFonts w:ascii="Cambria" w:hAnsi="Cambria" w:cs="Calibri"/>
          <w:sz w:val="22"/>
          <w:szCs w:val="22"/>
        </w:rPr>
        <w:t>SC</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SARANTIS</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ROMANIA</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SA</w:t>
      </w:r>
      <w:r w:rsidR="00972A15">
        <w:rPr>
          <w:rFonts w:ascii="Cambria" w:hAnsi="Cambria" w:cs="Calibri"/>
          <w:sz w:val="22"/>
          <w:szCs w:val="22"/>
          <w:lang w:val="el-GR"/>
        </w:rPr>
        <w:t xml:space="preserve">, </w:t>
      </w:r>
      <w:r w:rsidR="00972A15" w:rsidRPr="00E353FB">
        <w:rPr>
          <w:rFonts w:ascii="Cambria" w:hAnsi="Cambria" w:cs="Calibri"/>
          <w:sz w:val="22"/>
          <w:szCs w:val="22"/>
        </w:rPr>
        <w:t>SC</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BSB</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FASHION</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SA</w:t>
      </w:r>
      <w:r w:rsidR="00972A15">
        <w:rPr>
          <w:rFonts w:ascii="Cambria" w:hAnsi="Cambria" w:cs="Calibri"/>
          <w:sz w:val="22"/>
          <w:szCs w:val="22"/>
          <w:lang w:val="el-GR"/>
        </w:rPr>
        <w:t xml:space="preserve">,  </w:t>
      </w:r>
      <w:r w:rsidR="00972A15" w:rsidRPr="00E353FB">
        <w:rPr>
          <w:rFonts w:ascii="Cambria" w:hAnsi="Cambria" w:cs="Calibri"/>
          <w:sz w:val="22"/>
          <w:szCs w:val="22"/>
        </w:rPr>
        <w:t>SC</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THRACE</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GREINER</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PACKAGING</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SRL</w:t>
      </w:r>
      <w:r w:rsidR="00972A15">
        <w:rPr>
          <w:rFonts w:ascii="Cambria" w:hAnsi="Cambria" w:cs="Calibri"/>
          <w:sz w:val="22"/>
          <w:szCs w:val="22"/>
          <w:lang w:val="el-GR"/>
        </w:rPr>
        <w:t xml:space="preserve">/Πλαστικά Θράκης,  </w:t>
      </w:r>
      <w:r w:rsidR="00972A15" w:rsidRPr="00E353FB">
        <w:rPr>
          <w:rFonts w:ascii="Cambria" w:hAnsi="Cambria" w:cs="Calibri"/>
          <w:sz w:val="22"/>
          <w:szCs w:val="22"/>
        </w:rPr>
        <w:t>SC</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SUNLIGHT</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INDUSTRIAL</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SRL</w:t>
      </w:r>
      <w:r w:rsidR="00972A15">
        <w:rPr>
          <w:rFonts w:ascii="Cambria" w:hAnsi="Cambria" w:cs="Calibri"/>
          <w:sz w:val="22"/>
          <w:szCs w:val="22"/>
          <w:lang w:val="el-GR"/>
        </w:rPr>
        <w:t xml:space="preserve">, </w:t>
      </w:r>
      <w:r w:rsidR="00972A15" w:rsidRPr="00E353FB">
        <w:rPr>
          <w:rFonts w:ascii="Cambria" w:hAnsi="Cambria" w:cs="Calibri"/>
          <w:sz w:val="22"/>
          <w:szCs w:val="22"/>
        </w:rPr>
        <w:t>SC</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KLEEMANN</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LIFT</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RO</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SRL</w:t>
      </w:r>
      <w:r w:rsidR="00972A15">
        <w:rPr>
          <w:rFonts w:ascii="Cambria" w:hAnsi="Cambria" w:cs="Calibri"/>
          <w:sz w:val="22"/>
          <w:szCs w:val="22"/>
          <w:lang w:val="el-GR"/>
        </w:rPr>
        <w:t xml:space="preserve">, </w:t>
      </w:r>
      <w:r w:rsidR="00972A15" w:rsidRPr="00E353FB">
        <w:rPr>
          <w:rFonts w:ascii="Cambria" w:hAnsi="Cambria" w:cs="Calibri"/>
          <w:sz w:val="22"/>
          <w:szCs w:val="22"/>
        </w:rPr>
        <w:t>SC</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ISOMAT</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ROMANIA</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SRL</w:t>
      </w:r>
      <w:r w:rsidR="00972A15">
        <w:rPr>
          <w:rFonts w:ascii="Cambria" w:hAnsi="Cambria" w:cs="Calibri"/>
          <w:sz w:val="22"/>
          <w:szCs w:val="22"/>
          <w:lang w:val="el-GR"/>
        </w:rPr>
        <w:t xml:space="preserve">, </w:t>
      </w:r>
      <w:r w:rsidR="00972A15" w:rsidRPr="00E353FB">
        <w:rPr>
          <w:rFonts w:ascii="Cambria" w:hAnsi="Cambria" w:cs="Calibri"/>
          <w:sz w:val="22"/>
          <w:szCs w:val="22"/>
        </w:rPr>
        <w:t>IFANTIS</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ROMANIA</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SA</w:t>
      </w:r>
      <w:r w:rsidR="00972A15">
        <w:rPr>
          <w:rFonts w:ascii="Cambria" w:hAnsi="Cambria" w:cs="Calibri"/>
          <w:sz w:val="22"/>
          <w:szCs w:val="22"/>
          <w:lang w:val="el-GR"/>
        </w:rPr>
        <w:t xml:space="preserve">, </w:t>
      </w:r>
      <w:r w:rsidR="00972A15" w:rsidRPr="00E353FB">
        <w:rPr>
          <w:rFonts w:ascii="Cambria" w:hAnsi="Cambria" w:cs="Calibri"/>
          <w:sz w:val="22"/>
          <w:szCs w:val="22"/>
        </w:rPr>
        <w:t>SC</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EXALCO</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ROMANIA</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SRL</w:t>
      </w:r>
      <w:r w:rsidR="00972A15">
        <w:rPr>
          <w:rFonts w:ascii="Cambria" w:hAnsi="Cambria" w:cs="Calibri"/>
          <w:sz w:val="22"/>
          <w:szCs w:val="22"/>
          <w:lang w:val="el-GR"/>
        </w:rPr>
        <w:t xml:space="preserve">, </w:t>
      </w:r>
      <w:r w:rsidR="00972A15" w:rsidRPr="00E353FB">
        <w:rPr>
          <w:rFonts w:ascii="Cambria" w:hAnsi="Cambria" w:cs="Calibri"/>
          <w:sz w:val="22"/>
          <w:szCs w:val="22"/>
        </w:rPr>
        <w:t>NEOKEM</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ROMANIA</w:t>
      </w:r>
      <w:r w:rsidR="00972A15" w:rsidRPr="00972A15">
        <w:rPr>
          <w:rFonts w:ascii="Cambria" w:hAnsi="Cambria" w:cs="Calibri"/>
          <w:sz w:val="22"/>
          <w:szCs w:val="22"/>
          <w:lang w:val="el-GR"/>
        </w:rPr>
        <w:t xml:space="preserve"> </w:t>
      </w:r>
      <w:r w:rsidR="00972A15" w:rsidRPr="00E353FB">
        <w:rPr>
          <w:rFonts w:ascii="Cambria" w:hAnsi="Cambria" w:cs="Calibri"/>
          <w:sz w:val="22"/>
          <w:szCs w:val="22"/>
        </w:rPr>
        <w:t>SRL</w:t>
      </w:r>
      <w:r w:rsidR="00972A15">
        <w:rPr>
          <w:rFonts w:ascii="Cambria" w:hAnsi="Cambria" w:cs="Calibri"/>
          <w:sz w:val="22"/>
          <w:szCs w:val="22"/>
          <w:lang w:val="el-GR"/>
        </w:rPr>
        <w:t xml:space="preserve"> κ.α.</w:t>
      </w:r>
    </w:p>
    <w:p w:rsidR="00972A15" w:rsidRDefault="00972A15" w:rsidP="00E9496B">
      <w:pPr>
        <w:spacing w:line="276" w:lineRule="auto"/>
        <w:jc w:val="both"/>
        <w:rPr>
          <w:rFonts w:ascii="Cambria" w:hAnsi="Cambria" w:cs="Calibri"/>
          <w:sz w:val="22"/>
          <w:szCs w:val="22"/>
          <w:lang w:val="el-GR"/>
        </w:rPr>
      </w:pPr>
    </w:p>
    <w:p w:rsidR="00972A15" w:rsidRPr="00972A15" w:rsidRDefault="00972A15" w:rsidP="00E9496B">
      <w:pPr>
        <w:spacing w:line="276" w:lineRule="auto"/>
        <w:jc w:val="both"/>
        <w:rPr>
          <w:rFonts w:ascii="Cambria" w:hAnsi="Cambria" w:cs="Calibri"/>
          <w:sz w:val="22"/>
          <w:szCs w:val="22"/>
          <w:lang w:val="el-GR"/>
        </w:rPr>
      </w:pPr>
      <w:r>
        <w:rPr>
          <w:rFonts w:ascii="Cambria" w:hAnsi="Cambria" w:cs="Calibri"/>
          <w:sz w:val="22"/>
          <w:szCs w:val="22"/>
          <w:lang w:val="el-GR"/>
        </w:rPr>
        <w:t>Όσον αφορ</w:t>
      </w:r>
      <w:r w:rsidR="00905E24">
        <w:rPr>
          <w:rFonts w:ascii="Cambria" w:hAnsi="Cambria" w:cs="Calibri"/>
          <w:sz w:val="22"/>
          <w:szCs w:val="22"/>
          <w:lang w:val="el-GR"/>
        </w:rPr>
        <w:t>ά αναλυτικότερα στοιχεία γι τον κλάδο δραστηριότητας των 100 μεγαλύτερων εταιρειών</w:t>
      </w:r>
      <w:r>
        <w:rPr>
          <w:rFonts w:ascii="Cambria" w:hAnsi="Cambria" w:cs="Calibri"/>
          <w:sz w:val="22"/>
          <w:szCs w:val="22"/>
          <w:lang w:val="el-GR"/>
        </w:rPr>
        <w:t xml:space="preserve"> </w:t>
      </w:r>
      <w:r w:rsidRPr="00972A15">
        <w:rPr>
          <w:rFonts w:ascii="Cambria" w:hAnsi="Cambria" w:cs="Calibri"/>
          <w:sz w:val="22"/>
          <w:szCs w:val="22"/>
          <w:lang w:val="el-GR"/>
        </w:rPr>
        <w:t>:</w:t>
      </w:r>
    </w:p>
    <w:p w:rsidR="00455ED4" w:rsidRPr="00455ED4" w:rsidRDefault="00455ED4" w:rsidP="00455ED4">
      <w:pPr>
        <w:numPr>
          <w:ilvl w:val="0"/>
          <w:numId w:val="21"/>
        </w:numPr>
        <w:spacing w:line="276" w:lineRule="auto"/>
        <w:jc w:val="both"/>
        <w:rPr>
          <w:rFonts w:ascii="Cambria" w:hAnsi="Cambria"/>
          <w:sz w:val="22"/>
          <w:szCs w:val="22"/>
          <w:lang w:val="el-GR"/>
        </w:rPr>
      </w:pPr>
      <w:r w:rsidRPr="00455ED4">
        <w:rPr>
          <w:rFonts w:ascii="Cambria" w:hAnsi="Cambria"/>
          <w:sz w:val="22"/>
          <w:szCs w:val="22"/>
          <w:lang w:val="el-GR"/>
        </w:rPr>
        <w:t>20 εταιρείες από τις 100 είναι εταιρείες εισαγωγής δομικών υλικών.</w:t>
      </w:r>
    </w:p>
    <w:p w:rsidR="00455ED4" w:rsidRPr="00455ED4" w:rsidRDefault="00455ED4" w:rsidP="00455ED4">
      <w:pPr>
        <w:numPr>
          <w:ilvl w:val="0"/>
          <w:numId w:val="21"/>
        </w:numPr>
        <w:spacing w:line="276" w:lineRule="auto"/>
        <w:jc w:val="both"/>
        <w:rPr>
          <w:rFonts w:ascii="Cambria" w:hAnsi="Cambria"/>
          <w:sz w:val="22"/>
          <w:szCs w:val="22"/>
          <w:lang w:val="el-GR"/>
        </w:rPr>
      </w:pPr>
      <w:r w:rsidRPr="00455ED4">
        <w:rPr>
          <w:rFonts w:ascii="Cambria" w:hAnsi="Cambria"/>
          <w:sz w:val="22"/>
          <w:szCs w:val="22"/>
          <w:lang w:val="el-GR"/>
        </w:rPr>
        <w:t>17 εταιρείες από τις 100 είναι εταιρείες εισαγωγής αγροτικών προϊόντων.</w:t>
      </w:r>
    </w:p>
    <w:p w:rsidR="00455ED4" w:rsidRPr="00455ED4" w:rsidRDefault="00455ED4" w:rsidP="00455ED4">
      <w:pPr>
        <w:numPr>
          <w:ilvl w:val="0"/>
          <w:numId w:val="21"/>
        </w:numPr>
        <w:spacing w:line="276" w:lineRule="auto"/>
        <w:jc w:val="both"/>
        <w:rPr>
          <w:rFonts w:ascii="Cambria" w:hAnsi="Cambria"/>
          <w:sz w:val="22"/>
          <w:szCs w:val="22"/>
          <w:lang w:val="el-GR"/>
        </w:rPr>
      </w:pPr>
      <w:r w:rsidRPr="00455ED4">
        <w:rPr>
          <w:rFonts w:ascii="Cambria" w:hAnsi="Cambria"/>
          <w:sz w:val="22"/>
          <w:szCs w:val="22"/>
          <w:lang w:val="el-GR"/>
        </w:rPr>
        <w:t xml:space="preserve">7 εταιρείες από τις 100 είναι όμιλοι </w:t>
      </w:r>
      <w:r>
        <w:rPr>
          <w:rFonts w:ascii="Cambria" w:hAnsi="Cambria"/>
          <w:sz w:val="22"/>
          <w:szCs w:val="22"/>
        </w:rPr>
        <w:t>Super</w:t>
      </w:r>
      <w:r w:rsidRPr="00455ED4">
        <w:rPr>
          <w:rFonts w:ascii="Cambria" w:hAnsi="Cambria"/>
          <w:sz w:val="22"/>
          <w:szCs w:val="22"/>
          <w:lang w:val="el-GR"/>
        </w:rPr>
        <w:t xml:space="preserve"> </w:t>
      </w:r>
      <w:r>
        <w:rPr>
          <w:rFonts w:ascii="Cambria" w:hAnsi="Cambria"/>
          <w:sz w:val="22"/>
          <w:szCs w:val="22"/>
        </w:rPr>
        <w:t>Markets</w:t>
      </w:r>
      <w:r w:rsidRPr="00455ED4">
        <w:rPr>
          <w:rFonts w:ascii="Cambria" w:hAnsi="Cambria"/>
          <w:sz w:val="22"/>
          <w:szCs w:val="22"/>
          <w:lang w:val="el-GR"/>
        </w:rPr>
        <w:t xml:space="preserve">, ενώ παράλληλα σημειώνεται ότι </w:t>
      </w:r>
      <w:r w:rsidR="00905E24">
        <w:rPr>
          <w:rFonts w:ascii="Cambria" w:hAnsi="Cambria"/>
          <w:sz w:val="22"/>
          <w:szCs w:val="22"/>
          <w:lang w:val="el-GR"/>
        </w:rPr>
        <w:t xml:space="preserve">μία εξ αυτών είναι ο </w:t>
      </w:r>
      <w:r w:rsidRPr="00455ED4">
        <w:rPr>
          <w:rFonts w:ascii="Cambria" w:hAnsi="Cambria"/>
          <w:sz w:val="22"/>
          <w:szCs w:val="22"/>
          <w:lang w:val="el-GR"/>
        </w:rPr>
        <w:t>όμιλο</w:t>
      </w:r>
      <w:r w:rsidR="00905E24">
        <w:rPr>
          <w:rFonts w:ascii="Cambria" w:hAnsi="Cambria"/>
          <w:sz w:val="22"/>
          <w:szCs w:val="22"/>
          <w:lang w:val="el-GR"/>
        </w:rPr>
        <w:t>ς</w:t>
      </w:r>
      <w:r w:rsidRPr="00455ED4">
        <w:rPr>
          <w:rFonts w:ascii="Cambria" w:hAnsi="Cambria"/>
          <w:sz w:val="22"/>
          <w:szCs w:val="22"/>
          <w:lang w:val="el-GR"/>
        </w:rPr>
        <w:t xml:space="preserve"> </w:t>
      </w:r>
      <w:r>
        <w:rPr>
          <w:rFonts w:ascii="Cambria" w:hAnsi="Cambria"/>
          <w:sz w:val="22"/>
          <w:szCs w:val="22"/>
        </w:rPr>
        <w:t>Delhaize</w:t>
      </w:r>
      <w:r w:rsidRPr="00455ED4">
        <w:rPr>
          <w:rFonts w:ascii="Cambria" w:hAnsi="Cambria"/>
          <w:sz w:val="22"/>
          <w:szCs w:val="22"/>
          <w:lang w:val="el-GR"/>
        </w:rPr>
        <w:t xml:space="preserve"> </w:t>
      </w:r>
      <w:r w:rsidR="00905E24">
        <w:rPr>
          <w:rFonts w:ascii="Cambria" w:hAnsi="Cambria"/>
          <w:sz w:val="22"/>
          <w:szCs w:val="22"/>
          <w:lang w:val="el-GR"/>
        </w:rPr>
        <w:t xml:space="preserve">στον οποίο </w:t>
      </w:r>
      <w:r w:rsidRPr="00455ED4">
        <w:rPr>
          <w:rFonts w:ascii="Cambria" w:hAnsi="Cambria"/>
          <w:sz w:val="22"/>
          <w:szCs w:val="22"/>
          <w:lang w:val="el-GR"/>
        </w:rPr>
        <w:t>ανήκει και η ελληνική ΑΒ Βασιλόπουλος.</w:t>
      </w:r>
    </w:p>
    <w:p w:rsidR="00455ED4" w:rsidRPr="00455ED4" w:rsidRDefault="00455ED4" w:rsidP="00455ED4">
      <w:pPr>
        <w:spacing w:line="276" w:lineRule="auto"/>
        <w:jc w:val="both"/>
        <w:rPr>
          <w:rFonts w:ascii="Cambria" w:hAnsi="Cambria"/>
          <w:sz w:val="22"/>
          <w:szCs w:val="22"/>
          <w:lang w:val="el-GR"/>
        </w:rPr>
      </w:pPr>
    </w:p>
    <w:p w:rsidR="00455ED4" w:rsidRPr="00455ED4" w:rsidRDefault="00455ED4" w:rsidP="00455ED4">
      <w:pPr>
        <w:spacing w:line="276" w:lineRule="auto"/>
        <w:jc w:val="both"/>
        <w:rPr>
          <w:rFonts w:ascii="Cambria" w:hAnsi="Cambria"/>
          <w:b/>
          <w:sz w:val="22"/>
          <w:szCs w:val="22"/>
          <w:lang w:val="el-GR"/>
        </w:rPr>
      </w:pPr>
      <w:r>
        <w:rPr>
          <w:rFonts w:ascii="Cambria" w:hAnsi="Cambria"/>
          <w:b/>
          <w:sz w:val="22"/>
          <w:szCs w:val="22"/>
          <w:lang w:val="el-GR"/>
        </w:rPr>
        <w:t>B</w:t>
      </w:r>
      <w:r w:rsidRPr="00455ED4">
        <w:rPr>
          <w:rFonts w:ascii="Cambria" w:hAnsi="Cambria"/>
          <w:b/>
          <w:sz w:val="22"/>
          <w:szCs w:val="22"/>
          <w:lang w:val="el-GR"/>
        </w:rPr>
        <w:t>.</w:t>
      </w:r>
      <w:r w:rsidRPr="00455ED4">
        <w:rPr>
          <w:rFonts w:ascii="Cambria" w:hAnsi="Cambria"/>
          <w:sz w:val="22"/>
          <w:szCs w:val="22"/>
          <w:lang w:val="el-GR"/>
        </w:rPr>
        <w:t xml:space="preserve"> </w:t>
      </w:r>
      <w:r w:rsidRPr="00455ED4">
        <w:rPr>
          <w:rFonts w:ascii="Cambria" w:hAnsi="Cambria"/>
          <w:b/>
          <w:sz w:val="22"/>
          <w:szCs w:val="22"/>
          <w:lang w:val="el-GR"/>
        </w:rPr>
        <w:t>100 κυριότερες εταιρείες που εξάγουν στην Ελλάδα (ελληνικές εισαγωγές) .</w:t>
      </w:r>
    </w:p>
    <w:p w:rsidR="00455ED4" w:rsidRPr="00B75C94" w:rsidRDefault="00455ED4" w:rsidP="00455ED4">
      <w:pPr>
        <w:spacing w:line="276" w:lineRule="auto"/>
        <w:jc w:val="both"/>
        <w:rPr>
          <w:rFonts w:ascii="Cambria" w:hAnsi="Cambria"/>
          <w:sz w:val="22"/>
          <w:szCs w:val="22"/>
          <w:lang w:val="el-GR"/>
        </w:rPr>
      </w:pPr>
      <w:r w:rsidRPr="00455ED4">
        <w:rPr>
          <w:rFonts w:ascii="Cambria" w:hAnsi="Cambria"/>
          <w:sz w:val="22"/>
          <w:szCs w:val="22"/>
          <w:lang w:val="el-GR"/>
        </w:rPr>
        <w:t xml:space="preserve">Από τις 100 κυριότερες εταιρείες που εξάγουν στην Ελλάδα, οι 13 εξ αυτών είναι ελληνικών συμφερόντων </w:t>
      </w:r>
      <w:r w:rsidR="008F2779">
        <w:rPr>
          <w:rFonts w:ascii="Cambria" w:hAnsi="Cambria"/>
          <w:sz w:val="22"/>
          <w:szCs w:val="22"/>
          <w:lang w:val="el-GR"/>
        </w:rPr>
        <w:t xml:space="preserve">εκ των οποίων αναφέρονται δειγματοληπτικά </w:t>
      </w:r>
      <w:r w:rsidR="008F2779" w:rsidRPr="00455ED4">
        <w:rPr>
          <w:rFonts w:ascii="Cambria" w:hAnsi="Cambria"/>
          <w:sz w:val="22"/>
          <w:szCs w:val="22"/>
          <w:lang w:val="el-GR"/>
        </w:rPr>
        <w:t>οι εξής :</w:t>
      </w:r>
      <w:r w:rsidR="008F2779" w:rsidRPr="008F2779">
        <w:rPr>
          <w:rFonts w:ascii="Cambria" w:hAnsi="Cambria"/>
          <w:sz w:val="22"/>
          <w:szCs w:val="22"/>
          <w:lang w:val="el-GR"/>
        </w:rPr>
        <w:t xml:space="preserve"> </w:t>
      </w:r>
      <w:r w:rsidR="008F2779" w:rsidRPr="00BE2EEE">
        <w:rPr>
          <w:rFonts w:ascii="Cambria" w:hAnsi="Cambria" w:cs="Calibri"/>
          <w:sz w:val="22"/>
          <w:szCs w:val="22"/>
        </w:rPr>
        <w:t>FABRICA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DE</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LAPTE</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BRASOV</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w:t>
      </w:r>
      <w:r w:rsidR="008F2779" w:rsidRPr="008F2779">
        <w:rPr>
          <w:rFonts w:ascii="Cambria" w:hAnsi="Cambria" w:cs="Calibri"/>
          <w:sz w:val="22"/>
          <w:szCs w:val="22"/>
          <w:lang w:val="el-GR"/>
        </w:rPr>
        <w:t>.</w:t>
      </w:r>
      <w:r w:rsidR="008F2779" w:rsidRPr="00BE2EEE">
        <w:rPr>
          <w:rFonts w:ascii="Cambria" w:hAnsi="Cambria" w:cs="Calibri"/>
          <w:sz w:val="22"/>
          <w:szCs w:val="22"/>
        </w:rPr>
        <w:t>A</w:t>
      </w:r>
      <w:r w:rsidR="008F2779" w:rsidRPr="008F2779">
        <w:rPr>
          <w:rFonts w:ascii="Cambria" w:hAnsi="Cambria" w:cs="Calibri"/>
          <w:sz w:val="22"/>
          <w:szCs w:val="22"/>
          <w:lang w:val="el-GR"/>
        </w:rPr>
        <w:t>./</w:t>
      </w:r>
      <w:r w:rsidR="008F2779">
        <w:rPr>
          <w:rFonts w:ascii="Cambria" w:hAnsi="Cambria" w:cs="Calibri"/>
          <w:sz w:val="22"/>
          <w:szCs w:val="22"/>
          <w:lang w:val="el-GR"/>
        </w:rPr>
        <w:t xml:space="preserve">Όλυμπος γαλακτοκομικά, </w:t>
      </w:r>
      <w:r w:rsidR="008F2779" w:rsidRPr="00BE2EEE">
        <w:rPr>
          <w:rFonts w:ascii="Cambria" w:hAnsi="Cambria" w:cs="Calibri"/>
          <w:sz w:val="22"/>
          <w:szCs w:val="22"/>
        </w:rPr>
        <w:t>SC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ICME</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ECAB</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SA</w:t>
      </w:r>
      <w:r w:rsidR="008F2779">
        <w:rPr>
          <w:rFonts w:ascii="Cambria" w:hAnsi="Cambria" w:cs="Calibri"/>
          <w:sz w:val="22"/>
          <w:szCs w:val="22"/>
          <w:lang w:val="el-GR"/>
        </w:rPr>
        <w:t xml:space="preserve">/Ελληνικά Καλώδια, </w:t>
      </w:r>
      <w:r w:rsidR="008F2779" w:rsidRPr="00BE2EEE">
        <w:rPr>
          <w:rFonts w:ascii="Cambria" w:hAnsi="Cambria" w:cs="Calibri"/>
          <w:sz w:val="22"/>
          <w:szCs w:val="22"/>
        </w:rPr>
        <w:t>SC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INTRAROM</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SA</w:t>
      </w:r>
      <w:r w:rsidR="008F2779">
        <w:rPr>
          <w:rFonts w:ascii="Cambria" w:hAnsi="Cambria" w:cs="Calibri"/>
          <w:sz w:val="22"/>
          <w:szCs w:val="22"/>
          <w:lang w:val="el-GR"/>
        </w:rPr>
        <w:t xml:space="preserve">/Όμιλος </w:t>
      </w:r>
      <w:r w:rsidR="008F2779">
        <w:rPr>
          <w:rFonts w:ascii="Cambria" w:hAnsi="Cambria" w:cs="Calibri"/>
          <w:sz w:val="22"/>
          <w:szCs w:val="22"/>
        </w:rPr>
        <w:t>INTRAKOM</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CHIPITA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ROMANIA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SRL</w:t>
      </w:r>
      <w:r w:rsidR="008F2779">
        <w:rPr>
          <w:rFonts w:ascii="Cambria" w:hAnsi="Cambria" w:cs="Calibri"/>
          <w:sz w:val="22"/>
          <w:szCs w:val="22"/>
          <w:lang w:val="el-GR"/>
        </w:rPr>
        <w:t xml:space="preserve">, </w:t>
      </w:r>
      <w:r w:rsidR="008F2779" w:rsidRPr="00BE2EEE">
        <w:rPr>
          <w:rFonts w:ascii="Cambria" w:hAnsi="Cambria" w:cs="Calibri"/>
          <w:sz w:val="22"/>
          <w:szCs w:val="22"/>
        </w:rPr>
        <w:t>SC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FRIGOGLASS</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ROMANIA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SRL</w:t>
      </w:r>
      <w:r w:rsidR="008F2779">
        <w:rPr>
          <w:rFonts w:ascii="Cambria" w:hAnsi="Cambria" w:cs="Calibri"/>
          <w:sz w:val="22"/>
          <w:szCs w:val="22"/>
          <w:lang w:val="el-GR"/>
        </w:rPr>
        <w:t xml:space="preserve">, </w:t>
      </w:r>
      <w:r w:rsidR="008F2779" w:rsidRPr="00BE2EEE">
        <w:rPr>
          <w:rFonts w:ascii="Cambria" w:hAnsi="Cambria" w:cs="Calibri"/>
          <w:sz w:val="22"/>
          <w:szCs w:val="22"/>
        </w:rPr>
        <w:t>AUSTRIA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CARD</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SRL</w:t>
      </w:r>
      <w:r w:rsidR="008F2779">
        <w:rPr>
          <w:rFonts w:ascii="Cambria" w:hAnsi="Cambria" w:cs="Calibri"/>
          <w:sz w:val="22"/>
          <w:szCs w:val="22"/>
          <w:lang w:val="el-GR"/>
        </w:rPr>
        <w:t>/</w:t>
      </w:r>
      <w:r w:rsidR="008F2779" w:rsidRPr="008F2779">
        <w:rPr>
          <w:rFonts w:ascii="Cambria" w:hAnsi="Cambria" w:cs="Calibri"/>
          <w:sz w:val="22"/>
          <w:szCs w:val="22"/>
          <w:lang w:val="el-GR"/>
        </w:rPr>
        <w:t xml:space="preserve"> </w:t>
      </w:r>
      <w:r w:rsidR="008F2779" w:rsidRPr="00455ED4">
        <w:rPr>
          <w:rFonts w:ascii="Cambria" w:hAnsi="Cambria" w:cs="Calibri"/>
          <w:sz w:val="22"/>
          <w:szCs w:val="22"/>
          <w:lang w:val="el-GR"/>
        </w:rPr>
        <w:t xml:space="preserve">Όμιλος </w:t>
      </w:r>
      <w:r w:rsidR="008F2779" w:rsidRPr="00BE2EEE">
        <w:rPr>
          <w:rFonts w:ascii="Cambria" w:hAnsi="Cambria" w:cs="Calibri"/>
          <w:sz w:val="22"/>
          <w:szCs w:val="22"/>
        </w:rPr>
        <w:t>INFORM</w:t>
      </w:r>
      <w:r w:rsidR="008F2779" w:rsidRPr="00455ED4">
        <w:rPr>
          <w:rFonts w:ascii="Cambria" w:hAnsi="Cambria" w:cs="Calibri"/>
          <w:sz w:val="22"/>
          <w:szCs w:val="22"/>
          <w:lang w:val="el-GR"/>
        </w:rPr>
        <w:t>-</w:t>
      </w:r>
      <w:r w:rsidR="008F2779" w:rsidRPr="00BE2EEE">
        <w:rPr>
          <w:rFonts w:ascii="Cambria" w:hAnsi="Cambria" w:cs="Calibri"/>
          <w:sz w:val="22"/>
          <w:szCs w:val="22"/>
        </w:rPr>
        <w:t>LYKOS</w:t>
      </w:r>
      <w:r w:rsidR="008F2779" w:rsidRPr="00455ED4">
        <w:rPr>
          <w:rFonts w:ascii="Cambria" w:hAnsi="Cambria" w:cs="Calibri"/>
          <w:sz w:val="22"/>
          <w:szCs w:val="22"/>
          <w:lang w:val="el-GR"/>
        </w:rPr>
        <w:t>,</w:t>
      </w:r>
      <w:r w:rsidR="008F2779">
        <w:rPr>
          <w:rFonts w:ascii="Cambria" w:hAnsi="Cambria" w:cs="Calibri"/>
          <w:sz w:val="22"/>
          <w:szCs w:val="22"/>
          <w:lang w:val="el-GR"/>
        </w:rPr>
        <w:t xml:space="preserve"> </w:t>
      </w:r>
      <w:r w:rsidR="008F2779" w:rsidRPr="00BE2EEE">
        <w:rPr>
          <w:rFonts w:ascii="Cambria" w:hAnsi="Cambria" w:cs="Calibri"/>
          <w:sz w:val="22"/>
          <w:szCs w:val="22"/>
        </w:rPr>
        <w:t>SC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ARGO</w:t>
      </w:r>
      <w:r w:rsidR="008F2779" w:rsidRPr="008F2779">
        <w:rPr>
          <w:rFonts w:ascii="Cambria" w:hAnsi="Cambria" w:cs="Calibri"/>
          <w:sz w:val="22"/>
          <w:szCs w:val="22"/>
          <w:lang w:val="el-GR"/>
        </w:rPr>
        <w:t xml:space="preserve"> - </w:t>
      </w:r>
      <w:r w:rsidR="008F2779" w:rsidRPr="00BE2EEE">
        <w:rPr>
          <w:rFonts w:ascii="Cambria" w:hAnsi="Cambria" w:cs="Calibri"/>
          <w:sz w:val="22"/>
          <w:szCs w:val="22"/>
        </w:rPr>
        <w:t>ROM</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PLASTICS</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SA</w:t>
      </w:r>
      <w:r w:rsidR="008F2779">
        <w:rPr>
          <w:rFonts w:ascii="Cambria" w:hAnsi="Cambria" w:cs="Calibri"/>
          <w:sz w:val="22"/>
          <w:szCs w:val="22"/>
          <w:lang w:val="el-GR"/>
        </w:rPr>
        <w:t>/</w:t>
      </w:r>
      <w:r w:rsidR="008F2779" w:rsidRPr="008F2779">
        <w:rPr>
          <w:rFonts w:ascii="Cambria" w:hAnsi="Cambria" w:cs="Calibri"/>
          <w:sz w:val="22"/>
          <w:szCs w:val="22"/>
          <w:lang w:val="el-GR"/>
        </w:rPr>
        <w:t xml:space="preserve"> Όμιλος </w:t>
      </w:r>
      <w:r w:rsidR="008F2779" w:rsidRPr="00BE2EEE">
        <w:rPr>
          <w:rFonts w:ascii="Cambria" w:hAnsi="Cambria" w:cs="Calibri"/>
          <w:sz w:val="22"/>
          <w:szCs w:val="22"/>
        </w:rPr>
        <w:t>ALPLA</w:t>
      </w:r>
      <w:r w:rsidR="008F2779">
        <w:rPr>
          <w:rFonts w:ascii="Cambria" w:hAnsi="Cambria" w:cs="Calibri"/>
          <w:sz w:val="22"/>
          <w:szCs w:val="22"/>
          <w:lang w:val="el-GR"/>
        </w:rPr>
        <w:t xml:space="preserve">, </w:t>
      </w:r>
      <w:r w:rsidR="008F2779" w:rsidRPr="00BE2EEE">
        <w:rPr>
          <w:rFonts w:ascii="Cambria" w:hAnsi="Cambria" w:cs="Calibri"/>
          <w:sz w:val="22"/>
          <w:szCs w:val="22"/>
        </w:rPr>
        <w:t>SC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SOFA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SUPPLY</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PRODUCTION</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SRL</w:t>
      </w:r>
      <w:r w:rsidR="008F2779">
        <w:rPr>
          <w:rFonts w:ascii="Cambria" w:hAnsi="Cambria" w:cs="Calibri"/>
          <w:sz w:val="22"/>
          <w:szCs w:val="22"/>
          <w:lang w:val="el-GR"/>
        </w:rPr>
        <w:t>/</w:t>
      </w:r>
      <w:r w:rsidR="008F2779" w:rsidRPr="008F2779">
        <w:rPr>
          <w:rFonts w:ascii="Cambria" w:hAnsi="Cambria" w:cs="Calibri"/>
          <w:sz w:val="22"/>
          <w:szCs w:val="22"/>
          <w:lang w:val="el-GR"/>
        </w:rPr>
        <w:t xml:space="preserve"> Όμιλος </w:t>
      </w:r>
      <w:r w:rsidR="008F2779" w:rsidRPr="00BE2EEE">
        <w:rPr>
          <w:rFonts w:ascii="Cambria" w:hAnsi="Cambria" w:cs="Calibri"/>
          <w:sz w:val="22"/>
          <w:szCs w:val="22"/>
        </w:rPr>
        <w:t>Formlab</w:t>
      </w:r>
      <w:r w:rsidR="008F2779" w:rsidRPr="008F2779">
        <w:rPr>
          <w:rFonts w:ascii="Cambria" w:hAnsi="Cambria" w:cs="Calibri"/>
          <w:sz w:val="22"/>
          <w:szCs w:val="22"/>
          <w:lang w:val="el-GR"/>
        </w:rPr>
        <w:t>,</w:t>
      </w:r>
      <w:r w:rsidR="008F2779">
        <w:rPr>
          <w:rFonts w:ascii="Cambria" w:hAnsi="Cambria" w:cs="Calibri"/>
          <w:sz w:val="22"/>
          <w:szCs w:val="22"/>
          <w:lang w:val="el-GR"/>
        </w:rPr>
        <w:t xml:space="preserve"> </w:t>
      </w:r>
      <w:r w:rsidR="008F2779" w:rsidRPr="00BE2EEE">
        <w:rPr>
          <w:rFonts w:ascii="Cambria" w:hAnsi="Cambria" w:cs="Calibri"/>
          <w:sz w:val="22"/>
          <w:szCs w:val="22"/>
        </w:rPr>
        <w:t>SC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KALLAS</w:t>
      </w:r>
      <w:r w:rsidR="008F2779" w:rsidRPr="008F2779">
        <w:rPr>
          <w:rFonts w:ascii="Cambria" w:hAnsi="Cambria" w:cs="Calibri"/>
          <w:sz w:val="22"/>
          <w:szCs w:val="22"/>
          <w:lang w:val="el-GR"/>
        </w:rPr>
        <w:t>-</w:t>
      </w:r>
      <w:r w:rsidR="008F2779" w:rsidRPr="00BE2EEE">
        <w:rPr>
          <w:rFonts w:ascii="Cambria" w:hAnsi="Cambria" w:cs="Calibri"/>
          <w:sz w:val="22"/>
          <w:szCs w:val="22"/>
        </w:rPr>
        <w:t>PAPADOPOULOS</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ROMANIA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SRL</w:t>
      </w:r>
      <w:r w:rsidR="008F2779">
        <w:rPr>
          <w:rFonts w:ascii="Cambria" w:hAnsi="Cambria" w:cs="Calibri"/>
          <w:sz w:val="22"/>
          <w:szCs w:val="22"/>
          <w:lang w:val="el-GR"/>
        </w:rPr>
        <w:t>/</w:t>
      </w:r>
      <w:r w:rsidR="008F2779" w:rsidRPr="008F2779">
        <w:rPr>
          <w:rFonts w:ascii="Cambria" w:hAnsi="Cambria" w:cs="Calibri"/>
          <w:sz w:val="22"/>
          <w:szCs w:val="22"/>
          <w:lang w:val="el-GR"/>
        </w:rPr>
        <w:t xml:space="preserve"> </w:t>
      </w:r>
      <w:r w:rsidR="008F2779" w:rsidRPr="00455ED4">
        <w:rPr>
          <w:rFonts w:ascii="Cambria" w:hAnsi="Cambria" w:cs="Calibri"/>
          <w:sz w:val="22"/>
          <w:szCs w:val="22"/>
          <w:lang w:val="el-GR"/>
        </w:rPr>
        <w:t>Εταιρεία Καλλάς-Παπαδόπουλος, Χονδρεμπόριο Τροφίμων κ' Πρώτων υλών για τρόφιμα</w:t>
      </w:r>
      <w:r w:rsidR="008F2779">
        <w:rPr>
          <w:rFonts w:ascii="Cambria" w:hAnsi="Cambria" w:cs="Calibri"/>
          <w:sz w:val="22"/>
          <w:szCs w:val="22"/>
          <w:lang w:val="el-GR"/>
        </w:rPr>
        <w:t xml:space="preserve">, </w:t>
      </w:r>
      <w:r w:rsidR="008F2779" w:rsidRPr="00BE2EEE">
        <w:rPr>
          <w:rFonts w:ascii="Cambria" w:hAnsi="Cambria" w:cs="Calibri"/>
          <w:sz w:val="22"/>
          <w:szCs w:val="22"/>
        </w:rPr>
        <w:t>SC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COCA</w:t>
      </w:r>
      <w:r w:rsidR="008F2779" w:rsidRPr="008F2779">
        <w:rPr>
          <w:rFonts w:ascii="Cambria" w:hAnsi="Cambria" w:cs="Calibri"/>
          <w:sz w:val="22"/>
          <w:szCs w:val="22"/>
          <w:lang w:val="el-GR"/>
        </w:rPr>
        <w:t>-</w:t>
      </w:r>
      <w:r w:rsidR="008F2779" w:rsidRPr="00BE2EEE">
        <w:rPr>
          <w:rFonts w:ascii="Cambria" w:hAnsi="Cambria" w:cs="Calibri"/>
          <w:sz w:val="22"/>
          <w:szCs w:val="22"/>
        </w:rPr>
        <w:t>COLA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HBC</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ROMANIA</w:t>
      </w:r>
      <w:r w:rsidR="008F2779" w:rsidRPr="008F2779">
        <w:rPr>
          <w:rFonts w:ascii="Cambria" w:hAnsi="Cambria" w:cs="Calibri"/>
          <w:sz w:val="22"/>
          <w:szCs w:val="22"/>
          <w:lang w:val="el-GR"/>
        </w:rPr>
        <w:t xml:space="preserve"> </w:t>
      </w:r>
      <w:r w:rsidR="008F2779" w:rsidRPr="00BE2EEE">
        <w:rPr>
          <w:rFonts w:ascii="Cambria" w:hAnsi="Cambria" w:cs="Calibri"/>
          <w:sz w:val="22"/>
          <w:szCs w:val="22"/>
        </w:rPr>
        <w:t>SRL</w:t>
      </w:r>
      <w:r w:rsidR="008F2779">
        <w:rPr>
          <w:rFonts w:ascii="Cambria" w:hAnsi="Cambria" w:cs="Calibri"/>
          <w:sz w:val="22"/>
          <w:szCs w:val="22"/>
          <w:lang w:val="el-GR"/>
        </w:rPr>
        <w:t>/ ΌΜΙΛΟς 3Ε , κ.ά.</w:t>
      </w:r>
      <w:r w:rsidR="00F4570E">
        <w:rPr>
          <w:rFonts w:ascii="Cambria" w:hAnsi="Cambria"/>
          <w:sz w:val="22"/>
          <w:szCs w:val="22"/>
          <w:lang w:val="el-GR"/>
        </w:rPr>
        <w:t>, ενώ μ</w:t>
      </w:r>
      <w:r w:rsidRPr="00B75C94">
        <w:rPr>
          <w:rFonts w:ascii="Cambria" w:hAnsi="Cambria"/>
          <w:sz w:val="22"/>
          <w:szCs w:val="22"/>
          <w:lang w:val="el-GR"/>
        </w:rPr>
        <w:t xml:space="preserve">εγαλύτερος εξαγωγέας είναι η πετρελαϊκή εταιρεία </w:t>
      </w:r>
      <w:r w:rsidRPr="00B75C94">
        <w:rPr>
          <w:rFonts w:ascii="Cambria" w:hAnsi="Cambria"/>
          <w:sz w:val="22"/>
          <w:szCs w:val="22"/>
        </w:rPr>
        <w:t>KAZMUNAYGAS</w:t>
      </w:r>
      <w:r w:rsidRPr="00B75C94">
        <w:rPr>
          <w:rFonts w:ascii="Cambria" w:hAnsi="Cambria"/>
          <w:sz w:val="22"/>
          <w:szCs w:val="22"/>
          <w:lang w:val="el-GR"/>
        </w:rPr>
        <w:t xml:space="preserve"> </w:t>
      </w:r>
      <w:r w:rsidRPr="00B75C94">
        <w:rPr>
          <w:rFonts w:ascii="Cambria" w:hAnsi="Cambria"/>
          <w:sz w:val="22"/>
          <w:szCs w:val="22"/>
        </w:rPr>
        <w:t>TRADING</w:t>
      </w:r>
      <w:r w:rsidRPr="00B75C94">
        <w:rPr>
          <w:rFonts w:ascii="Cambria" w:hAnsi="Cambria"/>
          <w:sz w:val="22"/>
          <w:szCs w:val="22"/>
          <w:lang w:val="el-GR"/>
        </w:rPr>
        <w:t xml:space="preserve"> </w:t>
      </w:r>
      <w:r w:rsidRPr="00B75C94">
        <w:rPr>
          <w:rFonts w:ascii="Cambria" w:hAnsi="Cambria"/>
          <w:sz w:val="22"/>
          <w:szCs w:val="22"/>
        </w:rPr>
        <w:t>A</w:t>
      </w:r>
      <w:r w:rsidRPr="00B75C94">
        <w:rPr>
          <w:rFonts w:ascii="Cambria" w:hAnsi="Cambria"/>
          <w:sz w:val="22"/>
          <w:szCs w:val="22"/>
          <w:lang w:val="el-GR"/>
        </w:rPr>
        <w:t>.</w:t>
      </w:r>
      <w:r w:rsidRPr="00B75C94">
        <w:rPr>
          <w:rFonts w:ascii="Cambria" w:hAnsi="Cambria"/>
          <w:sz w:val="22"/>
          <w:szCs w:val="22"/>
        </w:rPr>
        <w:t>G</w:t>
      </w:r>
      <w:r w:rsidRPr="00B75C94">
        <w:rPr>
          <w:rFonts w:ascii="Cambria" w:hAnsi="Cambria"/>
          <w:sz w:val="22"/>
          <w:szCs w:val="22"/>
          <w:lang w:val="el-GR"/>
        </w:rPr>
        <w:t xml:space="preserve">, θυγατρική της  </w:t>
      </w:r>
      <w:r w:rsidRPr="00B75C94">
        <w:rPr>
          <w:rFonts w:ascii="Cambria" w:hAnsi="Cambria"/>
          <w:sz w:val="22"/>
          <w:szCs w:val="22"/>
        </w:rPr>
        <w:t>ROMPETROL</w:t>
      </w:r>
      <w:r w:rsidRPr="00B75C94">
        <w:rPr>
          <w:rFonts w:ascii="Cambria" w:hAnsi="Cambria"/>
          <w:sz w:val="22"/>
          <w:szCs w:val="22"/>
          <w:lang w:val="el-GR"/>
        </w:rPr>
        <w:t xml:space="preserve"> (σημειώνεται ότι </w:t>
      </w:r>
      <w:r w:rsidR="00F873F9">
        <w:rPr>
          <w:rFonts w:ascii="Cambria" w:hAnsi="Cambria"/>
          <w:sz w:val="22"/>
          <w:szCs w:val="22"/>
          <w:lang w:val="el-GR"/>
        </w:rPr>
        <w:t xml:space="preserve">όπως προαναφέρθηκε </w:t>
      </w:r>
      <w:r w:rsidRPr="00B75C94">
        <w:rPr>
          <w:rFonts w:ascii="Cambria" w:hAnsi="Cambria"/>
          <w:sz w:val="22"/>
          <w:szCs w:val="22"/>
          <w:lang w:val="el-GR"/>
        </w:rPr>
        <w:t>τα Πετρελαιοειδή είναι και το 1</w:t>
      </w:r>
      <w:r w:rsidRPr="00B75C94">
        <w:rPr>
          <w:rFonts w:ascii="Cambria" w:hAnsi="Cambria"/>
          <w:sz w:val="22"/>
          <w:szCs w:val="22"/>
          <w:vertAlign w:val="superscript"/>
          <w:lang w:val="el-GR"/>
        </w:rPr>
        <w:t>ο</w:t>
      </w:r>
      <w:r w:rsidRPr="00B75C94">
        <w:rPr>
          <w:rFonts w:ascii="Cambria" w:hAnsi="Cambria"/>
          <w:sz w:val="22"/>
          <w:szCs w:val="22"/>
          <w:lang w:val="el-GR"/>
        </w:rPr>
        <w:t xml:space="preserve"> εισαγόμενο προϊόν από την Ρουμανία)</w:t>
      </w:r>
      <w:r w:rsidR="00F4570E">
        <w:rPr>
          <w:rFonts w:ascii="Cambria" w:hAnsi="Cambria"/>
          <w:sz w:val="22"/>
          <w:szCs w:val="22"/>
          <w:lang w:val="el-GR"/>
        </w:rPr>
        <w:t>.</w:t>
      </w:r>
    </w:p>
    <w:p w:rsidR="00455ED4" w:rsidRPr="00455ED4" w:rsidRDefault="00455ED4" w:rsidP="00831201">
      <w:pPr>
        <w:spacing w:line="276" w:lineRule="auto"/>
        <w:jc w:val="both"/>
        <w:rPr>
          <w:rFonts w:ascii="Cambria" w:hAnsi="Cambria"/>
          <w:b/>
          <w:sz w:val="22"/>
          <w:szCs w:val="22"/>
          <w:lang w:val="el-GR"/>
        </w:rPr>
      </w:pPr>
    </w:p>
    <w:p w:rsidR="00C03393" w:rsidRPr="003071A8" w:rsidRDefault="00455ED4" w:rsidP="00831201">
      <w:pPr>
        <w:spacing w:line="276" w:lineRule="auto"/>
        <w:jc w:val="both"/>
        <w:rPr>
          <w:rFonts w:ascii="Cambria" w:hAnsi="Cambria"/>
          <w:sz w:val="22"/>
          <w:szCs w:val="22"/>
          <w:u w:val="single"/>
          <w:lang w:val="el-GR"/>
        </w:rPr>
      </w:pPr>
      <w:r w:rsidRPr="003071A8">
        <w:rPr>
          <w:rFonts w:ascii="Cambria" w:hAnsi="Cambria"/>
          <w:sz w:val="22"/>
          <w:szCs w:val="22"/>
          <w:u w:val="single"/>
          <w:lang w:val="el-GR"/>
        </w:rPr>
        <w:t xml:space="preserve">  Εάν τα παραπάνω στοιχεία συνδυασθούν με τα στοιχεία αξίας εξαγωγών/εισαγωγών προς/από την Ρουμανία, εκτιμάται ότι περίπου 30% της αξίας των ελληνικών εξαγωγών οφείλεται σε εταιρείες ελληνικών συμφερόντων στη Ρουμανία, ενώ περίπου </w:t>
      </w:r>
      <w:r w:rsidR="00B75C94" w:rsidRPr="003071A8">
        <w:rPr>
          <w:rFonts w:ascii="Cambria" w:hAnsi="Cambria"/>
          <w:sz w:val="22"/>
          <w:szCs w:val="22"/>
          <w:u w:val="single"/>
          <w:lang w:val="el-GR"/>
        </w:rPr>
        <w:t>15% της αξίας των ελληνικών εισαγωγών οφείλεται επίσης σε εταιρείες ελληνικών συμφερόντων στη Ρουμανία.</w:t>
      </w:r>
    </w:p>
    <w:p w:rsidR="00B75C94" w:rsidRDefault="00B75C94" w:rsidP="00831201">
      <w:pPr>
        <w:spacing w:line="276" w:lineRule="auto"/>
        <w:jc w:val="both"/>
        <w:rPr>
          <w:rFonts w:ascii="Cambria" w:hAnsi="Cambria"/>
          <w:b/>
          <w:sz w:val="22"/>
          <w:szCs w:val="22"/>
          <w:lang w:val="el-GR"/>
        </w:rPr>
      </w:pPr>
    </w:p>
    <w:p w:rsidR="00B75C94" w:rsidRPr="00B75C94" w:rsidRDefault="00B75C94" w:rsidP="00B75C94">
      <w:pPr>
        <w:jc w:val="both"/>
        <w:rPr>
          <w:rFonts w:ascii="Cambria" w:hAnsi="Cambria"/>
          <w:b/>
          <w:sz w:val="22"/>
          <w:szCs w:val="22"/>
          <w:u w:val="single"/>
          <w:lang w:val="el-GR"/>
        </w:rPr>
      </w:pPr>
      <w:r>
        <w:rPr>
          <w:rFonts w:ascii="Cambria" w:hAnsi="Cambria"/>
          <w:sz w:val="22"/>
          <w:szCs w:val="22"/>
          <w:lang w:val="el-GR"/>
        </w:rPr>
        <w:t xml:space="preserve">   </w:t>
      </w:r>
      <w:r w:rsidRPr="00B75C94">
        <w:rPr>
          <w:rFonts w:ascii="Cambria" w:hAnsi="Cambria"/>
          <w:b/>
          <w:sz w:val="22"/>
          <w:szCs w:val="22"/>
          <w:u w:val="single"/>
          <w:lang w:val="el-GR"/>
        </w:rPr>
        <w:t>2. Διεθνές Εμπόριο Υπηρεσιών</w:t>
      </w:r>
    </w:p>
    <w:p w:rsidR="00B75C94" w:rsidRDefault="00394577" w:rsidP="00831201">
      <w:pPr>
        <w:spacing w:line="276" w:lineRule="auto"/>
        <w:jc w:val="both"/>
        <w:rPr>
          <w:rFonts w:ascii="Cambria" w:hAnsi="Cambria"/>
          <w:b/>
          <w:sz w:val="22"/>
          <w:szCs w:val="22"/>
          <w:lang w:val="el-GR"/>
        </w:rPr>
      </w:pPr>
      <w:r w:rsidRPr="00394577">
        <w:rPr>
          <w:rFonts w:ascii="Cambria" w:hAnsi="Cambria"/>
          <w:sz w:val="22"/>
          <w:szCs w:val="22"/>
          <w:lang w:val="el-GR"/>
        </w:rPr>
        <w:t>Σύμφωνα</w:t>
      </w:r>
      <w:r>
        <w:rPr>
          <w:rFonts w:ascii="Cambria" w:hAnsi="Cambria"/>
          <w:sz w:val="22"/>
          <w:szCs w:val="22"/>
          <w:lang w:val="el-GR"/>
        </w:rPr>
        <w:t xml:space="preserve"> με τα στοιχεία της Τράπεζας της Ελλάδος για το 2019, προκύπτει ότι </w:t>
      </w:r>
      <w:r w:rsidRPr="00394577">
        <w:rPr>
          <w:rFonts w:ascii="Cambria" w:hAnsi="Cambria"/>
          <w:b/>
          <w:sz w:val="22"/>
          <w:szCs w:val="22"/>
          <w:lang w:val="el-GR"/>
        </w:rPr>
        <w:t xml:space="preserve">όπως και το εμπορικό ισοζύγιο έτσι και αυτό των Υπηρεσιών παρουσιάζει πλεόνασμα υπέρ της χώρας </w:t>
      </w:r>
      <w:r w:rsidR="004E3088">
        <w:rPr>
          <w:rFonts w:ascii="Cambria" w:hAnsi="Cambria"/>
          <w:b/>
          <w:sz w:val="22"/>
          <w:szCs w:val="22"/>
          <w:lang w:val="el-GR"/>
        </w:rPr>
        <w:t>μας, που για το 2019 έφθασε στα περίπου 470 εκ.Ευρώ</w:t>
      </w:r>
      <w:r>
        <w:rPr>
          <w:rFonts w:ascii="Cambria" w:hAnsi="Cambria"/>
          <w:b/>
          <w:sz w:val="22"/>
          <w:szCs w:val="22"/>
          <w:lang w:val="el-GR"/>
        </w:rPr>
        <w:t>.</w:t>
      </w:r>
    </w:p>
    <w:p w:rsidR="00394577" w:rsidRDefault="00394577" w:rsidP="00831201">
      <w:pPr>
        <w:spacing w:line="276" w:lineRule="auto"/>
        <w:jc w:val="both"/>
        <w:rPr>
          <w:rFonts w:ascii="Cambria" w:hAnsi="Cambria"/>
          <w:sz w:val="22"/>
          <w:szCs w:val="22"/>
          <w:lang w:val="el-GR"/>
        </w:rPr>
      </w:pPr>
      <w:r w:rsidRPr="00A34A0A">
        <w:rPr>
          <w:rFonts w:ascii="Cambria" w:hAnsi="Cambria"/>
          <w:sz w:val="22"/>
          <w:szCs w:val="22"/>
          <w:u w:val="single"/>
          <w:lang w:val="el-GR"/>
        </w:rPr>
        <w:t>Παράλληλα η συνολική αξία του Ισοζυγίου Υπηρεσιών με την Ρουμανία, αντιπροσωπεύει ποσοστό 2,2% της αξίας του συνολικού ελληνικού ισοζυγίου υπηρεσιών</w:t>
      </w:r>
      <w:r>
        <w:rPr>
          <w:rFonts w:ascii="Cambria" w:hAnsi="Cambria"/>
          <w:sz w:val="22"/>
          <w:szCs w:val="22"/>
          <w:lang w:val="el-GR"/>
        </w:rPr>
        <w:t>.</w:t>
      </w:r>
    </w:p>
    <w:p w:rsidR="004E3088" w:rsidRDefault="004E3088" w:rsidP="00831201">
      <w:pPr>
        <w:spacing w:line="276" w:lineRule="auto"/>
        <w:jc w:val="both"/>
        <w:rPr>
          <w:rFonts w:ascii="Cambria" w:hAnsi="Cambria"/>
          <w:sz w:val="22"/>
          <w:szCs w:val="22"/>
          <w:lang w:val="el-GR"/>
        </w:rPr>
      </w:pPr>
    </w:p>
    <w:p w:rsidR="00394577" w:rsidRPr="004E3088" w:rsidRDefault="00394577" w:rsidP="00831201">
      <w:pPr>
        <w:spacing w:line="276" w:lineRule="auto"/>
        <w:jc w:val="both"/>
        <w:rPr>
          <w:rFonts w:ascii="Cambria" w:hAnsi="Cambria"/>
          <w:sz w:val="22"/>
          <w:szCs w:val="22"/>
        </w:rPr>
      </w:pPr>
      <w:r>
        <w:rPr>
          <w:rFonts w:ascii="Cambria" w:hAnsi="Cambria"/>
          <w:sz w:val="22"/>
          <w:szCs w:val="22"/>
          <w:lang w:val="el-GR"/>
        </w:rPr>
        <w:t xml:space="preserve">Αναλυτικότερα </w:t>
      </w:r>
      <w:r>
        <w:rPr>
          <w:rFonts w:ascii="Cambria" w:hAnsi="Cambria"/>
          <w:sz w:val="22"/>
          <w:szCs w:val="22"/>
        </w:rPr>
        <w:t>:</w:t>
      </w:r>
    </w:p>
    <w:tbl>
      <w:tblPr>
        <w:tblW w:w="10289" w:type="dxa"/>
        <w:tblLook w:val="04A0" w:firstRow="1" w:lastRow="0" w:firstColumn="1" w:lastColumn="0" w:noHBand="0" w:noVBand="1"/>
      </w:tblPr>
      <w:tblGrid>
        <w:gridCol w:w="669"/>
        <w:gridCol w:w="5660"/>
        <w:gridCol w:w="1140"/>
        <w:gridCol w:w="1400"/>
        <w:gridCol w:w="1420"/>
      </w:tblGrid>
      <w:tr w:rsidR="00394577" w:rsidTr="00394577">
        <w:trPr>
          <w:trHeight w:val="285"/>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577" w:rsidRPr="00394577" w:rsidRDefault="00394577">
            <w:pPr>
              <w:rPr>
                <w:rFonts w:ascii="Cambria" w:hAnsi="Cambria" w:cs="Arial"/>
                <w:sz w:val="22"/>
                <w:szCs w:val="22"/>
                <w:lang w:val="el-GR"/>
              </w:rPr>
            </w:pPr>
            <w:r>
              <w:rPr>
                <w:rFonts w:ascii="Cambria" w:hAnsi="Cambria" w:cs="Arial"/>
                <w:sz w:val="22"/>
                <w:szCs w:val="22"/>
              </w:rPr>
              <w:t> </w:t>
            </w:r>
          </w:p>
        </w:tc>
        <w:tc>
          <w:tcPr>
            <w:tcW w:w="5660" w:type="dxa"/>
            <w:tcBorders>
              <w:top w:val="single" w:sz="4" w:space="0" w:color="auto"/>
              <w:left w:val="nil"/>
              <w:bottom w:val="single" w:sz="4" w:space="0" w:color="auto"/>
              <w:right w:val="single" w:sz="4" w:space="0" w:color="auto"/>
            </w:tcBorders>
            <w:shd w:val="clear" w:color="auto" w:fill="auto"/>
            <w:noWrap/>
            <w:vAlign w:val="bottom"/>
            <w:hideMark/>
          </w:tcPr>
          <w:p w:rsidR="00394577" w:rsidRPr="004971C1" w:rsidRDefault="00394577">
            <w:pPr>
              <w:rPr>
                <w:rFonts w:ascii="Cambria" w:hAnsi="Cambria" w:cs="Arial"/>
                <w:sz w:val="22"/>
                <w:szCs w:val="22"/>
                <w:lang w:val="el-GR"/>
              </w:rPr>
            </w:pPr>
            <w:r>
              <w:rPr>
                <w:rFonts w:ascii="Cambria" w:hAnsi="Cambria" w:cs="Arial"/>
                <w:sz w:val="22"/>
                <w:szCs w:val="22"/>
              </w:rPr>
              <w:t> </w:t>
            </w:r>
            <w:r w:rsidR="004971C1">
              <w:rPr>
                <w:rFonts w:ascii="Cambria" w:hAnsi="Cambria" w:cs="Arial"/>
                <w:sz w:val="22"/>
                <w:szCs w:val="22"/>
                <w:lang w:val="el-GR"/>
              </w:rPr>
              <w:t>Αξία σε εκ.Ευρώ</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2019</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 xml:space="preserve">Ποσοστό % </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ΣΥΝΟΛΟ</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ΡΟΥΜΑΝΙΑ</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στο Σύνολο</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Ι.Β</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rPr>
                <w:rFonts w:ascii="Cambria" w:hAnsi="Cambria" w:cs="Arial"/>
                <w:b/>
                <w:bCs/>
                <w:sz w:val="22"/>
                <w:szCs w:val="22"/>
                <w:lang w:val="el-GR"/>
              </w:rPr>
            </w:pPr>
            <w:r w:rsidRPr="00394577">
              <w:rPr>
                <w:rFonts w:ascii="Cambria" w:hAnsi="Cambria" w:cs="Arial"/>
                <w:b/>
                <w:bCs/>
                <w:sz w:val="22"/>
                <w:szCs w:val="22"/>
                <w:lang w:val="el-GR"/>
              </w:rPr>
              <w:t xml:space="preserve">ΣΥΝΟΛΙΚΟ ΙΣΟΖΥΓΙΟ ΥΠΗΡΕΣΙΩΝ ( </w:t>
            </w:r>
            <w:r>
              <w:rPr>
                <w:rFonts w:ascii="Cambria" w:hAnsi="Cambria" w:cs="Arial"/>
                <w:b/>
                <w:bCs/>
                <w:sz w:val="22"/>
                <w:szCs w:val="22"/>
              </w:rPr>
              <w:t>I</w:t>
            </w:r>
            <w:r w:rsidRPr="00394577">
              <w:rPr>
                <w:rFonts w:ascii="Cambria" w:hAnsi="Cambria" w:cs="Arial"/>
                <w:b/>
                <w:bCs/>
                <w:sz w:val="22"/>
                <w:szCs w:val="22"/>
                <w:lang w:val="el-GR"/>
              </w:rPr>
              <w:t xml:space="preserve">.Β.1- </w:t>
            </w:r>
            <w:r>
              <w:rPr>
                <w:rFonts w:ascii="Cambria" w:hAnsi="Cambria" w:cs="Arial"/>
                <w:b/>
                <w:bCs/>
                <w:sz w:val="22"/>
                <w:szCs w:val="22"/>
              </w:rPr>
              <w:t>I</w:t>
            </w:r>
            <w:r w:rsidRPr="00394577">
              <w:rPr>
                <w:rFonts w:ascii="Cambria" w:hAnsi="Cambria" w:cs="Arial"/>
                <w:b/>
                <w:bCs/>
                <w:sz w:val="22"/>
                <w:szCs w:val="22"/>
                <w:lang w:val="el-GR"/>
              </w:rPr>
              <w:t>.Β.2)</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21,115.8</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469.6</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2.2</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 </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I.B.1</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 xml:space="preserve">Εισπράξεις </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40,162.6</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628.0</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1.6</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εκ των οποίων</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color w:val="000000"/>
                <w:sz w:val="22"/>
                <w:szCs w:val="22"/>
              </w:rPr>
            </w:pPr>
            <w:r>
              <w:rPr>
                <w:rFonts w:ascii="Cambria" w:hAnsi="Cambria" w:cs="Arial"/>
                <w:b/>
                <w:bCs/>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 </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Pr="00A34A0A" w:rsidRDefault="00394577">
            <w:pPr>
              <w:rPr>
                <w:rFonts w:ascii="Cambria" w:hAnsi="Cambria" w:cs="Arial"/>
                <w:sz w:val="22"/>
                <w:szCs w:val="22"/>
                <w:lang w:val="el-GR"/>
              </w:rPr>
            </w:pPr>
            <w:r>
              <w:rPr>
                <w:rFonts w:ascii="Cambria" w:hAnsi="Cambria" w:cs="Arial"/>
                <w:sz w:val="22"/>
                <w:szCs w:val="22"/>
              </w:rPr>
              <w:t>Ταξιδιωτικό</w:t>
            </w:r>
            <w:r w:rsidR="00A34A0A">
              <w:rPr>
                <w:rFonts w:ascii="Cambria" w:hAnsi="Cambria" w:cs="Arial"/>
                <w:sz w:val="22"/>
                <w:szCs w:val="22"/>
                <w:lang w:val="el-GR"/>
              </w:rPr>
              <w:t>ς</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18,178.8</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488.1</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2.7</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lastRenderedPageBreak/>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Θαλάσσιες μεταφορές</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14,733.3</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45.7</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0.3</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Λοιπές μεταφορές</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2,569.8</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22.4</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0.9</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Λοιπές Υπηρεσίες</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4,680.7</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71.8</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1.5</w:t>
            </w:r>
          </w:p>
        </w:tc>
      </w:tr>
      <w:tr w:rsidR="00394577" w:rsidRPr="000302ED"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rPr>
                <w:rFonts w:ascii="Cambria" w:hAnsi="Cambria" w:cs="Arial"/>
                <w:sz w:val="22"/>
                <w:szCs w:val="22"/>
                <w:lang w:val="el-GR"/>
              </w:rPr>
            </w:pPr>
            <w:r w:rsidRPr="00394577">
              <w:rPr>
                <w:rFonts w:ascii="Cambria" w:hAnsi="Cambria" w:cs="Arial"/>
                <w:sz w:val="22"/>
                <w:szCs w:val="22"/>
                <w:lang w:val="el-GR"/>
              </w:rPr>
              <w:t>(Ι.Τ., Χρηματοοικονομικές, Ασφαλιστικές, Αναψυχής κλπ)</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sz w:val="22"/>
                <w:szCs w:val="22"/>
                <w:lang w:val="el-GR"/>
              </w:rPr>
            </w:pPr>
            <w:r>
              <w:rPr>
                <w:rFonts w:ascii="Cambria" w:hAnsi="Cambria"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sz w:val="22"/>
                <w:szCs w:val="22"/>
                <w:lang w:val="el-GR"/>
              </w:rPr>
            </w:pPr>
            <w:r>
              <w:rPr>
                <w:rFonts w:ascii="Cambria" w:hAnsi="Cambria"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sz w:val="22"/>
                <w:szCs w:val="22"/>
                <w:lang w:val="el-GR"/>
              </w:rPr>
            </w:pPr>
            <w:r>
              <w:rPr>
                <w:rFonts w:ascii="Cambria" w:hAnsi="Cambria" w:cs="Arial"/>
                <w:sz w:val="22"/>
                <w:szCs w:val="22"/>
              </w:rPr>
              <w:t> </w:t>
            </w:r>
          </w:p>
        </w:tc>
      </w:tr>
      <w:tr w:rsidR="00394577" w:rsidRPr="000302ED"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Pr="00394577" w:rsidRDefault="00394577">
            <w:pPr>
              <w:rPr>
                <w:rFonts w:ascii="Cambria" w:hAnsi="Cambria" w:cs="Arial"/>
                <w:sz w:val="22"/>
                <w:szCs w:val="22"/>
                <w:lang w:val="el-GR"/>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rPr>
                <w:rFonts w:ascii="Cambria" w:hAnsi="Cambria" w:cs="Arial"/>
                <w:sz w:val="22"/>
                <w:szCs w:val="22"/>
                <w:lang w:val="el-GR"/>
              </w:rPr>
            </w:pPr>
            <w:r>
              <w:rPr>
                <w:rFonts w:ascii="Cambria" w:hAnsi="Cambria" w:cs="Arial"/>
                <w:sz w:val="22"/>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sz w:val="22"/>
                <w:szCs w:val="22"/>
                <w:lang w:val="el-GR"/>
              </w:rPr>
            </w:pPr>
            <w:r>
              <w:rPr>
                <w:rFonts w:ascii="Cambria" w:hAnsi="Cambria"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sz w:val="22"/>
                <w:szCs w:val="22"/>
                <w:lang w:val="el-GR"/>
              </w:rPr>
            </w:pPr>
            <w:r>
              <w:rPr>
                <w:rFonts w:ascii="Cambria" w:hAnsi="Cambria"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sz w:val="22"/>
                <w:szCs w:val="22"/>
                <w:lang w:val="el-GR"/>
              </w:rPr>
            </w:pPr>
            <w:r>
              <w:rPr>
                <w:rFonts w:ascii="Cambria" w:hAnsi="Cambria" w:cs="Arial"/>
                <w:sz w:val="22"/>
                <w:szCs w:val="22"/>
              </w:rPr>
              <w:t> </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I.B.2</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 xml:space="preserve">Πληρωμές </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19,046.8</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color w:val="000000"/>
                <w:sz w:val="22"/>
                <w:szCs w:val="22"/>
              </w:rPr>
            </w:pPr>
            <w:r>
              <w:rPr>
                <w:rFonts w:ascii="Cambria" w:hAnsi="Cambria" w:cs="Arial"/>
                <w:b/>
                <w:bCs/>
                <w:color w:val="000000"/>
                <w:sz w:val="22"/>
                <w:szCs w:val="22"/>
              </w:rPr>
              <w:t>158.4</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0.8</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b/>
                <w:bCs/>
                <w:sz w:val="22"/>
                <w:szCs w:val="22"/>
              </w:rPr>
            </w:pPr>
            <w:r>
              <w:rPr>
                <w:rFonts w:ascii="Cambria" w:hAnsi="Cambria" w:cs="Arial"/>
                <w:b/>
                <w:bCs/>
                <w:sz w:val="22"/>
                <w:szCs w:val="22"/>
              </w:rPr>
              <w:t>εκ των οποίων</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color w:val="000000"/>
                <w:sz w:val="22"/>
                <w:szCs w:val="22"/>
              </w:rPr>
            </w:pPr>
            <w:r>
              <w:rPr>
                <w:rFonts w:ascii="Cambria" w:hAnsi="Cambria" w:cs="Arial"/>
                <w:b/>
                <w:bCs/>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b/>
                <w:bCs/>
                <w:sz w:val="22"/>
                <w:szCs w:val="22"/>
              </w:rPr>
            </w:pPr>
            <w:r>
              <w:rPr>
                <w:rFonts w:ascii="Cambria" w:hAnsi="Cambria" w:cs="Arial"/>
                <w:b/>
                <w:bCs/>
                <w:sz w:val="22"/>
                <w:szCs w:val="22"/>
              </w:rPr>
              <w:t> </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Θαλάσσιες μεταφορές</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7,622.9</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color w:val="000000"/>
                <w:sz w:val="22"/>
                <w:szCs w:val="22"/>
              </w:rPr>
            </w:pPr>
            <w:r>
              <w:rPr>
                <w:rFonts w:ascii="Cambria" w:hAnsi="Cambria" w:cs="Arial"/>
                <w:color w:val="000000"/>
                <w:sz w:val="22"/>
                <w:szCs w:val="22"/>
              </w:rPr>
              <w:t>3.1</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0.0</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Λοιπές μεταφορές</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3,754.5</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color w:val="000000"/>
                <w:sz w:val="22"/>
                <w:szCs w:val="22"/>
              </w:rPr>
            </w:pPr>
            <w:r>
              <w:rPr>
                <w:rFonts w:ascii="Cambria" w:hAnsi="Cambria" w:cs="Arial"/>
                <w:color w:val="000000"/>
                <w:sz w:val="22"/>
                <w:szCs w:val="22"/>
              </w:rPr>
              <w:t>57.0</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1.5</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Pr="00A34A0A" w:rsidRDefault="00394577">
            <w:pPr>
              <w:rPr>
                <w:rFonts w:ascii="Cambria" w:hAnsi="Cambria" w:cs="Arial"/>
                <w:sz w:val="22"/>
                <w:szCs w:val="22"/>
                <w:lang w:val="el-GR"/>
              </w:rPr>
            </w:pPr>
            <w:r>
              <w:rPr>
                <w:rFonts w:ascii="Cambria" w:hAnsi="Cambria" w:cs="Arial"/>
                <w:sz w:val="22"/>
                <w:szCs w:val="22"/>
              </w:rPr>
              <w:t>Ταξιδιωτικό</w:t>
            </w:r>
            <w:r w:rsidR="00A34A0A">
              <w:rPr>
                <w:rFonts w:ascii="Cambria" w:hAnsi="Cambria" w:cs="Arial"/>
                <w:sz w:val="22"/>
                <w:szCs w:val="22"/>
                <w:lang w:val="el-GR"/>
              </w:rPr>
              <w:t>ς</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2,743.8</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color w:val="000000"/>
                <w:sz w:val="22"/>
                <w:szCs w:val="22"/>
              </w:rPr>
            </w:pPr>
            <w:r>
              <w:rPr>
                <w:rFonts w:ascii="Cambria" w:hAnsi="Cambria" w:cs="Arial"/>
                <w:color w:val="000000"/>
                <w:sz w:val="22"/>
                <w:szCs w:val="22"/>
              </w:rPr>
              <w:t>41.1</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1.5</w:t>
            </w:r>
          </w:p>
        </w:tc>
      </w:tr>
      <w:tr w:rsidR="00394577"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Λοιπές Υπηρεσίες</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4,925.4</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color w:val="000000"/>
                <w:sz w:val="22"/>
                <w:szCs w:val="22"/>
              </w:rPr>
            </w:pPr>
            <w:r>
              <w:rPr>
                <w:rFonts w:ascii="Cambria" w:hAnsi="Cambria" w:cs="Arial"/>
                <w:color w:val="000000"/>
                <w:sz w:val="22"/>
                <w:szCs w:val="22"/>
              </w:rPr>
              <w:t>57.2</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Default="00394577">
            <w:pPr>
              <w:jc w:val="center"/>
              <w:rPr>
                <w:rFonts w:ascii="Cambria" w:hAnsi="Cambria" w:cs="Arial"/>
                <w:sz w:val="22"/>
                <w:szCs w:val="22"/>
              </w:rPr>
            </w:pPr>
            <w:r>
              <w:rPr>
                <w:rFonts w:ascii="Cambria" w:hAnsi="Cambria" w:cs="Arial"/>
                <w:sz w:val="22"/>
                <w:szCs w:val="22"/>
              </w:rPr>
              <w:t>1.2</w:t>
            </w:r>
          </w:p>
        </w:tc>
      </w:tr>
      <w:tr w:rsidR="00394577" w:rsidRPr="000302ED" w:rsidTr="00394577">
        <w:trPr>
          <w:trHeight w:val="2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94577" w:rsidRDefault="00394577">
            <w:pPr>
              <w:rPr>
                <w:rFonts w:ascii="Cambria" w:hAnsi="Cambria" w:cs="Arial"/>
                <w:sz w:val="22"/>
                <w:szCs w:val="22"/>
              </w:rPr>
            </w:pPr>
            <w:r>
              <w:rPr>
                <w:rFonts w:ascii="Cambria" w:hAnsi="Cambria" w:cs="Arial"/>
                <w:sz w:val="22"/>
                <w:szCs w:val="22"/>
              </w:rPr>
              <w:t> </w:t>
            </w:r>
          </w:p>
        </w:tc>
        <w:tc>
          <w:tcPr>
            <w:tcW w:w="566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rPr>
                <w:rFonts w:ascii="Cambria" w:hAnsi="Cambria" w:cs="Arial"/>
                <w:sz w:val="22"/>
                <w:szCs w:val="22"/>
                <w:lang w:val="el-GR"/>
              </w:rPr>
            </w:pPr>
            <w:r w:rsidRPr="00394577">
              <w:rPr>
                <w:rFonts w:ascii="Cambria" w:hAnsi="Cambria" w:cs="Arial"/>
                <w:sz w:val="22"/>
                <w:szCs w:val="22"/>
                <w:lang w:val="el-GR"/>
              </w:rPr>
              <w:t>(Ι.Τ., Χρηματοοικονομικές, Ασφαλιστικές, Αναψυχής κλπ)</w:t>
            </w:r>
          </w:p>
        </w:tc>
        <w:tc>
          <w:tcPr>
            <w:tcW w:w="114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sz w:val="22"/>
                <w:szCs w:val="22"/>
                <w:lang w:val="el-GR"/>
              </w:rPr>
            </w:pPr>
            <w:r>
              <w:rPr>
                <w:rFonts w:ascii="Cambria" w:hAnsi="Cambria" w:cs="Arial"/>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color w:val="000000"/>
                <w:sz w:val="22"/>
                <w:szCs w:val="22"/>
                <w:lang w:val="el-GR"/>
              </w:rPr>
            </w:pPr>
            <w:r>
              <w:rPr>
                <w:rFonts w:ascii="Cambria" w:hAnsi="Cambria" w:cs="Arial"/>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394577" w:rsidRPr="00394577" w:rsidRDefault="00394577">
            <w:pPr>
              <w:jc w:val="center"/>
              <w:rPr>
                <w:rFonts w:ascii="Cambria" w:hAnsi="Cambria" w:cs="Arial"/>
                <w:sz w:val="22"/>
                <w:szCs w:val="22"/>
                <w:lang w:val="el-GR"/>
              </w:rPr>
            </w:pPr>
            <w:r>
              <w:rPr>
                <w:rFonts w:ascii="Cambria" w:hAnsi="Cambria" w:cs="Arial"/>
                <w:sz w:val="22"/>
                <w:szCs w:val="22"/>
              </w:rPr>
              <w:t> </w:t>
            </w:r>
          </w:p>
        </w:tc>
      </w:tr>
    </w:tbl>
    <w:p w:rsidR="00394577" w:rsidRDefault="00394577" w:rsidP="00394577">
      <w:pPr>
        <w:spacing w:line="276" w:lineRule="auto"/>
        <w:jc w:val="both"/>
        <w:rPr>
          <w:rFonts w:ascii="Cambria" w:hAnsi="Cambria"/>
          <w:sz w:val="22"/>
          <w:szCs w:val="22"/>
          <w:lang w:val="el-GR"/>
        </w:rPr>
      </w:pPr>
      <w:r>
        <w:rPr>
          <w:rFonts w:ascii="Cambria" w:hAnsi="Cambria"/>
          <w:sz w:val="22"/>
          <w:szCs w:val="22"/>
          <w:lang w:val="el-GR"/>
        </w:rPr>
        <w:t>Πηγή : ΤτΕ</w:t>
      </w:r>
      <w:r w:rsidRPr="00831201">
        <w:rPr>
          <w:rFonts w:ascii="Cambria" w:hAnsi="Cambria"/>
          <w:sz w:val="22"/>
          <w:szCs w:val="22"/>
          <w:lang w:val="el-GR"/>
        </w:rPr>
        <w:t xml:space="preserve"> , Επεξε</w:t>
      </w:r>
      <w:r>
        <w:rPr>
          <w:rFonts w:ascii="Cambria" w:hAnsi="Cambria"/>
          <w:sz w:val="22"/>
          <w:szCs w:val="22"/>
          <w:lang w:val="el-GR"/>
        </w:rPr>
        <w:t>ργασία Γραφείο ΟΕΥ Βουκουρεστίου</w:t>
      </w:r>
    </w:p>
    <w:p w:rsidR="00C03393" w:rsidRDefault="00C03393" w:rsidP="00831201">
      <w:pPr>
        <w:spacing w:line="276" w:lineRule="auto"/>
        <w:jc w:val="both"/>
        <w:rPr>
          <w:rFonts w:ascii="Cambria" w:hAnsi="Cambria"/>
          <w:sz w:val="22"/>
          <w:szCs w:val="22"/>
          <w:lang w:val="el-GR"/>
        </w:rPr>
      </w:pPr>
    </w:p>
    <w:p w:rsidR="00C03393" w:rsidRDefault="00A34A0A" w:rsidP="00831201">
      <w:pPr>
        <w:spacing w:line="276" w:lineRule="auto"/>
        <w:jc w:val="both"/>
        <w:rPr>
          <w:rFonts w:ascii="Cambria" w:hAnsi="Cambria"/>
          <w:sz w:val="22"/>
          <w:szCs w:val="22"/>
          <w:lang w:val="el-GR"/>
        </w:rPr>
      </w:pPr>
      <w:r>
        <w:rPr>
          <w:rFonts w:ascii="Cambria" w:hAnsi="Cambria"/>
          <w:sz w:val="22"/>
          <w:szCs w:val="22"/>
          <w:lang w:val="el-GR"/>
        </w:rPr>
        <w:t xml:space="preserve">Όπως παρατηρείται για το 2019, </w:t>
      </w:r>
      <w:r w:rsidRPr="00A34A0A">
        <w:rPr>
          <w:rFonts w:ascii="Cambria" w:hAnsi="Cambria"/>
          <w:b/>
          <w:sz w:val="22"/>
          <w:szCs w:val="22"/>
          <w:lang w:val="el-GR"/>
        </w:rPr>
        <w:t xml:space="preserve">σημαντικότερος κλάδος υπηρεσιών όσον αφορά στις εισπράξεις είναι ο ταξιδιωτικός </w:t>
      </w:r>
      <w:r>
        <w:rPr>
          <w:rFonts w:ascii="Cambria" w:hAnsi="Cambria"/>
          <w:sz w:val="22"/>
          <w:szCs w:val="22"/>
          <w:lang w:val="el-GR"/>
        </w:rPr>
        <w:t xml:space="preserve">με συνολικές εισπράξεις 488 εκ.Ευρώ ή ποσοστό 78% του συνόλου, ενώ </w:t>
      </w:r>
      <w:r w:rsidRPr="00A34A0A">
        <w:rPr>
          <w:rFonts w:ascii="Cambria" w:hAnsi="Cambria"/>
          <w:b/>
          <w:sz w:val="22"/>
          <w:szCs w:val="22"/>
          <w:lang w:val="el-GR"/>
        </w:rPr>
        <w:t>όσον αφορά στις πληρωμές είναι οι μεταφορές (θαλάσσιες και λοιπές)</w:t>
      </w:r>
      <w:r w:rsidR="00905E24">
        <w:rPr>
          <w:rFonts w:ascii="Cambria" w:hAnsi="Cambria"/>
          <w:sz w:val="22"/>
          <w:szCs w:val="22"/>
          <w:lang w:val="el-GR"/>
        </w:rPr>
        <w:t xml:space="preserve"> με συνολικές πληρωμές 58,1 εκ.Ευρώ ή ποσοστό 38</w:t>
      </w:r>
      <w:r>
        <w:rPr>
          <w:rFonts w:ascii="Cambria" w:hAnsi="Cambria"/>
          <w:sz w:val="22"/>
          <w:szCs w:val="22"/>
          <w:lang w:val="el-GR"/>
        </w:rPr>
        <w:t>% του συνόλου.</w:t>
      </w:r>
    </w:p>
    <w:p w:rsidR="00A34A0A" w:rsidRDefault="00A34A0A" w:rsidP="00831201">
      <w:pPr>
        <w:spacing w:line="276" w:lineRule="auto"/>
        <w:jc w:val="both"/>
        <w:rPr>
          <w:rFonts w:ascii="Cambria" w:hAnsi="Cambria"/>
          <w:sz w:val="22"/>
          <w:szCs w:val="22"/>
          <w:lang w:val="el-GR"/>
        </w:rPr>
      </w:pPr>
    </w:p>
    <w:p w:rsidR="004971C1" w:rsidRPr="004971C1" w:rsidRDefault="004971C1" w:rsidP="00831201">
      <w:pPr>
        <w:spacing w:line="276" w:lineRule="auto"/>
        <w:jc w:val="both"/>
        <w:rPr>
          <w:rFonts w:ascii="Cambria" w:hAnsi="Cambria"/>
          <w:sz w:val="22"/>
          <w:szCs w:val="22"/>
          <w:lang w:val="el-GR"/>
        </w:rPr>
      </w:pPr>
      <w:r>
        <w:rPr>
          <w:rFonts w:ascii="Cambria" w:hAnsi="Cambria"/>
          <w:sz w:val="22"/>
          <w:szCs w:val="22"/>
          <w:lang w:val="el-GR"/>
        </w:rPr>
        <w:t>Σημειώνεται ότι σύμφωνα με τα πρόσφατα στοιχεία της Τ.τ.Ε. για το 9μηνο Ιανουαρίου-Σεπτεμβρίου του 2020, οι συνολικές ταξιδιωτικές εισπράξεις ανέρχονται στα 3.660,1 εκ.Ευρώ εκ των οποίων αυτές από Ρουμανία ανέρχοντα</w:t>
      </w:r>
      <w:r w:rsidR="00905E24">
        <w:rPr>
          <w:rFonts w:ascii="Cambria" w:hAnsi="Cambria"/>
          <w:sz w:val="22"/>
          <w:szCs w:val="22"/>
          <w:lang w:val="el-GR"/>
        </w:rPr>
        <w:t>ι στα 72,3 εκ.Ευρώ (ποσοστό 2</w:t>
      </w:r>
      <w:r>
        <w:rPr>
          <w:rFonts w:ascii="Cambria" w:hAnsi="Cambria"/>
          <w:sz w:val="22"/>
          <w:szCs w:val="22"/>
          <w:lang w:val="el-GR"/>
        </w:rPr>
        <w:t>%).</w:t>
      </w:r>
    </w:p>
    <w:p w:rsidR="00A34A0A" w:rsidRDefault="00A34A0A" w:rsidP="00831201">
      <w:pPr>
        <w:spacing w:line="276" w:lineRule="auto"/>
        <w:jc w:val="both"/>
        <w:rPr>
          <w:rFonts w:ascii="Cambria" w:hAnsi="Cambria"/>
          <w:sz w:val="22"/>
          <w:szCs w:val="22"/>
          <w:lang w:val="el-GR"/>
        </w:rPr>
      </w:pPr>
    </w:p>
    <w:p w:rsidR="00A34A0A" w:rsidRDefault="008846C8" w:rsidP="00831201">
      <w:pPr>
        <w:spacing w:line="276" w:lineRule="auto"/>
        <w:jc w:val="both"/>
        <w:rPr>
          <w:rFonts w:ascii="Cambria" w:hAnsi="Cambria"/>
          <w:b/>
          <w:sz w:val="22"/>
          <w:szCs w:val="22"/>
          <w:u w:val="single"/>
          <w:lang w:val="el-GR"/>
        </w:rPr>
      </w:pPr>
      <w:r>
        <w:rPr>
          <w:rFonts w:ascii="Cambria" w:hAnsi="Cambria"/>
          <w:b/>
          <w:sz w:val="22"/>
          <w:szCs w:val="22"/>
          <w:u w:val="single"/>
          <w:lang w:val="el-GR"/>
        </w:rPr>
        <w:t>3</w:t>
      </w:r>
      <w:r w:rsidR="00DE77D5" w:rsidRPr="00DE77D5">
        <w:rPr>
          <w:rFonts w:ascii="Cambria" w:hAnsi="Cambria"/>
          <w:b/>
          <w:sz w:val="22"/>
          <w:szCs w:val="22"/>
          <w:u w:val="single"/>
          <w:lang w:val="el-GR"/>
        </w:rPr>
        <w:t>. Ξένες Άμεσες Επενδύσεις</w:t>
      </w:r>
      <w:r>
        <w:rPr>
          <w:rFonts w:ascii="Cambria" w:hAnsi="Cambria"/>
          <w:b/>
          <w:sz w:val="22"/>
          <w:szCs w:val="22"/>
          <w:u w:val="single"/>
          <w:lang w:val="el-GR"/>
        </w:rPr>
        <w:t>/Αποθέματα</w:t>
      </w:r>
    </w:p>
    <w:p w:rsidR="008846C8" w:rsidRPr="008846C8" w:rsidRDefault="00C027C4" w:rsidP="00831201">
      <w:pPr>
        <w:spacing w:line="276" w:lineRule="auto"/>
        <w:jc w:val="both"/>
        <w:rPr>
          <w:rFonts w:asciiTheme="majorHAnsi" w:hAnsiTheme="majorHAnsi"/>
          <w:sz w:val="22"/>
          <w:szCs w:val="22"/>
          <w:lang w:val="el-GR"/>
        </w:rPr>
      </w:pPr>
      <w:r w:rsidRPr="00C027C4">
        <w:rPr>
          <w:rFonts w:asciiTheme="majorHAnsi" w:hAnsiTheme="majorHAnsi"/>
          <w:sz w:val="22"/>
          <w:szCs w:val="22"/>
          <w:lang w:val="el-GR"/>
        </w:rPr>
        <w:t>Όπως αναφέρεται στον ιστότοπο της Τ.τ.Ε. και σύμφωνα με το Πλαίσιο για τις Σχέσεις Άμεσων Επενδύσεων του ΟΟΣΑ (</w:t>
      </w:r>
      <w:r w:rsidRPr="00C027C4">
        <w:rPr>
          <w:rFonts w:asciiTheme="majorHAnsi" w:hAnsiTheme="majorHAnsi"/>
          <w:sz w:val="22"/>
          <w:szCs w:val="22"/>
        </w:rPr>
        <w:t>Framework</w:t>
      </w:r>
      <w:r w:rsidRPr="00C027C4">
        <w:rPr>
          <w:rFonts w:asciiTheme="majorHAnsi" w:hAnsiTheme="majorHAnsi"/>
          <w:sz w:val="22"/>
          <w:szCs w:val="22"/>
          <w:lang w:val="el-GR"/>
        </w:rPr>
        <w:t xml:space="preserve"> </w:t>
      </w:r>
      <w:r w:rsidRPr="00C027C4">
        <w:rPr>
          <w:rFonts w:asciiTheme="majorHAnsi" w:hAnsiTheme="majorHAnsi"/>
          <w:sz w:val="22"/>
          <w:szCs w:val="22"/>
        </w:rPr>
        <w:t>for</w:t>
      </w:r>
      <w:r w:rsidRPr="00C027C4">
        <w:rPr>
          <w:rFonts w:asciiTheme="majorHAnsi" w:hAnsiTheme="majorHAnsi"/>
          <w:sz w:val="22"/>
          <w:szCs w:val="22"/>
          <w:lang w:val="el-GR"/>
        </w:rPr>
        <w:t xml:space="preserve"> </w:t>
      </w:r>
      <w:r w:rsidRPr="00C027C4">
        <w:rPr>
          <w:rFonts w:asciiTheme="majorHAnsi" w:hAnsiTheme="majorHAnsi"/>
          <w:sz w:val="22"/>
          <w:szCs w:val="22"/>
        </w:rPr>
        <w:t>Direct</w:t>
      </w:r>
      <w:r w:rsidRPr="00C027C4">
        <w:rPr>
          <w:rFonts w:asciiTheme="majorHAnsi" w:hAnsiTheme="majorHAnsi"/>
          <w:sz w:val="22"/>
          <w:szCs w:val="22"/>
          <w:lang w:val="el-GR"/>
        </w:rPr>
        <w:t xml:space="preserve"> </w:t>
      </w:r>
      <w:r w:rsidRPr="00C027C4">
        <w:rPr>
          <w:rFonts w:asciiTheme="majorHAnsi" w:hAnsiTheme="majorHAnsi"/>
          <w:sz w:val="22"/>
          <w:szCs w:val="22"/>
        </w:rPr>
        <w:t>Investment</w:t>
      </w:r>
      <w:r w:rsidRPr="00C027C4">
        <w:rPr>
          <w:rFonts w:asciiTheme="majorHAnsi" w:hAnsiTheme="majorHAnsi"/>
          <w:sz w:val="22"/>
          <w:szCs w:val="22"/>
          <w:lang w:val="el-GR"/>
        </w:rPr>
        <w:t xml:space="preserve"> </w:t>
      </w:r>
      <w:r w:rsidRPr="00C027C4">
        <w:rPr>
          <w:rFonts w:asciiTheme="majorHAnsi" w:hAnsiTheme="majorHAnsi"/>
          <w:sz w:val="22"/>
          <w:szCs w:val="22"/>
        </w:rPr>
        <w:t>Relationships</w:t>
      </w:r>
      <w:r w:rsidRPr="00C027C4">
        <w:rPr>
          <w:rFonts w:asciiTheme="majorHAnsi" w:hAnsiTheme="majorHAnsi"/>
          <w:sz w:val="22"/>
          <w:szCs w:val="22"/>
          <w:lang w:val="el-GR"/>
        </w:rPr>
        <w:t xml:space="preserve"> – </w:t>
      </w:r>
      <w:r w:rsidRPr="00C027C4">
        <w:rPr>
          <w:rFonts w:asciiTheme="majorHAnsi" w:hAnsiTheme="majorHAnsi"/>
          <w:sz w:val="22"/>
          <w:szCs w:val="22"/>
        </w:rPr>
        <w:t>FDIR</w:t>
      </w:r>
      <w:r w:rsidRPr="00C027C4">
        <w:rPr>
          <w:rFonts w:asciiTheme="majorHAnsi" w:hAnsiTheme="majorHAnsi"/>
          <w:sz w:val="22"/>
          <w:szCs w:val="22"/>
          <w:lang w:val="el-GR"/>
        </w:rPr>
        <w:t>), τ</w:t>
      </w:r>
      <w:r w:rsidR="008846C8" w:rsidRPr="00C027C4">
        <w:rPr>
          <w:rFonts w:asciiTheme="majorHAnsi" w:hAnsiTheme="majorHAnsi"/>
          <w:sz w:val="22"/>
          <w:szCs w:val="22"/>
          <w:lang w:val="el-GR"/>
        </w:rPr>
        <w:t>α αποθέματα άμεσων επενδύσεων περιλαμβάνουν το σύνολο των τοποθετήσεων (εισφορές στο μετοχικό κεφάλαιο, επανεπενδυθέντα κέρδη, καταθέσεις, δάνεια, χρεόγραφα, εμπορικές πιστώσεις και λοιπά χρεωστικά μέσα) που αφήνει ένας άμεσος επενδυτής, σε δεδομένη χρονική στιγμή, στη διάθεση της επιχείρησης με την οποία συνδέεται με σχέση άμεσης επένδυσης, ενώ στα αποθέματα άμεσων επενδύσεων περιλαμβάνονται και οι επενδύσεις σε ακίνητα</w:t>
      </w:r>
      <w:r w:rsidR="008846C8" w:rsidRPr="008846C8">
        <w:rPr>
          <w:rFonts w:asciiTheme="majorHAnsi" w:hAnsiTheme="majorHAnsi"/>
          <w:sz w:val="22"/>
          <w:szCs w:val="22"/>
          <w:lang w:val="el-GR"/>
        </w:rPr>
        <w:t>.</w:t>
      </w:r>
    </w:p>
    <w:p w:rsidR="008846C8" w:rsidRPr="008846C8" w:rsidRDefault="008846C8" w:rsidP="00831201">
      <w:pPr>
        <w:spacing w:line="276" w:lineRule="auto"/>
        <w:jc w:val="both"/>
        <w:rPr>
          <w:rFonts w:ascii="Cambria" w:hAnsi="Cambria"/>
          <w:b/>
          <w:sz w:val="22"/>
          <w:szCs w:val="22"/>
          <w:u w:val="single"/>
          <w:lang w:val="el-GR"/>
        </w:rPr>
      </w:pPr>
    </w:p>
    <w:p w:rsidR="00DE77D5" w:rsidRPr="00C027C4" w:rsidRDefault="008846C8" w:rsidP="00831201">
      <w:pPr>
        <w:spacing w:line="276" w:lineRule="auto"/>
        <w:jc w:val="both"/>
        <w:rPr>
          <w:rFonts w:ascii="Cambria" w:hAnsi="Cambria"/>
          <w:b/>
          <w:sz w:val="22"/>
          <w:szCs w:val="22"/>
          <w:lang w:val="el-GR"/>
        </w:rPr>
      </w:pPr>
      <w:r>
        <w:rPr>
          <w:rFonts w:ascii="Cambria" w:hAnsi="Cambria"/>
          <w:sz w:val="22"/>
          <w:szCs w:val="22"/>
          <w:lang w:val="el-GR"/>
        </w:rPr>
        <w:t xml:space="preserve"> Όσον αφορά στις Ελληνικές Ξένες Άμεσες Επενδύσεις/Αποθέματα στο εξωτερικό, σύμφωνα με τα στοιχεία της Τ.τ.Ε., προκύπτει ότι </w:t>
      </w:r>
      <w:r w:rsidRPr="00C027C4">
        <w:rPr>
          <w:rFonts w:ascii="Cambria" w:hAnsi="Cambria"/>
          <w:b/>
          <w:sz w:val="22"/>
          <w:szCs w:val="22"/>
          <w:lang w:val="el-GR"/>
        </w:rPr>
        <w:t>η Ρουμανία, βρίσκεται 5</w:t>
      </w:r>
      <w:r w:rsidRPr="00C027C4">
        <w:rPr>
          <w:rFonts w:ascii="Cambria" w:hAnsi="Cambria"/>
          <w:b/>
          <w:sz w:val="22"/>
          <w:szCs w:val="22"/>
          <w:vertAlign w:val="superscript"/>
          <w:lang w:val="el-GR"/>
        </w:rPr>
        <w:t>η</w:t>
      </w:r>
      <w:r w:rsidRPr="00C027C4">
        <w:rPr>
          <w:rFonts w:ascii="Cambria" w:hAnsi="Cambria"/>
          <w:b/>
          <w:sz w:val="22"/>
          <w:szCs w:val="22"/>
          <w:lang w:val="el-GR"/>
        </w:rPr>
        <w:t xml:space="preserve"> θέση του σχετικού καταλόγου με ύψος επενδύσεων το 2019 που έφθασε στα 1,2</w:t>
      </w:r>
      <w:r w:rsidR="00C027C4" w:rsidRPr="00C027C4">
        <w:rPr>
          <w:rFonts w:ascii="Cambria" w:hAnsi="Cambria"/>
          <w:b/>
          <w:sz w:val="22"/>
          <w:szCs w:val="22"/>
          <w:lang w:val="el-GR"/>
        </w:rPr>
        <w:t xml:space="preserve"> δισ.Ευρώ</w:t>
      </w:r>
      <w:r w:rsidR="00C027C4">
        <w:rPr>
          <w:rFonts w:ascii="Cambria" w:hAnsi="Cambria"/>
          <w:b/>
          <w:sz w:val="22"/>
          <w:szCs w:val="22"/>
          <w:lang w:val="el-GR"/>
        </w:rPr>
        <w:t xml:space="preserve"> και ποσοστό στο σύνολο 7,3%.</w:t>
      </w:r>
    </w:p>
    <w:p w:rsidR="00DE77D5" w:rsidRDefault="00DE77D5" w:rsidP="00831201">
      <w:pPr>
        <w:spacing w:line="276" w:lineRule="auto"/>
        <w:jc w:val="both"/>
        <w:rPr>
          <w:rFonts w:ascii="Cambria" w:hAnsi="Cambria"/>
          <w:sz w:val="22"/>
          <w:szCs w:val="22"/>
          <w:lang w:val="el-GR"/>
        </w:rPr>
      </w:pPr>
    </w:p>
    <w:p w:rsidR="00C027C4" w:rsidRPr="00C027C4" w:rsidRDefault="00C027C4" w:rsidP="00831201">
      <w:pPr>
        <w:spacing w:line="276" w:lineRule="auto"/>
        <w:jc w:val="both"/>
        <w:rPr>
          <w:rFonts w:ascii="Cambria" w:hAnsi="Cambria"/>
          <w:sz w:val="22"/>
          <w:szCs w:val="22"/>
          <w:lang w:val="el-GR"/>
        </w:rPr>
      </w:pPr>
      <w:r>
        <w:rPr>
          <w:rFonts w:ascii="Cambria" w:hAnsi="Cambria"/>
          <w:sz w:val="22"/>
          <w:szCs w:val="22"/>
          <w:lang w:val="el-GR"/>
        </w:rPr>
        <w:t xml:space="preserve">Αναλυτικότερα </w:t>
      </w:r>
      <w:r>
        <w:rPr>
          <w:rFonts w:ascii="Cambria" w:hAnsi="Cambria"/>
          <w:sz w:val="22"/>
          <w:szCs w:val="22"/>
        </w:rPr>
        <w:t>:</w:t>
      </w:r>
    </w:p>
    <w:tbl>
      <w:tblPr>
        <w:tblW w:w="10340" w:type="dxa"/>
        <w:tblLook w:val="04A0" w:firstRow="1" w:lastRow="0" w:firstColumn="1" w:lastColumn="0" w:noHBand="0" w:noVBand="1"/>
      </w:tblPr>
      <w:tblGrid>
        <w:gridCol w:w="3541"/>
        <w:gridCol w:w="1184"/>
        <w:gridCol w:w="1451"/>
        <w:gridCol w:w="1376"/>
        <w:gridCol w:w="1353"/>
        <w:gridCol w:w="1435"/>
      </w:tblGrid>
      <w:tr w:rsidR="00CB10BC" w:rsidRPr="000302ED" w:rsidTr="00CB10BC">
        <w:trPr>
          <w:trHeight w:val="285"/>
        </w:trPr>
        <w:tc>
          <w:tcPr>
            <w:tcW w:w="617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10BC" w:rsidRPr="00CB10BC" w:rsidRDefault="00CB10BC">
            <w:pPr>
              <w:rPr>
                <w:rFonts w:ascii="Cambria" w:hAnsi="Cambria" w:cs="Arial"/>
                <w:b/>
                <w:bCs/>
                <w:sz w:val="22"/>
                <w:szCs w:val="22"/>
                <w:lang w:val="el-GR"/>
              </w:rPr>
            </w:pPr>
            <w:r w:rsidRPr="00CB10BC">
              <w:rPr>
                <w:rFonts w:ascii="Cambria" w:hAnsi="Cambria" w:cs="Arial"/>
                <w:b/>
                <w:bCs/>
                <w:sz w:val="22"/>
                <w:szCs w:val="22"/>
                <w:lang w:val="el-GR"/>
              </w:rPr>
              <w:t xml:space="preserve">Άμεσες Επενδύσεις κατοίκων στο εξωτερικό ανά χώρα υποδοχής </w:t>
            </w:r>
            <w:r w:rsidR="00C027C4">
              <w:rPr>
                <w:rFonts w:ascii="Cambria" w:hAnsi="Cambria" w:cs="Arial"/>
                <w:b/>
                <w:bCs/>
                <w:sz w:val="22"/>
                <w:szCs w:val="22"/>
                <w:lang w:val="el-GR"/>
              </w:rPr>
              <w:t>/ ποσά σε εκ.Ευρώ</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CB10BC" w:rsidRPr="00CB10BC" w:rsidRDefault="00CB10BC">
            <w:pPr>
              <w:jc w:val="center"/>
              <w:rPr>
                <w:rFonts w:ascii="Cambria" w:hAnsi="Cambria" w:cs="Arial"/>
                <w:sz w:val="22"/>
                <w:szCs w:val="22"/>
                <w:lang w:val="el-GR"/>
              </w:rPr>
            </w:pPr>
            <w:r>
              <w:rPr>
                <w:rFonts w:ascii="Cambria" w:hAnsi="Cambria" w:cs="Arial"/>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CB10BC" w:rsidRPr="00CB10BC" w:rsidRDefault="00CB10BC">
            <w:pPr>
              <w:jc w:val="center"/>
              <w:rPr>
                <w:rFonts w:ascii="Cambria" w:hAnsi="Cambria" w:cs="Arial"/>
                <w:sz w:val="22"/>
                <w:szCs w:val="22"/>
                <w:lang w:val="el-GR"/>
              </w:rPr>
            </w:pPr>
            <w:r>
              <w:rPr>
                <w:rFonts w:ascii="Cambria" w:hAnsi="Cambria" w:cs="Arial"/>
                <w:sz w:val="22"/>
                <w:szCs w:val="22"/>
              </w:rPr>
              <w:t> </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CB10BC" w:rsidRPr="00CB10BC" w:rsidRDefault="00CB10BC">
            <w:pPr>
              <w:jc w:val="center"/>
              <w:rPr>
                <w:rFonts w:ascii="Cambria" w:hAnsi="Cambria" w:cs="Arial"/>
                <w:sz w:val="22"/>
                <w:szCs w:val="22"/>
                <w:lang w:val="el-GR"/>
              </w:rPr>
            </w:pPr>
            <w:r>
              <w:rPr>
                <w:rFonts w:ascii="Cambria" w:hAnsi="Cambria" w:cs="Arial"/>
                <w:sz w:val="22"/>
                <w:szCs w:val="22"/>
              </w:rPr>
              <w:t> </w:t>
            </w:r>
          </w:p>
        </w:tc>
      </w:tr>
      <w:tr w:rsidR="00CB10BC" w:rsidTr="00CB10BC">
        <w:trPr>
          <w:trHeight w:val="285"/>
        </w:trPr>
        <w:tc>
          <w:tcPr>
            <w:tcW w:w="472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10BC" w:rsidRPr="00076838" w:rsidRDefault="00CB10BC">
            <w:pPr>
              <w:rPr>
                <w:rFonts w:ascii="Cambria" w:hAnsi="Cambria" w:cs="Arial"/>
                <w:i/>
                <w:iCs/>
                <w:sz w:val="22"/>
                <w:szCs w:val="22"/>
              </w:rPr>
            </w:pPr>
            <w:r w:rsidRPr="00CB10BC">
              <w:rPr>
                <w:rFonts w:ascii="Cambria" w:hAnsi="Cambria" w:cs="Arial"/>
                <w:i/>
                <w:iCs/>
                <w:sz w:val="22"/>
                <w:szCs w:val="22"/>
                <w:lang w:val="el-GR"/>
              </w:rPr>
              <w:t>Συνολικά</w:t>
            </w:r>
            <w:r w:rsidRPr="00076838">
              <w:rPr>
                <w:rFonts w:ascii="Cambria" w:hAnsi="Cambria" w:cs="Arial"/>
                <w:i/>
                <w:iCs/>
                <w:sz w:val="22"/>
                <w:szCs w:val="22"/>
              </w:rPr>
              <w:t xml:space="preserve"> </w:t>
            </w:r>
            <w:r w:rsidRPr="00CB10BC">
              <w:rPr>
                <w:rFonts w:ascii="Cambria" w:hAnsi="Cambria" w:cs="Arial"/>
                <w:i/>
                <w:iCs/>
                <w:sz w:val="22"/>
                <w:szCs w:val="22"/>
                <w:lang w:val="el-GR"/>
              </w:rPr>
              <w:t>κεφάλαια</w:t>
            </w:r>
            <w:r w:rsidRPr="00076838">
              <w:rPr>
                <w:rFonts w:ascii="Cambria" w:hAnsi="Cambria" w:cs="Arial"/>
                <w:i/>
                <w:iCs/>
                <w:sz w:val="22"/>
                <w:szCs w:val="22"/>
              </w:rPr>
              <w:t xml:space="preserve"> (</w:t>
            </w:r>
            <w:r>
              <w:rPr>
                <w:rFonts w:ascii="Cambria" w:hAnsi="Cambria" w:cs="Arial"/>
                <w:i/>
                <w:iCs/>
                <w:sz w:val="22"/>
                <w:szCs w:val="22"/>
              </w:rPr>
              <w:t>in</w:t>
            </w:r>
            <w:r w:rsidRPr="00076838">
              <w:rPr>
                <w:rFonts w:ascii="Cambria" w:hAnsi="Cambria" w:cs="Arial"/>
                <w:i/>
                <w:iCs/>
                <w:sz w:val="22"/>
                <w:szCs w:val="22"/>
              </w:rPr>
              <w:t xml:space="preserve"> </w:t>
            </w:r>
            <w:r>
              <w:rPr>
                <w:rFonts w:ascii="Cambria" w:hAnsi="Cambria" w:cs="Arial"/>
                <w:i/>
                <w:iCs/>
                <w:sz w:val="22"/>
                <w:szCs w:val="22"/>
              </w:rPr>
              <w:t>terms</w:t>
            </w:r>
            <w:r w:rsidRPr="00076838">
              <w:rPr>
                <w:rFonts w:ascii="Cambria" w:hAnsi="Cambria" w:cs="Arial"/>
                <w:i/>
                <w:iCs/>
                <w:sz w:val="22"/>
                <w:szCs w:val="22"/>
              </w:rPr>
              <w:t xml:space="preserve"> </w:t>
            </w:r>
            <w:r>
              <w:rPr>
                <w:rFonts w:ascii="Cambria" w:hAnsi="Cambria" w:cs="Arial"/>
                <w:i/>
                <w:iCs/>
                <w:sz w:val="22"/>
                <w:szCs w:val="22"/>
              </w:rPr>
              <w:t>of</w:t>
            </w:r>
            <w:r w:rsidRPr="00076838">
              <w:rPr>
                <w:rFonts w:ascii="Cambria" w:hAnsi="Cambria" w:cs="Arial"/>
                <w:i/>
                <w:iCs/>
                <w:sz w:val="22"/>
                <w:szCs w:val="22"/>
              </w:rPr>
              <w:t xml:space="preserve"> </w:t>
            </w:r>
            <w:r>
              <w:rPr>
                <w:rFonts w:ascii="Cambria" w:hAnsi="Cambria" w:cs="Arial"/>
                <w:i/>
                <w:iCs/>
                <w:sz w:val="22"/>
                <w:szCs w:val="22"/>
              </w:rPr>
              <w:t>stocks</w:t>
            </w:r>
            <w:r w:rsidRPr="00076838">
              <w:rPr>
                <w:rFonts w:ascii="Cambria" w:hAnsi="Cambria" w:cs="Arial"/>
                <w:i/>
                <w:iCs/>
                <w:sz w:val="22"/>
                <w:szCs w:val="22"/>
              </w:rPr>
              <w:t xml:space="preserve"> ) </w:t>
            </w:r>
          </w:p>
          <w:p w:rsidR="00CB10BC" w:rsidRPr="00CB10BC" w:rsidRDefault="00CB10BC">
            <w:pPr>
              <w:rPr>
                <w:rFonts w:ascii="Cambria" w:hAnsi="Cambria" w:cs="Arial"/>
                <w:i/>
                <w:iCs/>
                <w:sz w:val="22"/>
                <w:szCs w:val="22"/>
                <w:lang w:val="el-GR"/>
              </w:rPr>
            </w:pPr>
            <w:r w:rsidRPr="00CB10BC">
              <w:rPr>
                <w:rFonts w:ascii="Cambria" w:hAnsi="Cambria" w:cs="Arial"/>
                <w:i/>
                <w:iCs/>
                <w:sz w:val="22"/>
                <w:szCs w:val="22"/>
                <w:lang w:val="el-GR"/>
              </w:rPr>
              <w:t>τέλος έτους αναφοράς</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Pr="00CB10BC" w:rsidRDefault="00CB10BC">
            <w:pPr>
              <w:rPr>
                <w:rFonts w:ascii="Cambria" w:hAnsi="Cambria" w:cs="Arial"/>
                <w:sz w:val="22"/>
                <w:szCs w:val="22"/>
                <w:lang w:val="el-GR"/>
              </w:rPr>
            </w:pPr>
            <w:r>
              <w:rPr>
                <w:rFonts w:ascii="Cambria" w:hAnsi="Cambria" w:cs="Arial"/>
                <w:sz w:val="22"/>
                <w:szCs w:val="22"/>
              </w:rPr>
              <w:t> </w:t>
            </w:r>
          </w:p>
        </w:tc>
        <w:tc>
          <w:tcPr>
            <w:tcW w:w="1376" w:type="dxa"/>
            <w:tcBorders>
              <w:top w:val="nil"/>
              <w:left w:val="nil"/>
              <w:bottom w:val="single" w:sz="4" w:space="0" w:color="auto"/>
              <w:right w:val="single" w:sz="4" w:space="0" w:color="auto"/>
            </w:tcBorders>
            <w:shd w:val="clear" w:color="auto" w:fill="auto"/>
            <w:noWrap/>
            <w:vAlign w:val="bottom"/>
            <w:hideMark/>
          </w:tcPr>
          <w:p w:rsidR="00CB10BC" w:rsidRPr="00CB10BC" w:rsidRDefault="00CB10BC">
            <w:pPr>
              <w:jc w:val="center"/>
              <w:rPr>
                <w:rFonts w:ascii="Cambria" w:hAnsi="Cambria" w:cs="Arial"/>
                <w:sz w:val="22"/>
                <w:szCs w:val="22"/>
                <w:lang w:val="el-GR"/>
              </w:rPr>
            </w:pPr>
            <w:r>
              <w:rPr>
                <w:rFonts w:ascii="Cambria" w:hAnsi="Cambria" w:cs="Arial"/>
                <w:sz w:val="22"/>
                <w:szCs w:val="22"/>
              </w:rPr>
              <w:t> </w:t>
            </w:r>
          </w:p>
        </w:tc>
        <w:tc>
          <w:tcPr>
            <w:tcW w:w="1353" w:type="dxa"/>
            <w:tcBorders>
              <w:top w:val="nil"/>
              <w:left w:val="nil"/>
              <w:bottom w:val="single" w:sz="4" w:space="0" w:color="auto"/>
              <w:right w:val="single" w:sz="4" w:space="0" w:color="auto"/>
            </w:tcBorders>
            <w:shd w:val="clear" w:color="auto" w:fill="auto"/>
            <w:noWrap/>
            <w:vAlign w:val="bottom"/>
            <w:hideMark/>
          </w:tcPr>
          <w:p w:rsidR="00CB10BC" w:rsidRPr="00CB10BC" w:rsidRDefault="00CB10BC">
            <w:pPr>
              <w:jc w:val="center"/>
              <w:rPr>
                <w:rFonts w:ascii="Cambria" w:hAnsi="Cambria" w:cs="Arial"/>
                <w:sz w:val="22"/>
                <w:szCs w:val="22"/>
                <w:lang w:val="el-GR"/>
              </w:rPr>
            </w:pPr>
            <w:r>
              <w:rPr>
                <w:rFonts w:ascii="Cambria" w:hAnsi="Cambria" w:cs="Arial"/>
                <w:sz w:val="22"/>
                <w:szCs w:val="22"/>
              </w:rPr>
              <w:t> </w:t>
            </w:r>
          </w:p>
        </w:tc>
        <w:tc>
          <w:tcPr>
            <w:tcW w:w="1435"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2019</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center"/>
            <w:hideMark/>
          </w:tcPr>
          <w:p w:rsidR="00CB10BC" w:rsidRDefault="00CB10BC" w:rsidP="00CB10BC">
            <w:pPr>
              <w:jc w:val="center"/>
              <w:rPr>
                <w:rFonts w:ascii="Cambria" w:hAnsi="Cambria" w:cs="Arial"/>
                <w:i/>
                <w:iCs/>
                <w:sz w:val="22"/>
                <w:szCs w:val="22"/>
              </w:rPr>
            </w:pPr>
            <w:r>
              <w:rPr>
                <w:rFonts w:ascii="Cambria" w:hAnsi="Cambria" w:cs="Arial"/>
                <w:i/>
                <w:iCs/>
                <w:sz w:val="22"/>
                <w:szCs w:val="22"/>
              </w:rPr>
              <w:t>Χώρες Υποδοχής</w:t>
            </w:r>
          </w:p>
        </w:tc>
        <w:tc>
          <w:tcPr>
            <w:tcW w:w="1184" w:type="dxa"/>
            <w:tcBorders>
              <w:top w:val="nil"/>
              <w:left w:val="nil"/>
              <w:bottom w:val="single" w:sz="4" w:space="0" w:color="auto"/>
              <w:right w:val="single" w:sz="4" w:space="0" w:color="auto"/>
            </w:tcBorders>
            <w:shd w:val="clear" w:color="000000" w:fill="FFFFFF"/>
            <w:noWrap/>
            <w:vAlign w:val="center"/>
            <w:hideMark/>
          </w:tcPr>
          <w:p w:rsidR="00CB10BC" w:rsidRDefault="00CB10BC">
            <w:pPr>
              <w:jc w:val="center"/>
              <w:rPr>
                <w:rFonts w:ascii="Cambria" w:hAnsi="Cambria" w:cs="Arial"/>
                <w:b/>
                <w:bCs/>
                <w:sz w:val="22"/>
                <w:szCs w:val="22"/>
              </w:rPr>
            </w:pPr>
            <w:r>
              <w:rPr>
                <w:rFonts w:ascii="Cambria" w:hAnsi="Cambria" w:cs="Arial"/>
                <w:b/>
                <w:bCs/>
                <w:sz w:val="22"/>
                <w:szCs w:val="22"/>
              </w:rPr>
              <w:t>2005</w:t>
            </w:r>
          </w:p>
        </w:tc>
        <w:tc>
          <w:tcPr>
            <w:tcW w:w="1451" w:type="dxa"/>
            <w:tcBorders>
              <w:top w:val="nil"/>
              <w:left w:val="nil"/>
              <w:bottom w:val="single" w:sz="4" w:space="0" w:color="auto"/>
              <w:right w:val="single" w:sz="4" w:space="0" w:color="auto"/>
            </w:tcBorders>
            <w:shd w:val="clear" w:color="000000" w:fill="FFFFFF"/>
            <w:noWrap/>
            <w:vAlign w:val="center"/>
            <w:hideMark/>
          </w:tcPr>
          <w:p w:rsidR="00CB10BC" w:rsidRDefault="00CB10BC">
            <w:pPr>
              <w:jc w:val="center"/>
              <w:rPr>
                <w:rFonts w:ascii="Cambria" w:hAnsi="Cambria" w:cs="Arial"/>
                <w:b/>
                <w:bCs/>
                <w:sz w:val="22"/>
                <w:szCs w:val="22"/>
              </w:rPr>
            </w:pPr>
            <w:r>
              <w:rPr>
                <w:rFonts w:ascii="Cambria" w:hAnsi="Cambria" w:cs="Arial"/>
                <w:b/>
                <w:bCs/>
                <w:sz w:val="22"/>
                <w:szCs w:val="22"/>
              </w:rPr>
              <w:t>2010</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2015</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2019</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Ποσοστό</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b/>
                <w:bCs/>
                <w:sz w:val="22"/>
                <w:szCs w:val="22"/>
              </w:rPr>
            </w:pPr>
            <w:r>
              <w:rPr>
                <w:rFonts w:ascii="Cambria" w:hAnsi="Cambria" w:cs="Arial"/>
                <w:b/>
                <w:bCs/>
                <w:sz w:val="22"/>
                <w:szCs w:val="22"/>
              </w:rPr>
              <w:t>ΣΥΝΟΛΟ</w:t>
            </w:r>
          </w:p>
        </w:tc>
        <w:tc>
          <w:tcPr>
            <w:tcW w:w="1184" w:type="dxa"/>
            <w:tcBorders>
              <w:top w:val="nil"/>
              <w:left w:val="nil"/>
              <w:bottom w:val="single" w:sz="4" w:space="0" w:color="auto"/>
              <w:right w:val="single" w:sz="4" w:space="0" w:color="auto"/>
            </w:tcBorders>
            <w:shd w:val="clear" w:color="000000" w:fill="FFFFFF"/>
            <w:noWrap/>
            <w:vAlign w:val="center"/>
            <w:hideMark/>
          </w:tcPr>
          <w:p w:rsidR="00CB10BC" w:rsidRDefault="00CB10BC">
            <w:pPr>
              <w:jc w:val="center"/>
              <w:rPr>
                <w:rFonts w:ascii="Cambria" w:hAnsi="Cambria" w:cs="Arial"/>
                <w:b/>
                <w:bCs/>
                <w:sz w:val="22"/>
                <w:szCs w:val="22"/>
              </w:rPr>
            </w:pPr>
            <w:r>
              <w:rPr>
                <w:rFonts w:ascii="Cambria" w:hAnsi="Cambria" w:cs="Arial"/>
                <w:b/>
                <w:bCs/>
                <w:sz w:val="22"/>
                <w:szCs w:val="22"/>
              </w:rPr>
              <w:t>11,359.7</w:t>
            </w:r>
          </w:p>
        </w:tc>
        <w:tc>
          <w:tcPr>
            <w:tcW w:w="1451" w:type="dxa"/>
            <w:tcBorders>
              <w:top w:val="nil"/>
              <w:left w:val="nil"/>
              <w:bottom w:val="single" w:sz="4" w:space="0" w:color="auto"/>
              <w:right w:val="single" w:sz="4" w:space="0" w:color="auto"/>
            </w:tcBorders>
            <w:shd w:val="clear" w:color="000000" w:fill="FFFFFF"/>
            <w:noWrap/>
            <w:vAlign w:val="center"/>
            <w:hideMark/>
          </w:tcPr>
          <w:p w:rsidR="00CB10BC" w:rsidRDefault="00CB10BC">
            <w:pPr>
              <w:jc w:val="center"/>
              <w:rPr>
                <w:rFonts w:ascii="Cambria" w:hAnsi="Cambria" w:cs="Arial"/>
                <w:b/>
                <w:bCs/>
                <w:sz w:val="22"/>
                <w:szCs w:val="22"/>
              </w:rPr>
            </w:pPr>
            <w:r>
              <w:rPr>
                <w:rFonts w:ascii="Cambria" w:hAnsi="Cambria" w:cs="Arial"/>
                <w:b/>
                <w:bCs/>
                <w:sz w:val="22"/>
                <w:szCs w:val="22"/>
              </w:rPr>
              <w:t>32,083.8</w:t>
            </w:r>
          </w:p>
        </w:tc>
        <w:tc>
          <w:tcPr>
            <w:tcW w:w="1376" w:type="dxa"/>
            <w:tcBorders>
              <w:top w:val="nil"/>
              <w:left w:val="nil"/>
              <w:bottom w:val="single" w:sz="4" w:space="0" w:color="auto"/>
              <w:right w:val="single" w:sz="4" w:space="0" w:color="auto"/>
            </w:tcBorders>
            <w:shd w:val="clear" w:color="000000" w:fill="FFFFFF"/>
            <w:noWrap/>
            <w:vAlign w:val="center"/>
            <w:hideMark/>
          </w:tcPr>
          <w:p w:rsidR="00CB10BC" w:rsidRDefault="00CB10BC">
            <w:pPr>
              <w:jc w:val="center"/>
              <w:rPr>
                <w:rFonts w:ascii="Cambria" w:hAnsi="Cambria" w:cs="Arial"/>
                <w:b/>
                <w:bCs/>
                <w:sz w:val="22"/>
                <w:szCs w:val="22"/>
              </w:rPr>
            </w:pPr>
            <w:r>
              <w:rPr>
                <w:rFonts w:ascii="Cambria" w:hAnsi="Cambria" w:cs="Arial"/>
                <w:b/>
                <w:bCs/>
                <w:sz w:val="22"/>
                <w:szCs w:val="22"/>
              </w:rPr>
              <w:t>22,428.8</w:t>
            </w:r>
          </w:p>
        </w:tc>
        <w:tc>
          <w:tcPr>
            <w:tcW w:w="1353" w:type="dxa"/>
            <w:tcBorders>
              <w:top w:val="nil"/>
              <w:left w:val="nil"/>
              <w:bottom w:val="single" w:sz="4" w:space="0" w:color="auto"/>
              <w:right w:val="single" w:sz="4" w:space="0" w:color="auto"/>
            </w:tcBorders>
            <w:shd w:val="clear" w:color="000000" w:fill="FFFFFF"/>
            <w:noWrap/>
            <w:vAlign w:val="center"/>
            <w:hideMark/>
          </w:tcPr>
          <w:p w:rsidR="00CB10BC" w:rsidRDefault="00CB10BC">
            <w:pPr>
              <w:jc w:val="center"/>
              <w:rPr>
                <w:rFonts w:ascii="Cambria" w:hAnsi="Cambria" w:cs="Arial"/>
                <w:b/>
                <w:bCs/>
                <w:sz w:val="22"/>
                <w:szCs w:val="22"/>
              </w:rPr>
            </w:pPr>
            <w:r>
              <w:rPr>
                <w:rFonts w:ascii="Cambria" w:hAnsi="Cambria" w:cs="Arial"/>
                <w:b/>
                <w:bCs/>
                <w:sz w:val="22"/>
                <w:szCs w:val="22"/>
              </w:rPr>
              <w:t>17,122.9</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Κύπρος</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3,551.7</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8,886.4</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4,992.7</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4,625.8</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27.0</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ΗΠΑ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1,048.7</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2,109.9</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1,969.2</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3,172.3</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18.5</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Χόνγκ-Κόνγκ</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99.7</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492.3</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1,175.7</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1,929.1</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11.3</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Ολλανδία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143.9</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2,455.9</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1,962.9</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1,578.6</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9.2</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b/>
                <w:bCs/>
                <w:sz w:val="22"/>
                <w:szCs w:val="22"/>
              </w:rPr>
            </w:pPr>
            <w:r>
              <w:rPr>
                <w:rFonts w:ascii="Cambria" w:hAnsi="Cambria" w:cs="Arial"/>
                <w:b/>
                <w:bCs/>
                <w:sz w:val="22"/>
                <w:szCs w:val="22"/>
              </w:rPr>
              <w:t>Ρουμανία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2,002.8</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3,795.2</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2,598.4</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1,248.6</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b/>
                <w:bCs/>
                <w:sz w:val="22"/>
                <w:szCs w:val="22"/>
              </w:rPr>
            </w:pPr>
            <w:r>
              <w:rPr>
                <w:rFonts w:ascii="Cambria" w:hAnsi="Cambria" w:cs="Arial"/>
                <w:b/>
                <w:bCs/>
                <w:sz w:val="22"/>
                <w:szCs w:val="22"/>
              </w:rPr>
              <w:t>7.3</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Βουλγαρία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721.5</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2,102.8</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1,622.5</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1,091.8</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6.4</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Ιταλία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94.6</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99.3</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490.3</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506.7</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3.0</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Γερμανία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333.9</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396.6</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170.8</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333.3</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1.9</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Τουρκία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55.9</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4,539.6</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3,297.1</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235.3</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1.4</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lastRenderedPageBreak/>
              <w:t>ΠΓΔΜ</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272.7</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384.6</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383.8</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228.8</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1.3</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Αλβανία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284.5</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412.0</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931.7</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221.4</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1.3</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Αυστρία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241.8</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329.5</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632.4</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216.5</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1.3</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Σερβία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659.2</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2,126.4</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902.4</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188.0</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1.1</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Ισπανία</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135.6</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193.5</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108.6</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72.8</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0.4</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Ηνωμένο Βασίλειο</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92.3</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-373.0</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-1,421.7</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42.9</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0.3</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Λουξεμβούργο</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622.0</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150.6</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373.8</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-100.6</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-0.6</w:t>
            </w:r>
          </w:p>
        </w:tc>
      </w:tr>
      <w:tr w:rsidR="00CB10BC" w:rsidTr="00CB10BC">
        <w:trPr>
          <w:trHeight w:val="285"/>
        </w:trPr>
        <w:tc>
          <w:tcPr>
            <w:tcW w:w="3541" w:type="dxa"/>
            <w:tcBorders>
              <w:top w:val="nil"/>
              <w:left w:val="single" w:sz="4" w:space="0" w:color="auto"/>
              <w:bottom w:val="single" w:sz="4" w:space="0" w:color="auto"/>
              <w:right w:val="single" w:sz="4" w:space="0" w:color="auto"/>
            </w:tcBorders>
            <w:shd w:val="clear" w:color="000000" w:fill="FFFFFF"/>
            <w:noWrap/>
            <w:vAlign w:val="bottom"/>
            <w:hideMark/>
          </w:tcPr>
          <w:p w:rsidR="00CB10BC" w:rsidRDefault="00CB10BC">
            <w:pPr>
              <w:rPr>
                <w:rFonts w:ascii="Cambria" w:hAnsi="Cambria" w:cs="Arial"/>
                <w:sz w:val="22"/>
                <w:szCs w:val="22"/>
              </w:rPr>
            </w:pPr>
            <w:r>
              <w:rPr>
                <w:rFonts w:ascii="Cambria" w:hAnsi="Cambria" w:cs="Arial"/>
                <w:sz w:val="22"/>
                <w:szCs w:val="22"/>
              </w:rPr>
              <w:t>Λοιπές χώρες</w:t>
            </w:r>
          </w:p>
        </w:tc>
        <w:tc>
          <w:tcPr>
            <w:tcW w:w="1184"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998.7</w:t>
            </w:r>
          </w:p>
        </w:tc>
        <w:tc>
          <w:tcPr>
            <w:tcW w:w="1451"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3,982.2</w:t>
            </w:r>
          </w:p>
        </w:tc>
        <w:tc>
          <w:tcPr>
            <w:tcW w:w="1376"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2,238.3</w:t>
            </w:r>
          </w:p>
        </w:tc>
        <w:tc>
          <w:tcPr>
            <w:tcW w:w="1353" w:type="dxa"/>
            <w:tcBorders>
              <w:top w:val="nil"/>
              <w:left w:val="nil"/>
              <w:bottom w:val="single" w:sz="4" w:space="0" w:color="auto"/>
              <w:right w:val="single" w:sz="4" w:space="0" w:color="auto"/>
            </w:tcBorders>
            <w:shd w:val="clear" w:color="000000" w:fill="FFFFFF"/>
            <w:noWrap/>
            <w:vAlign w:val="bottom"/>
            <w:hideMark/>
          </w:tcPr>
          <w:p w:rsidR="00CB10BC" w:rsidRDefault="00CB10BC">
            <w:pPr>
              <w:jc w:val="center"/>
              <w:rPr>
                <w:rFonts w:ascii="Cambria" w:hAnsi="Cambria" w:cs="Arial"/>
                <w:sz w:val="22"/>
                <w:szCs w:val="22"/>
              </w:rPr>
            </w:pPr>
            <w:r>
              <w:rPr>
                <w:rFonts w:ascii="Cambria" w:hAnsi="Cambria" w:cs="Arial"/>
                <w:sz w:val="22"/>
                <w:szCs w:val="22"/>
              </w:rPr>
              <w:t>1,531.7</w:t>
            </w:r>
          </w:p>
        </w:tc>
        <w:tc>
          <w:tcPr>
            <w:tcW w:w="1435" w:type="dxa"/>
            <w:tcBorders>
              <w:top w:val="nil"/>
              <w:left w:val="nil"/>
              <w:bottom w:val="single" w:sz="4" w:space="0" w:color="auto"/>
              <w:right w:val="single" w:sz="4" w:space="0" w:color="auto"/>
            </w:tcBorders>
            <w:shd w:val="clear" w:color="auto" w:fill="auto"/>
            <w:noWrap/>
            <w:vAlign w:val="bottom"/>
            <w:hideMark/>
          </w:tcPr>
          <w:p w:rsidR="00CB10BC" w:rsidRDefault="00CB10BC">
            <w:pPr>
              <w:jc w:val="center"/>
              <w:rPr>
                <w:rFonts w:ascii="Cambria" w:hAnsi="Cambria" w:cs="Arial"/>
                <w:sz w:val="22"/>
                <w:szCs w:val="22"/>
              </w:rPr>
            </w:pPr>
            <w:r>
              <w:rPr>
                <w:rFonts w:ascii="Cambria" w:hAnsi="Cambria" w:cs="Arial"/>
                <w:sz w:val="22"/>
                <w:szCs w:val="22"/>
              </w:rPr>
              <w:t>8.9</w:t>
            </w:r>
          </w:p>
        </w:tc>
      </w:tr>
    </w:tbl>
    <w:p w:rsidR="00DE77D5" w:rsidRDefault="00CB10BC" w:rsidP="00831201">
      <w:pPr>
        <w:spacing w:line="276" w:lineRule="auto"/>
        <w:jc w:val="both"/>
        <w:rPr>
          <w:rFonts w:ascii="Cambria" w:hAnsi="Cambria"/>
          <w:sz w:val="22"/>
          <w:szCs w:val="22"/>
          <w:lang w:val="el-GR"/>
        </w:rPr>
      </w:pPr>
      <w:r w:rsidRPr="00C027C4">
        <w:rPr>
          <w:rFonts w:ascii="Cambria" w:hAnsi="Cambria" w:cs="Arial"/>
          <w:b/>
          <w:sz w:val="22"/>
          <w:szCs w:val="22"/>
          <w:lang w:val="el-GR"/>
        </w:rPr>
        <w:t>Πηγή :</w:t>
      </w:r>
      <w:r w:rsidRPr="00CB10BC">
        <w:rPr>
          <w:rFonts w:ascii="Cambria" w:hAnsi="Cambria" w:cs="Arial"/>
          <w:sz w:val="22"/>
          <w:szCs w:val="22"/>
          <w:lang w:val="el-GR"/>
        </w:rPr>
        <w:t xml:space="preserve"> Τράπεζα της Ελλάδος, Επεξεργασία στοιχείων Γραφείο ΟΕΥ Βουκουρεστίου</w:t>
      </w:r>
    </w:p>
    <w:p w:rsidR="00CB10BC" w:rsidRDefault="00CB10BC" w:rsidP="00831201">
      <w:pPr>
        <w:spacing w:line="276" w:lineRule="auto"/>
        <w:jc w:val="both"/>
        <w:rPr>
          <w:rFonts w:ascii="Cambria" w:hAnsi="Cambria"/>
          <w:sz w:val="22"/>
          <w:szCs w:val="22"/>
          <w:lang w:val="el-GR"/>
        </w:rPr>
      </w:pPr>
      <w:r w:rsidRPr="00076838">
        <w:rPr>
          <w:rFonts w:ascii="Cambria" w:hAnsi="Cambria" w:cs="Arial"/>
          <w:sz w:val="22"/>
          <w:szCs w:val="22"/>
          <w:u w:val="single"/>
          <w:lang w:val="el-GR"/>
        </w:rPr>
        <w:t>Σημειώσεις :</w:t>
      </w:r>
    </w:p>
    <w:p w:rsidR="00CB10BC" w:rsidRDefault="00CB10BC" w:rsidP="00831201">
      <w:pPr>
        <w:spacing w:line="276" w:lineRule="auto"/>
        <w:jc w:val="both"/>
        <w:rPr>
          <w:rFonts w:ascii="Cambria" w:hAnsi="Cambria"/>
          <w:sz w:val="22"/>
          <w:szCs w:val="22"/>
          <w:lang w:val="el-GR"/>
        </w:rPr>
      </w:pPr>
      <w:r w:rsidRPr="00CB10BC">
        <w:rPr>
          <w:rFonts w:ascii="Cambria" w:hAnsi="Cambria" w:cs="Arial"/>
          <w:sz w:val="22"/>
          <w:szCs w:val="22"/>
          <w:lang w:val="el-GR"/>
        </w:rPr>
        <w:t>1.Τα στοιχεία περιλαμβάνουν τα επανεπενδυθέντα κέρδη/ζημίες.</w:t>
      </w:r>
    </w:p>
    <w:p w:rsidR="00CB10BC" w:rsidRDefault="008846C8" w:rsidP="00831201">
      <w:pPr>
        <w:spacing w:line="276" w:lineRule="auto"/>
        <w:jc w:val="both"/>
        <w:rPr>
          <w:rFonts w:ascii="Cambria" w:hAnsi="Cambria"/>
          <w:sz w:val="22"/>
          <w:szCs w:val="22"/>
          <w:lang w:val="el-GR"/>
        </w:rPr>
      </w:pPr>
      <w:r w:rsidRPr="00CB10BC">
        <w:rPr>
          <w:rFonts w:ascii="Cambria" w:hAnsi="Cambria" w:cs="Arial"/>
          <w:sz w:val="22"/>
          <w:szCs w:val="22"/>
          <w:lang w:val="el-GR"/>
        </w:rPr>
        <w:t>2.Επιλεγμένες χώρες υποδοχής των επιχειρήσεων άμεσων επενδυτών μη κατοίκων</w:t>
      </w:r>
    </w:p>
    <w:p w:rsidR="008846C8" w:rsidRPr="00CB10BC" w:rsidRDefault="008846C8" w:rsidP="008846C8">
      <w:pPr>
        <w:jc w:val="both"/>
        <w:rPr>
          <w:rFonts w:ascii="Cambria" w:hAnsi="Cambria" w:cs="Arial"/>
          <w:sz w:val="22"/>
          <w:szCs w:val="22"/>
          <w:lang w:val="el-GR"/>
        </w:rPr>
      </w:pPr>
      <w:r w:rsidRPr="00CB10BC">
        <w:rPr>
          <w:rFonts w:ascii="Cambria" w:hAnsi="Cambria" w:cs="Arial"/>
          <w:sz w:val="22"/>
          <w:szCs w:val="22"/>
          <w:lang w:val="el-GR"/>
        </w:rPr>
        <w:t>3. Αρνητική θέση προκύπτει όταν η αξία του επενδυθέντος κεφαλαίου είναι μικρότερη των δανειακών υποχρεώσεων του κατοίκου επενδυτή προς την αλλοδαπή επιχείρηση άμεσης επένδυσης.</w:t>
      </w:r>
    </w:p>
    <w:p w:rsidR="008846C8" w:rsidRPr="00CB10BC" w:rsidRDefault="008846C8" w:rsidP="008846C8">
      <w:pPr>
        <w:jc w:val="both"/>
        <w:rPr>
          <w:rFonts w:ascii="Cambria" w:hAnsi="Cambria" w:cs="Arial"/>
          <w:sz w:val="22"/>
          <w:szCs w:val="22"/>
          <w:lang w:val="el-GR"/>
        </w:rPr>
      </w:pPr>
      <w:r w:rsidRPr="00CB10BC">
        <w:rPr>
          <w:rFonts w:ascii="Cambria" w:hAnsi="Cambria" w:cs="Arial"/>
          <w:sz w:val="22"/>
          <w:szCs w:val="22"/>
          <w:lang w:val="el-GR"/>
        </w:rPr>
        <w:t>4. Στα αποθέματα ΞΑΕ 2017, 2018 και 2019 προστέθηκαν και οι επενδύσεις σε ακίνητη περιουσία. Ο υπολογισμός έγινε βάσει των σωρευτικών ροών που ανατιμήθηκαν σύμφωνα με τους διαθέσιμους δείκτες τιμών των ακινήτων.</w:t>
      </w:r>
    </w:p>
    <w:p w:rsidR="00CB10BC" w:rsidRDefault="00CB10BC" w:rsidP="00831201">
      <w:pPr>
        <w:spacing w:line="276" w:lineRule="auto"/>
        <w:jc w:val="both"/>
        <w:rPr>
          <w:rFonts w:ascii="Cambria" w:hAnsi="Cambria"/>
          <w:sz w:val="22"/>
          <w:szCs w:val="22"/>
          <w:lang w:val="el-GR"/>
        </w:rPr>
      </w:pPr>
    </w:p>
    <w:p w:rsidR="00C027C4" w:rsidRDefault="00C027C4" w:rsidP="00831201">
      <w:pPr>
        <w:spacing w:line="276" w:lineRule="auto"/>
        <w:jc w:val="both"/>
        <w:rPr>
          <w:rFonts w:ascii="Cambria" w:hAnsi="Cambria"/>
          <w:sz w:val="22"/>
          <w:szCs w:val="22"/>
          <w:u w:val="single"/>
          <w:lang w:val="el-GR"/>
        </w:rPr>
      </w:pPr>
      <w:r w:rsidRPr="00C027C4">
        <w:rPr>
          <w:rFonts w:ascii="Cambria" w:hAnsi="Cambria"/>
          <w:sz w:val="22"/>
          <w:szCs w:val="22"/>
          <w:u w:val="single"/>
          <w:lang w:val="el-GR"/>
        </w:rPr>
        <w:t>Ελληνικές Επιχειρήσεις</w:t>
      </w:r>
      <w:r w:rsidR="000C08ED">
        <w:rPr>
          <w:rFonts w:ascii="Cambria" w:hAnsi="Cambria"/>
          <w:sz w:val="22"/>
          <w:szCs w:val="22"/>
          <w:u w:val="single"/>
          <w:lang w:val="el-GR"/>
        </w:rPr>
        <w:t>/</w:t>
      </w:r>
      <w:r w:rsidRPr="00C027C4">
        <w:rPr>
          <w:rFonts w:ascii="Cambria" w:hAnsi="Cambria"/>
          <w:sz w:val="22"/>
          <w:szCs w:val="22"/>
          <w:u w:val="single"/>
          <w:lang w:val="el-GR"/>
        </w:rPr>
        <w:t>Επενδύσεις στη Ρουμανία</w:t>
      </w:r>
    </w:p>
    <w:p w:rsidR="00A5295F" w:rsidRDefault="000F7FB8" w:rsidP="00114A2E">
      <w:pPr>
        <w:shd w:val="clear" w:color="auto" w:fill="FCFDFE"/>
        <w:jc w:val="both"/>
        <w:rPr>
          <w:rFonts w:asciiTheme="majorHAnsi" w:hAnsiTheme="majorHAnsi"/>
          <w:sz w:val="22"/>
          <w:szCs w:val="22"/>
          <w:lang w:val="el-GR"/>
        </w:rPr>
      </w:pPr>
      <w:r>
        <w:rPr>
          <w:rFonts w:asciiTheme="majorHAnsi" w:hAnsiTheme="majorHAnsi"/>
          <w:sz w:val="22"/>
          <w:szCs w:val="22"/>
          <w:lang w:val="el-GR"/>
        </w:rPr>
        <w:t xml:space="preserve">  </w:t>
      </w:r>
      <w:r w:rsidR="00114A2E" w:rsidRPr="00A5295F">
        <w:rPr>
          <w:rFonts w:asciiTheme="majorHAnsi" w:hAnsiTheme="majorHAnsi"/>
          <w:sz w:val="22"/>
          <w:szCs w:val="22"/>
          <w:lang w:val="el-GR"/>
        </w:rPr>
        <w:t xml:space="preserve">Στο Εθνικό Εμπορικό Μητρώο της Ρουμανίας </w:t>
      </w:r>
      <w:r w:rsidR="00A5295F" w:rsidRPr="00A5295F">
        <w:rPr>
          <w:rFonts w:asciiTheme="majorHAnsi" w:hAnsiTheme="majorHAnsi"/>
          <w:sz w:val="22"/>
          <w:szCs w:val="22"/>
          <w:lang w:val="el-GR"/>
        </w:rPr>
        <w:t>έως τον Ιούλιο του 2020 ήταν</w:t>
      </w:r>
      <w:r w:rsidR="00114A2E" w:rsidRPr="00A5295F">
        <w:rPr>
          <w:rFonts w:asciiTheme="majorHAnsi" w:hAnsiTheme="majorHAnsi"/>
          <w:sz w:val="22"/>
          <w:szCs w:val="22"/>
          <w:lang w:val="el-GR"/>
        </w:rPr>
        <w:t xml:space="preserve"> εγγεγραμμένες 7.821 εταιρείες ελληνικών συμφερόντων</w:t>
      </w:r>
      <w:r w:rsidR="00A5295F" w:rsidRPr="00A5295F">
        <w:rPr>
          <w:rFonts w:asciiTheme="majorHAnsi" w:hAnsiTheme="majorHAnsi"/>
          <w:sz w:val="22"/>
          <w:szCs w:val="22"/>
          <w:lang w:val="el-GR"/>
        </w:rPr>
        <w:t>, ενώ τον Δεκέ</w:t>
      </w:r>
      <w:r w:rsidR="00610EAC">
        <w:rPr>
          <w:rFonts w:asciiTheme="majorHAnsi" w:hAnsiTheme="majorHAnsi"/>
          <w:sz w:val="22"/>
          <w:szCs w:val="22"/>
          <w:lang w:val="el-GR"/>
        </w:rPr>
        <w:t>μβριο του 2019 ήταν περίπου 7.65</w:t>
      </w:r>
      <w:r w:rsidR="00A5295F" w:rsidRPr="00A5295F">
        <w:rPr>
          <w:rFonts w:asciiTheme="majorHAnsi" w:hAnsiTheme="majorHAnsi"/>
          <w:sz w:val="22"/>
          <w:szCs w:val="22"/>
          <w:lang w:val="el-GR"/>
        </w:rPr>
        <w:t xml:space="preserve">0 εταιρείες, </w:t>
      </w:r>
      <w:r w:rsidR="00A5295F" w:rsidRPr="00905E24">
        <w:rPr>
          <w:rFonts w:asciiTheme="majorHAnsi" w:hAnsiTheme="majorHAnsi"/>
          <w:sz w:val="22"/>
          <w:szCs w:val="22"/>
          <w:u w:val="single"/>
          <w:lang w:val="el-GR"/>
        </w:rPr>
        <w:t>ή</w:t>
      </w:r>
      <w:r w:rsidR="00610EAC" w:rsidRPr="00905E24">
        <w:rPr>
          <w:rFonts w:asciiTheme="majorHAnsi" w:hAnsiTheme="majorHAnsi"/>
          <w:sz w:val="22"/>
          <w:szCs w:val="22"/>
          <w:u w:val="single"/>
          <w:lang w:val="el-GR"/>
        </w:rPr>
        <w:t>τοι παρά την πανδημία περίπου 18</w:t>
      </w:r>
      <w:r w:rsidR="00A5295F" w:rsidRPr="00905E24">
        <w:rPr>
          <w:rFonts w:asciiTheme="majorHAnsi" w:hAnsiTheme="majorHAnsi"/>
          <w:sz w:val="22"/>
          <w:szCs w:val="22"/>
          <w:u w:val="single"/>
          <w:lang w:val="el-GR"/>
        </w:rPr>
        <w:t xml:space="preserve">0 </w:t>
      </w:r>
      <w:r w:rsidRPr="00905E24">
        <w:rPr>
          <w:rFonts w:asciiTheme="majorHAnsi" w:hAnsiTheme="majorHAnsi"/>
          <w:sz w:val="22"/>
          <w:szCs w:val="22"/>
          <w:u w:val="single"/>
          <w:lang w:val="el-GR"/>
        </w:rPr>
        <w:t xml:space="preserve">νέες </w:t>
      </w:r>
      <w:r w:rsidR="00A5295F" w:rsidRPr="00905E24">
        <w:rPr>
          <w:rFonts w:asciiTheme="majorHAnsi" w:hAnsiTheme="majorHAnsi"/>
          <w:sz w:val="22"/>
          <w:szCs w:val="22"/>
          <w:u w:val="single"/>
          <w:lang w:val="el-GR"/>
        </w:rPr>
        <w:t>εταιρείες ενεγράφησαν στα Μητρώα εντός του Α΄Εξαμήνου του 2020.</w:t>
      </w:r>
      <w:r w:rsidR="00A5295F" w:rsidRPr="00A5295F">
        <w:rPr>
          <w:rFonts w:asciiTheme="majorHAnsi" w:hAnsiTheme="majorHAnsi"/>
          <w:sz w:val="22"/>
          <w:szCs w:val="22"/>
          <w:lang w:val="el-GR"/>
        </w:rPr>
        <w:t xml:space="preserve"> </w:t>
      </w:r>
    </w:p>
    <w:p w:rsidR="00A5295F" w:rsidRDefault="00A5295F" w:rsidP="00114A2E">
      <w:pPr>
        <w:shd w:val="clear" w:color="auto" w:fill="FCFDFE"/>
        <w:jc w:val="both"/>
        <w:rPr>
          <w:rFonts w:asciiTheme="majorHAnsi" w:hAnsiTheme="majorHAnsi"/>
          <w:sz w:val="22"/>
          <w:szCs w:val="22"/>
          <w:lang w:val="el-GR"/>
        </w:rPr>
      </w:pPr>
      <w:r>
        <w:rPr>
          <w:rFonts w:asciiTheme="majorHAnsi" w:hAnsiTheme="majorHAnsi"/>
          <w:sz w:val="22"/>
          <w:szCs w:val="22"/>
          <w:lang w:val="el-GR"/>
        </w:rPr>
        <w:t xml:space="preserve"> </w:t>
      </w:r>
      <w:r w:rsidR="000F7FB8">
        <w:rPr>
          <w:rFonts w:asciiTheme="majorHAnsi" w:hAnsiTheme="majorHAnsi"/>
          <w:sz w:val="22"/>
          <w:szCs w:val="22"/>
          <w:lang w:val="el-GR"/>
        </w:rPr>
        <w:t xml:space="preserve"> </w:t>
      </w:r>
      <w:r>
        <w:rPr>
          <w:rFonts w:asciiTheme="majorHAnsi" w:hAnsiTheme="majorHAnsi"/>
          <w:sz w:val="22"/>
          <w:szCs w:val="22"/>
          <w:lang w:val="el-GR"/>
        </w:rPr>
        <w:t xml:space="preserve">Αναλυτικότερα και όσον αφορά στον αριθμό των εγγεγραμμένων επιχειρήσεων με ελληνική συμμετοχή, σημειώνεται ότι </w:t>
      </w:r>
      <w:r w:rsidR="00D33777" w:rsidRPr="00D33777">
        <w:rPr>
          <w:rFonts w:asciiTheme="majorHAnsi" w:hAnsiTheme="majorHAnsi"/>
          <w:sz w:val="22"/>
          <w:szCs w:val="22"/>
          <w:lang w:val="el-GR"/>
        </w:rPr>
        <w:t>:</w:t>
      </w:r>
    </w:p>
    <w:p w:rsidR="00D33777" w:rsidRDefault="00D33777" w:rsidP="00D33777">
      <w:pPr>
        <w:pStyle w:val="a8"/>
        <w:numPr>
          <w:ilvl w:val="0"/>
          <w:numId w:val="27"/>
        </w:numPr>
        <w:shd w:val="clear" w:color="auto" w:fill="FCFDFE"/>
        <w:jc w:val="both"/>
        <w:rPr>
          <w:rFonts w:asciiTheme="majorHAnsi" w:hAnsiTheme="majorHAnsi"/>
          <w:sz w:val="22"/>
          <w:szCs w:val="22"/>
          <w:lang w:val="el-GR"/>
        </w:rPr>
      </w:pPr>
      <w:r>
        <w:rPr>
          <w:rFonts w:asciiTheme="majorHAnsi" w:hAnsiTheme="majorHAnsi"/>
          <w:sz w:val="22"/>
          <w:szCs w:val="22"/>
          <w:lang w:val="el-GR"/>
        </w:rPr>
        <w:t>Τον Σεπτέμβριο του 2004 οι ελληνικές επιχειρήσεις ανερχόταν σε 2.826</w:t>
      </w:r>
    </w:p>
    <w:p w:rsidR="000F7FB8" w:rsidRDefault="000F7FB8" w:rsidP="00D33777">
      <w:pPr>
        <w:pStyle w:val="a8"/>
        <w:numPr>
          <w:ilvl w:val="0"/>
          <w:numId w:val="27"/>
        </w:numPr>
        <w:shd w:val="clear" w:color="auto" w:fill="FCFDFE"/>
        <w:jc w:val="both"/>
        <w:rPr>
          <w:rFonts w:asciiTheme="majorHAnsi" w:hAnsiTheme="majorHAnsi"/>
          <w:sz w:val="22"/>
          <w:szCs w:val="22"/>
          <w:lang w:val="el-GR"/>
        </w:rPr>
      </w:pPr>
      <w:r>
        <w:rPr>
          <w:rFonts w:asciiTheme="majorHAnsi" w:hAnsiTheme="majorHAnsi"/>
          <w:sz w:val="22"/>
          <w:szCs w:val="22"/>
          <w:lang w:val="el-GR"/>
        </w:rPr>
        <w:t>Τον Δεκέμβριο του 2007 οι ελληνικές επιχειρήσεις ανερχόταν σε 4.102</w:t>
      </w:r>
    </w:p>
    <w:p w:rsidR="00D33777" w:rsidRDefault="00D33777" w:rsidP="00D33777">
      <w:pPr>
        <w:pStyle w:val="a8"/>
        <w:numPr>
          <w:ilvl w:val="0"/>
          <w:numId w:val="27"/>
        </w:numPr>
        <w:shd w:val="clear" w:color="auto" w:fill="FCFDFE"/>
        <w:jc w:val="both"/>
        <w:rPr>
          <w:rFonts w:asciiTheme="majorHAnsi" w:hAnsiTheme="majorHAnsi"/>
          <w:sz w:val="22"/>
          <w:szCs w:val="22"/>
          <w:lang w:val="el-GR"/>
        </w:rPr>
      </w:pPr>
      <w:r>
        <w:rPr>
          <w:rFonts w:asciiTheme="majorHAnsi" w:hAnsiTheme="majorHAnsi"/>
          <w:sz w:val="22"/>
          <w:szCs w:val="22"/>
          <w:lang w:val="el-GR"/>
        </w:rPr>
        <w:t>Τον Φεβρουάριο του 2016, οι ελληνικές επιχειρήσεις ανερχόταν σε 6.643</w:t>
      </w:r>
    </w:p>
    <w:p w:rsidR="00905E24" w:rsidRPr="00D33777" w:rsidRDefault="00905E24" w:rsidP="00D33777">
      <w:pPr>
        <w:pStyle w:val="a8"/>
        <w:numPr>
          <w:ilvl w:val="0"/>
          <w:numId w:val="27"/>
        </w:numPr>
        <w:shd w:val="clear" w:color="auto" w:fill="FCFDFE"/>
        <w:jc w:val="both"/>
        <w:rPr>
          <w:rFonts w:asciiTheme="majorHAnsi" w:hAnsiTheme="majorHAnsi"/>
          <w:sz w:val="22"/>
          <w:szCs w:val="22"/>
          <w:lang w:val="el-GR"/>
        </w:rPr>
      </w:pPr>
      <w:r>
        <w:rPr>
          <w:rFonts w:asciiTheme="majorHAnsi" w:hAnsiTheme="majorHAnsi"/>
          <w:sz w:val="22"/>
          <w:szCs w:val="22"/>
          <w:lang w:val="el-GR"/>
        </w:rPr>
        <w:t>Τον Δεκέμβριο του 2019, οι ελληνικές επιχειρήσεις ανερχόταν σε 7.650</w:t>
      </w:r>
    </w:p>
    <w:p w:rsidR="00A5295F" w:rsidRPr="00A5295F" w:rsidRDefault="00A5295F" w:rsidP="00114A2E">
      <w:pPr>
        <w:shd w:val="clear" w:color="auto" w:fill="FCFDFE"/>
        <w:jc w:val="both"/>
        <w:rPr>
          <w:rFonts w:asciiTheme="majorHAnsi" w:hAnsiTheme="majorHAnsi"/>
          <w:b/>
          <w:sz w:val="22"/>
          <w:szCs w:val="22"/>
          <w:lang w:val="el-GR"/>
        </w:rPr>
      </w:pPr>
    </w:p>
    <w:p w:rsidR="00114A2E" w:rsidRPr="00A5295F" w:rsidRDefault="000F7FB8" w:rsidP="00114A2E">
      <w:pPr>
        <w:shd w:val="clear" w:color="auto" w:fill="FCFDFE"/>
        <w:jc w:val="both"/>
        <w:rPr>
          <w:rFonts w:asciiTheme="majorHAnsi" w:hAnsiTheme="majorHAnsi"/>
          <w:sz w:val="22"/>
          <w:szCs w:val="22"/>
          <w:lang w:val="el-GR"/>
        </w:rPr>
      </w:pPr>
      <w:r>
        <w:rPr>
          <w:rFonts w:asciiTheme="majorHAnsi" w:hAnsiTheme="majorHAnsi"/>
          <w:b/>
          <w:sz w:val="22"/>
          <w:szCs w:val="22"/>
          <w:lang w:val="el-GR"/>
        </w:rPr>
        <w:t xml:space="preserve">   </w:t>
      </w:r>
      <w:r w:rsidR="00114A2E" w:rsidRPr="00A5295F">
        <w:rPr>
          <w:rFonts w:asciiTheme="majorHAnsi" w:hAnsiTheme="majorHAnsi"/>
          <w:b/>
          <w:sz w:val="22"/>
          <w:szCs w:val="22"/>
          <w:lang w:val="el-GR"/>
        </w:rPr>
        <w:t>Το ελληνικό μερίδιο</w:t>
      </w:r>
      <w:r w:rsidR="00114A2E" w:rsidRPr="00A5295F">
        <w:rPr>
          <w:rFonts w:asciiTheme="majorHAnsi" w:hAnsiTheme="majorHAnsi"/>
          <w:sz w:val="22"/>
          <w:szCs w:val="22"/>
          <w:lang w:val="el-GR"/>
        </w:rPr>
        <w:t xml:space="preserve"> στις συνολικές άμεσες ξένες επενδύσεις </w:t>
      </w:r>
      <w:r>
        <w:rPr>
          <w:rFonts w:asciiTheme="majorHAnsi" w:hAnsiTheme="majorHAnsi"/>
          <w:sz w:val="22"/>
          <w:szCs w:val="22"/>
          <w:lang w:val="el-GR"/>
        </w:rPr>
        <w:t xml:space="preserve">στη Ρουμανία </w:t>
      </w:r>
      <w:r w:rsidR="00114A2E" w:rsidRPr="00A5295F">
        <w:rPr>
          <w:rFonts w:asciiTheme="majorHAnsi" w:hAnsiTheme="majorHAnsi"/>
          <w:b/>
          <w:sz w:val="22"/>
          <w:szCs w:val="22"/>
          <w:lang w:val="el-GR"/>
        </w:rPr>
        <w:t xml:space="preserve">διαμορφώθηκε στο 3,8% </w:t>
      </w:r>
      <w:r w:rsidR="00114A2E" w:rsidRPr="00A5295F">
        <w:rPr>
          <w:rFonts w:asciiTheme="majorHAnsi" w:hAnsiTheme="majorHAnsi"/>
          <w:b/>
          <w:sz w:val="22"/>
          <w:szCs w:val="22"/>
          <w:u w:val="single"/>
          <w:lang w:val="el-GR"/>
        </w:rPr>
        <w:t>κατατάσσοντας την χώρα μας στην 8η θέση μεταξύ των χωρών προέλευσης ξένων άμεσων επενδύσεων</w:t>
      </w:r>
      <w:r w:rsidR="00114A2E" w:rsidRPr="00A5295F">
        <w:rPr>
          <w:rFonts w:asciiTheme="majorHAnsi" w:hAnsiTheme="majorHAnsi"/>
          <w:sz w:val="22"/>
          <w:szCs w:val="22"/>
          <w:u w:val="single"/>
          <w:lang w:val="el-GR"/>
        </w:rPr>
        <w:t>,</w:t>
      </w:r>
      <w:r w:rsidR="00114A2E" w:rsidRPr="00A5295F">
        <w:rPr>
          <w:rFonts w:asciiTheme="majorHAnsi" w:hAnsiTheme="majorHAnsi"/>
          <w:sz w:val="22"/>
          <w:szCs w:val="22"/>
          <w:lang w:val="el-GR"/>
        </w:rPr>
        <w:t xml:space="preserve"> μετά την Ολλανδία, Αυστρία, Γερμανία, Κύπρο, Ιταλία, Γαλλία και Λουξεμβούργο.</w:t>
      </w:r>
    </w:p>
    <w:p w:rsidR="00114A2E" w:rsidRDefault="00114A2E" w:rsidP="00114A2E">
      <w:pPr>
        <w:shd w:val="clear" w:color="auto" w:fill="FCFDFE"/>
        <w:jc w:val="both"/>
        <w:rPr>
          <w:rFonts w:asciiTheme="majorHAnsi" w:hAnsiTheme="majorHAnsi"/>
          <w:sz w:val="22"/>
          <w:szCs w:val="22"/>
          <w:lang w:val="el-GR"/>
        </w:rPr>
      </w:pPr>
    </w:p>
    <w:p w:rsidR="000F7FB8" w:rsidRDefault="000F7FB8" w:rsidP="00114A2E">
      <w:pPr>
        <w:shd w:val="clear" w:color="auto" w:fill="FCFDFE"/>
        <w:jc w:val="both"/>
        <w:rPr>
          <w:rFonts w:asciiTheme="majorHAnsi" w:hAnsiTheme="majorHAnsi"/>
          <w:sz w:val="22"/>
          <w:szCs w:val="22"/>
          <w:lang w:val="el-GR"/>
        </w:rPr>
      </w:pPr>
      <w:r>
        <w:rPr>
          <w:rFonts w:asciiTheme="majorHAnsi" w:hAnsiTheme="majorHAnsi"/>
          <w:sz w:val="22"/>
          <w:szCs w:val="22"/>
          <w:lang w:val="el-GR"/>
        </w:rPr>
        <w:t xml:space="preserve">      Παράλληλα και όσον αφορά στον αριθμό των επιχειρήσεων σημειώνονται τα εξής </w:t>
      </w:r>
      <w:r w:rsidRPr="000F7FB8">
        <w:rPr>
          <w:rFonts w:asciiTheme="majorHAnsi" w:hAnsiTheme="majorHAnsi"/>
          <w:sz w:val="22"/>
          <w:szCs w:val="22"/>
          <w:lang w:val="el-GR"/>
        </w:rPr>
        <w:t xml:space="preserve">: </w:t>
      </w:r>
    </w:p>
    <w:p w:rsidR="00F4570E" w:rsidRDefault="000F7FB8" w:rsidP="00006779">
      <w:pPr>
        <w:pStyle w:val="a8"/>
        <w:numPr>
          <w:ilvl w:val="0"/>
          <w:numId w:val="28"/>
        </w:numPr>
        <w:shd w:val="clear" w:color="auto" w:fill="FCFDFE"/>
        <w:jc w:val="both"/>
        <w:rPr>
          <w:rFonts w:asciiTheme="majorHAnsi" w:hAnsiTheme="majorHAnsi"/>
          <w:sz w:val="22"/>
          <w:szCs w:val="22"/>
          <w:lang w:val="el-GR"/>
        </w:rPr>
      </w:pPr>
      <w:r w:rsidRPr="00F4570E">
        <w:rPr>
          <w:rFonts w:asciiTheme="majorHAnsi" w:hAnsiTheme="majorHAnsi"/>
          <w:sz w:val="22"/>
          <w:szCs w:val="22"/>
          <w:lang w:val="el-GR"/>
        </w:rPr>
        <w:t xml:space="preserve">Καθώς στο Εθνικό Εμπορικό Μητρώο της Ρουμανίας δεν διαγράφονται οι εταιρείες οι οποίες έχουν διακόψει την δραστηριότητά τους, άρα ο συνολικός αριθμός είναι σωρευτικός, </w:t>
      </w:r>
      <w:r w:rsidR="000C08ED" w:rsidRPr="00F4570E">
        <w:rPr>
          <w:rFonts w:asciiTheme="majorHAnsi" w:hAnsiTheme="majorHAnsi"/>
          <w:sz w:val="22"/>
          <w:szCs w:val="22"/>
          <w:lang w:val="el-GR"/>
        </w:rPr>
        <w:t>ο γενικός αριθμός των επιχειρήσεων -όπως και των επιχειρήσεων από Ελλά</w:t>
      </w:r>
      <w:r w:rsidR="00F4570E">
        <w:rPr>
          <w:rFonts w:asciiTheme="majorHAnsi" w:hAnsiTheme="majorHAnsi"/>
          <w:sz w:val="22"/>
          <w:szCs w:val="22"/>
          <w:lang w:val="el-GR"/>
        </w:rPr>
        <w:t>δα- δεν είναι απολύτως ακριβής.</w:t>
      </w:r>
    </w:p>
    <w:p w:rsidR="000C08ED" w:rsidRPr="00F4570E" w:rsidRDefault="000C08ED" w:rsidP="00006779">
      <w:pPr>
        <w:pStyle w:val="a8"/>
        <w:numPr>
          <w:ilvl w:val="0"/>
          <w:numId w:val="28"/>
        </w:numPr>
        <w:shd w:val="clear" w:color="auto" w:fill="FCFDFE"/>
        <w:jc w:val="both"/>
        <w:rPr>
          <w:rFonts w:asciiTheme="majorHAnsi" w:hAnsiTheme="majorHAnsi"/>
          <w:sz w:val="22"/>
          <w:szCs w:val="22"/>
          <w:lang w:val="el-GR"/>
        </w:rPr>
      </w:pPr>
      <w:r w:rsidRPr="00F4570E">
        <w:rPr>
          <w:rFonts w:asciiTheme="majorHAnsi" w:hAnsiTheme="majorHAnsi"/>
          <w:sz w:val="22"/>
          <w:szCs w:val="22"/>
          <w:lang w:val="el-GR"/>
        </w:rPr>
        <w:t>Από την άλλη πλευρά σημειώνεται, ότι μεγάλος αριθμός εταιρειών ελληνικών συμφερόντων, έχουν έδρα την Κύπρο και το Λουξεμβούργο, χώρες που εμφανίζονται στην 4</w:t>
      </w:r>
      <w:r w:rsidRPr="00F4570E">
        <w:rPr>
          <w:rFonts w:asciiTheme="majorHAnsi" w:hAnsiTheme="majorHAnsi"/>
          <w:sz w:val="22"/>
          <w:szCs w:val="22"/>
          <w:vertAlign w:val="superscript"/>
          <w:lang w:val="el-GR"/>
        </w:rPr>
        <w:t>η</w:t>
      </w:r>
      <w:r w:rsidRPr="00F4570E">
        <w:rPr>
          <w:rFonts w:asciiTheme="majorHAnsi" w:hAnsiTheme="majorHAnsi"/>
          <w:sz w:val="22"/>
          <w:szCs w:val="22"/>
          <w:lang w:val="el-GR"/>
        </w:rPr>
        <w:t xml:space="preserve"> και 7</w:t>
      </w:r>
      <w:r w:rsidRPr="00F4570E">
        <w:rPr>
          <w:rFonts w:asciiTheme="majorHAnsi" w:hAnsiTheme="majorHAnsi"/>
          <w:sz w:val="22"/>
          <w:szCs w:val="22"/>
          <w:vertAlign w:val="superscript"/>
          <w:lang w:val="el-GR"/>
        </w:rPr>
        <w:t>η</w:t>
      </w:r>
      <w:r w:rsidRPr="00F4570E">
        <w:rPr>
          <w:rFonts w:asciiTheme="majorHAnsi" w:hAnsiTheme="majorHAnsi"/>
          <w:sz w:val="22"/>
          <w:szCs w:val="22"/>
          <w:lang w:val="el-GR"/>
        </w:rPr>
        <w:t xml:space="preserve"> θέση του ανωτέρω καταλόγου.</w:t>
      </w:r>
    </w:p>
    <w:p w:rsidR="000F7FB8" w:rsidRPr="00F4570E" w:rsidRDefault="000F7FB8" w:rsidP="00F4570E">
      <w:pPr>
        <w:pStyle w:val="a8"/>
        <w:shd w:val="clear" w:color="auto" w:fill="FCFDFE"/>
        <w:jc w:val="both"/>
        <w:rPr>
          <w:rFonts w:asciiTheme="majorHAnsi" w:hAnsiTheme="majorHAnsi"/>
          <w:sz w:val="22"/>
          <w:szCs w:val="22"/>
          <w:lang w:val="el-GR"/>
        </w:rPr>
      </w:pPr>
    </w:p>
    <w:p w:rsidR="00FB767E" w:rsidRDefault="00114A2E" w:rsidP="00FB767E">
      <w:pPr>
        <w:shd w:val="clear" w:color="auto" w:fill="FCFDFE"/>
        <w:jc w:val="both"/>
        <w:rPr>
          <w:rFonts w:asciiTheme="majorHAnsi" w:hAnsiTheme="majorHAnsi" w:cs="Calibri"/>
          <w:color w:val="000000"/>
          <w:sz w:val="22"/>
          <w:szCs w:val="22"/>
          <w:shd w:val="clear" w:color="auto" w:fill="FCFDFE"/>
          <w:lang w:val="el-GR"/>
        </w:rPr>
      </w:pPr>
      <w:r w:rsidRPr="00A5295F">
        <w:rPr>
          <w:rFonts w:asciiTheme="majorHAnsi" w:hAnsiTheme="majorHAnsi" w:cs="Calibri"/>
          <w:color w:val="000000"/>
          <w:sz w:val="22"/>
          <w:szCs w:val="22"/>
          <w:shd w:val="clear" w:color="auto" w:fill="FCFDFE"/>
          <w:lang w:val="el-GR"/>
        </w:rPr>
        <w:t xml:space="preserve">Οι ελληνικές επενδύσεις </w:t>
      </w:r>
      <w:r w:rsidR="000C08ED">
        <w:rPr>
          <w:rFonts w:asciiTheme="majorHAnsi" w:hAnsiTheme="majorHAnsi" w:cs="Calibri"/>
          <w:color w:val="000000"/>
          <w:sz w:val="22"/>
          <w:szCs w:val="22"/>
          <w:shd w:val="clear" w:color="auto" w:fill="FCFDFE"/>
          <w:lang w:val="el-GR"/>
        </w:rPr>
        <w:t xml:space="preserve">στη Ρουμανία, </w:t>
      </w:r>
      <w:r w:rsidR="00FB767E" w:rsidRPr="00A5295F">
        <w:rPr>
          <w:rFonts w:asciiTheme="majorHAnsi" w:hAnsiTheme="majorHAnsi" w:cs="Calibri"/>
          <w:color w:val="000000"/>
          <w:sz w:val="22"/>
          <w:szCs w:val="22"/>
          <w:shd w:val="clear" w:color="auto" w:fill="FCFDFE"/>
          <w:lang w:val="el-GR"/>
        </w:rPr>
        <w:t xml:space="preserve">είναι ιδιαίτερα ορατές </w:t>
      </w:r>
      <w:r w:rsidR="00FB767E">
        <w:rPr>
          <w:rFonts w:asciiTheme="majorHAnsi" w:hAnsiTheme="majorHAnsi" w:cs="Calibri"/>
          <w:color w:val="000000"/>
          <w:sz w:val="22"/>
          <w:szCs w:val="22"/>
          <w:shd w:val="clear" w:color="auto" w:fill="FCFDFE"/>
          <w:lang w:val="el-GR"/>
        </w:rPr>
        <w:t xml:space="preserve">, </w:t>
      </w:r>
      <w:r w:rsidRPr="00A5295F">
        <w:rPr>
          <w:rFonts w:asciiTheme="majorHAnsi" w:hAnsiTheme="majorHAnsi" w:cs="Calibri"/>
          <w:color w:val="000000"/>
          <w:sz w:val="22"/>
          <w:szCs w:val="22"/>
          <w:shd w:val="clear" w:color="auto" w:fill="FCFDFE"/>
          <w:lang w:val="el-GR"/>
        </w:rPr>
        <w:t>καλύπτουν ένα ευρύτατο φάσμα οικονομικών δραστηριοτήτων</w:t>
      </w:r>
      <w:r w:rsidR="000C08ED">
        <w:rPr>
          <w:rFonts w:asciiTheme="majorHAnsi" w:hAnsiTheme="majorHAnsi" w:cs="Calibri"/>
          <w:color w:val="000000"/>
          <w:sz w:val="22"/>
          <w:szCs w:val="22"/>
          <w:shd w:val="clear" w:color="auto" w:fill="FCFDFE"/>
          <w:lang w:val="el-GR"/>
        </w:rPr>
        <w:t xml:space="preserve"> και τομέων, ο</w:t>
      </w:r>
      <w:r w:rsidR="002510BE">
        <w:rPr>
          <w:rFonts w:asciiTheme="majorHAnsi" w:hAnsiTheme="majorHAnsi" w:cs="Calibri"/>
          <w:color w:val="000000"/>
          <w:sz w:val="22"/>
          <w:szCs w:val="22"/>
          <w:shd w:val="clear" w:color="auto" w:fill="FCFDFE"/>
          <w:lang w:val="el-GR"/>
        </w:rPr>
        <w:t xml:space="preserve">ι κυριότεροι εκ των οποίων </w:t>
      </w:r>
      <w:r w:rsidR="000C08ED">
        <w:rPr>
          <w:rFonts w:asciiTheme="majorHAnsi" w:hAnsiTheme="majorHAnsi" w:cs="Calibri"/>
          <w:color w:val="000000"/>
          <w:sz w:val="22"/>
          <w:szCs w:val="22"/>
          <w:shd w:val="clear" w:color="auto" w:fill="FCFDFE"/>
          <w:lang w:val="el-GR"/>
        </w:rPr>
        <w:t>αναφέρονται κάτωθι, ενώ τα ονόματα των επιχειρήσεων αναφέρονται δειγματοληπτικά</w:t>
      </w:r>
      <w:r w:rsidR="00FB767E">
        <w:rPr>
          <w:rFonts w:asciiTheme="majorHAnsi" w:hAnsiTheme="majorHAnsi" w:cs="Calibri"/>
          <w:color w:val="000000"/>
          <w:sz w:val="22"/>
          <w:szCs w:val="22"/>
          <w:shd w:val="clear" w:color="auto" w:fill="FCFDFE"/>
          <w:lang w:val="el-GR"/>
        </w:rPr>
        <w:t xml:space="preserve">, </w:t>
      </w:r>
      <w:r w:rsidRPr="00A5295F">
        <w:rPr>
          <w:rFonts w:asciiTheme="majorHAnsi" w:hAnsiTheme="majorHAnsi" w:cs="Calibri"/>
          <w:color w:val="000000"/>
          <w:sz w:val="22"/>
          <w:szCs w:val="22"/>
          <w:shd w:val="clear" w:color="auto" w:fill="FCFDFE"/>
          <w:lang w:val="el-GR"/>
        </w:rPr>
        <w:t xml:space="preserve"> </w:t>
      </w:r>
    </w:p>
    <w:p w:rsidR="00114A2E" w:rsidRPr="00FB767E" w:rsidRDefault="00FB767E" w:rsidP="00FB767E">
      <w:pPr>
        <w:pStyle w:val="a8"/>
        <w:numPr>
          <w:ilvl w:val="0"/>
          <w:numId w:val="29"/>
        </w:numPr>
        <w:shd w:val="clear" w:color="auto" w:fill="FCFDFE"/>
        <w:jc w:val="both"/>
        <w:rPr>
          <w:rFonts w:asciiTheme="majorHAnsi" w:hAnsiTheme="majorHAnsi" w:cs="Calibri"/>
          <w:color w:val="000000"/>
          <w:sz w:val="22"/>
          <w:szCs w:val="22"/>
          <w:shd w:val="clear" w:color="auto" w:fill="FCFDFE"/>
          <w:lang w:val="el-GR"/>
        </w:rPr>
      </w:pPr>
      <w:r w:rsidRPr="00FB767E">
        <w:rPr>
          <w:rFonts w:asciiTheme="majorHAnsi" w:hAnsiTheme="majorHAnsi" w:cs="Calibri"/>
          <w:b/>
          <w:color w:val="000000"/>
          <w:sz w:val="22"/>
          <w:szCs w:val="22"/>
          <w:shd w:val="clear" w:color="auto" w:fill="FCFDFE"/>
          <w:lang w:val="el-GR"/>
        </w:rPr>
        <w:t>Τραπεζικός Τομέας</w:t>
      </w:r>
      <w:r w:rsidR="00114A2E" w:rsidRPr="00FB767E">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Alpha Bank</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 Vista Bank</w:t>
      </w:r>
      <w:r w:rsidR="00114A2E" w:rsidRPr="00FB767E">
        <w:rPr>
          <w:rFonts w:asciiTheme="majorHAnsi" w:hAnsiTheme="majorHAnsi" w:cs="Calibri"/>
          <w:color w:val="000000"/>
          <w:sz w:val="22"/>
          <w:szCs w:val="22"/>
          <w:shd w:val="clear" w:color="auto" w:fill="FCFDFE"/>
          <w:lang w:val="el-GR"/>
        </w:rPr>
        <w:t>)</w:t>
      </w:r>
      <w:r>
        <w:rPr>
          <w:rFonts w:asciiTheme="majorHAnsi" w:hAnsiTheme="majorHAnsi" w:cs="Calibri"/>
          <w:color w:val="000000"/>
          <w:sz w:val="22"/>
          <w:szCs w:val="22"/>
          <w:shd w:val="clear" w:color="auto" w:fill="FCFDFE"/>
          <w:lang w:val="el-GR"/>
        </w:rPr>
        <w:t xml:space="preserve">. Σημειώνεται ότι το 2010 δραστηριοποιούνταν στη Ρουμανία και οι υπόλοιπες 3 συστημικές ελληνικές Τράπεζες (Εθνική, Πειραιώς και </w:t>
      </w:r>
      <w:r>
        <w:rPr>
          <w:rFonts w:asciiTheme="majorHAnsi" w:hAnsiTheme="majorHAnsi" w:cs="Calibri"/>
          <w:color w:val="000000"/>
          <w:sz w:val="22"/>
          <w:szCs w:val="22"/>
          <w:shd w:val="clear" w:color="auto" w:fill="FCFDFE"/>
        </w:rPr>
        <w:t>Eurobank</w:t>
      </w:r>
      <w:r w:rsidRPr="00FB767E">
        <w:rPr>
          <w:rFonts w:asciiTheme="majorHAnsi" w:hAnsiTheme="majorHAnsi" w:cs="Calibri"/>
          <w:color w:val="000000"/>
          <w:sz w:val="22"/>
          <w:szCs w:val="22"/>
          <w:shd w:val="clear" w:color="auto" w:fill="FCFDFE"/>
          <w:lang w:val="el-GR"/>
        </w:rPr>
        <w:t xml:space="preserve">), </w:t>
      </w:r>
      <w:r>
        <w:rPr>
          <w:rFonts w:asciiTheme="majorHAnsi" w:hAnsiTheme="majorHAnsi" w:cs="Calibri"/>
          <w:color w:val="000000"/>
          <w:sz w:val="22"/>
          <w:szCs w:val="22"/>
          <w:shd w:val="clear" w:color="auto" w:fill="FCFDFE"/>
          <w:lang w:val="el-GR"/>
        </w:rPr>
        <w:t>η αποχώρηση των οποίων συνέβαλλε σημαντικά στην δραστική μείωση του ελληνικού επενδεδυμένου κεφαλαίου όχι μόνο στη Ρουμανία αλλά και στις υπόλοιπες βαλκανικές χώρες όπως στη Βουλγαρία και στη Σερβία.</w:t>
      </w:r>
    </w:p>
    <w:p w:rsidR="00114A2E" w:rsidRPr="00FB767E" w:rsidRDefault="00FB767E" w:rsidP="00FB767E">
      <w:pPr>
        <w:pStyle w:val="a8"/>
        <w:numPr>
          <w:ilvl w:val="0"/>
          <w:numId w:val="26"/>
        </w:numPr>
        <w:shd w:val="clear" w:color="auto" w:fill="FCFDFE"/>
        <w:rPr>
          <w:rFonts w:asciiTheme="majorHAnsi" w:hAnsiTheme="majorHAnsi"/>
          <w:b/>
          <w:sz w:val="22"/>
          <w:szCs w:val="22"/>
          <w:lang w:val="el-GR"/>
        </w:rPr>
      </w:pPr>
      <w:r w:rsidRPr="00FB767E">
        <w:rPr>
          <w:rFonts w:asciiTheme="majorHAnsi" w:hAnsiTheme="majorHAnsi" w:cs="Calibri"/>
          <w:b/>
          <w:color w:val="000000"/>
          <w:sz w:val="22"/>
          <w:szCs w:val="22"/>
          <w:shd w:val="clear" w:color="auto" w:fill="FCFDFE"/>
          <w:lang w:val="el-GR"/>
        </w:rPr>
        <w:t>Τ</w:t>
      </w:r>
      <w:r w:rsidR="00114A2E" w:rsidRPr="00FB767E">
        <w:rPr>
          <w:rFonts w:asciiTheme="majorHAnsi" w:hAnsiTheme="majorHAnsi" w:cs="Calibri"/>
          <w:b/>
          <w:color w:val="000000"/>
          <w:sz w:val="22"/>
          <w:szCs w:val="22"/>
          <w:shd w:val="clear" w:color="auto" w:fill="FCFDFE"/>
          <w:lang w:val="el-GR"/>
        </w:rPr>
        <w:t>ομέα</w:t>
      </w:r>
      <w:r w:rsidRPr="00FB767E">
        <w:rPr>
          <w:rFonts w:asciiTheme="majorHAnsi" w:hAnsiTheme="majorHAnsi" w:cs="Calibri"/>
          <w:b/>
          <w:color w:val="000000"/>
          <w:sz w:val="22"/>
          <w:szCs w:val="22"/>
          <w:shd w:val="clear" w:color="auto" w:fill="FCFDFE"/>
          <w:lang w:val="el-GR"/>
        </w:rPr>
        <w:t>ς</w:t>
      </w:r>
      <w:r w:rsidR="00114A2E" w:rsidRPr="00FB767E">
        <w:rPr>
          <w:rFonts w:asciiTheme="majorHAnsi" w:hAnsiTheme="majorHAnsi" w:cs="Calibri"/>
          <w:b/>
          <w:color w:val="000000"/>
          <w:sz w:val="22"/>
          <w:szCs w:val="22"/>
          <w:shd w:val="clear" w:color="auto" w:fill="FCFDFE"/>
          <w:lang w:val="el-GR"/>
        </w:rPr>
        <w:t xml:space="preserve"> παραγωγής τροφίμων και ποτών </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Chipita</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 Olympos Dairy</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 Ifantis</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 CocaCola HBC</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 </w:t>
      </w:r>
      <w:r w:rsidR="0022540A">
        <w:rPr>
          <w:rFonts w:asciiTheme="majorHAnsi" w:hAnsiTheme="majorHAnsi" w:cs="Calibri"/>
          <w:color w:val="000000"/>
          <w:sz w:val="22"/>
          <w:szCs w:val="22"/>
          <w:shd w:val="clear" w:color="auto" w:fill="FCFDFE"/>
        </w:rPr>
        <w:t>Karamolegos</w:t>
      </w:r>
      <w:r w:rsidR="0022540A" w:rsidRPr="0022540A">
        <w:rPr>
          <w:rFonts w:asciiTheme="majorHAnsi" w:hAnsiTheme="majorHAnsi" w:cs="Calibri"/>
          <w:color w:val="000000"/>
          <w:sz w:val="22"/>
          <w:szCs w:val="22"/>
          <w:shd w:val="clear" w:color="auto" w:fill="FCFDFE"/>
          <w:lang w:val="el-GR"/>
        </w:rPr>
        <w:t xml:space="preserve"> </w:t>
      </w:r>
      <w:r w:rsidR="0022540A">
        <w:rPr>
          <w:rFonts w:asciiTheme="majorHAnsi" w:hAnsiTheme="majorHAnsi" w:cs="Calibri"/>
          <w:color w:val="000000"/>
          <w:sz w:val="22"/>
          <w:szCs w:val="22"/>
          <w:shd w:val="clear" w:color="auto" w:fill="FCFDFE"/>
        </w:rPr>
        <w:t>Bakery</w:t>
      </w:r>
      <w:r w:rsidR="0022540A" w:rsidRPr="0022540A">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Valvis Holding </w:t>
      </w:r>
      <w:r w:rsidR="00114A2E" w:rsidRPr="00FB767E">
        <w:rPr>
          <w:rFonts w:asciiTheme="majorHAnsi" w:hAnsiTheme="majorHAnsi" w:cs="Calibri"/>
          <w:color w:val="000000"/>
          <w:sz w:val="22"/>
          <w:szCs w:val="22"/>
          <w:shd w:val="clear" w:color="auto" w:fill="FCFDFE"/>
          <w:lang w:val="el-GR"/>
        </w:rPr>
        <w:t>κ.ά.),</w:t>
      </w:r>
    </w:p>
    <w:p w:rsidR="00114A2E" w:rsidRPr="00FB767E" w:rsidRDefault="00FB767E" w:rsidP="00114A2E">
      <w:pPr>
        <w:pStyle w:val="a8"/>
        <w:numPr>
          <w:ilvl w:val="0"/>
          <w:numId w:val="26"/>
        </w:numPr>
        <w:shd w:val="clear" w:color="auto" w:fill="FCFDFE"/>
        <w:jc w:val="both"/>
        <w:rPr>
          <w:rFonts w:asciiTheme="majorHAnsi" w:hAnsiTheme="majorHAnsi"/>
          <w:sz w:val="22"/>
          <w:szCs w:val="22"/>
          <w:lang w:val="el-GR"/>
        </w:rPr>
      </w:pPr>
      <w:r w:rsidRPr="00FB767E">
        <w:rPr>
          <w:rFonts w:asciiTheme="majorHAnsi" w:hAnsiTheme="majorHAnsi" w:cs="Calibri"/>
          <w:b/>
          <w:color w:val="000000"/>
          <w:sz w:val="22"/>
          <w:szCs w:val="22"/>
          <w:shd w:val="clear" w:color="auto" w:fill="FCFDFE"/>
          <w:lang w:val="el-GR"/>
        </w:rPr>
        <w:t>Χ</w:t>
      </w:r>
      <w:r w:rsidR="00114A2E" w:rsidRPr="00FB767E">
        <w:rPr>
          <w:rFonts w:asciiTheme="majorHAnsi" w:hAnsiTheme="majorHAnsi" w:cs="Calibri"/>
          <w:b/>
          <w:color w:val="000000"/>
          <w:sz w:val="22"/>
          <w:szCs w:val="22"/>
          <w:shd w:val="clear" w:color="auto" w:fill="FCFDFE"/>
          <w:lang w:val="el-GR"/>
        </w:rPr>
        <w:t>ονδρεμπορίου</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λιανεμπορίου</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και</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δικτύων</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διανομής</w:t>
      </w:r>
      <w:r w:rsidR="00114A2E" w:rsidRPr="00A5295F">
        <w:rPr>
          <w:rFonts w:asciiTheme="majorHAnsi" w:hAnsiTheme="majorHAnsi" w:cs="Calibri"/>
          <w:color w:val="000000"/>
          <w:sz w:val="22"/>
          <w:szCs w:val="22"/>
          <w:shd w:val="clear" w:color="auto" w:fill="FCFDFE"/>
        </w:rPr>
        <w:t> </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Jumbo</w:t>
      </w:r>
      <w:r w:rsidR="00114A2E" w:rsidRPr="00FB767E">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Marinopoulos</w:t>
      </w:r>
      <w:r w:rsidR="00114A2E" w:rsidRPr="00FB767E">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Group</w:t>
      </w:r>
      <w:r w:rsidR="00114A2E" w:rsidRPr="00FB767E">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Sarantis</w:t>
      </w:r>
      <w:r w:rsidR="00114A2E" w:rsidRPr="00FB767E">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group</w:t>
      </w:r>
      <w:r w:rsidR="00114A2E" w:rsidRPr="00FB767E">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Fourlis</w:t>
      </w:r>
      <w:r w:rsidRPr="00FB767E">
        <w:rPr>
          <w:rFonts w:asciiTheme="majorHAnsi" w:hAnsiTheme="majorHAnsi" w:cs="Calibri"/>
          <w:color w:val="000000"/>
          <w:sz w:val="22"/>
          <w:szCs w:val="22"/>
          <w:shd w:val="clear" w:color="auto" w:fill="FCFDFE"/>
          <w:lang w:val="el-GR"/>
        </w:rPr>
        <w:t>, Καλλάς-Παπαδόπουλος</w:t>
      </w:r>
      <w:r w:rsidR="00D10B74">
        <w:rPr>
          <w:rFonts w:asciiTheme="majorHAnsi" w:hAnsiTheme="majorHAnsi" w:cs="Calibri"/>
          <w:color w:val="000000"/>
          <w:sz w:val="22"/>
          <w:szCs w:val="22"/>
          <w:shd w:val="clear" w:color="auto" w:fill="FCFDFE"/>
          <w:lang w:val="el-GR"/>
        </w:rPr>
        <w:t xml:space="preserve">, </w:t>
      </w:r>
      <w:r w:rsidR="00D10B74">
        <w:rPr>
          <w:rFonts w:asciiTheme="majorHAnsi" w:hAnsiTheme="majorHAnsi" w:cs="Calibri"/>
          <w:color w:val="000000"/>
          <w:sz w:val="22"/>
          <w:szCs w:val="22"/>
          <w:shd w:val="clear" w:color="auto" w:fill="FCFDFE"/>
        </w:rPr>
        <w:t>Elton</w:t>
      </w:r>
      <w:r w:rsidR="00D10B74" w:rsidRPr="00D10B74">
        <w:rPr>
          <w:rFonts w:asciiTheme="majorHAnsi" w:hAnsiTheme="majorHAnsi" w:cs="Calibri"/>
          <w:color w:val="000000"/>
          <w:sz w:val="22"/>
          <w:szCs w:val="22"/>
          <w:shd w:val="clear" w:color="auto" w:fill="FCFDFE"/>
          <w:lang w:val="el-GR"/>
        </w:rPr>
        <w:t xml:space="preserve"> </w:t>
      </w:r>
      <w:r w:rsidRPr="00FB767E">
        <w:rPr>
          <w:rFonts w:asciiTheme="majorHAnsi" w:hAnsiTheme="majorHAnsi" w:cs="Calibri"/>
          <w:color w:val="000000"/>
          <w:sz w:val="22"/>
          <w:szCs w:val="22"/>
          <w:shd w:val="clear" w:color="auto" w:fill="FCFDFE"/>
          <w:lang w:val="el-GR"/>
        </w:rPr>
        <w:t xml:space="preserve"> κ.α.</w:t>
      </w:r>
      <w:r w:rsidR="00114A2E" w:rsidRPr="00FB767E">
        <w:rPr>
          <w:rFonts w:asciiTheme="majorHAnsi" w:hAnsiTheme="majorHAnsi" w:cs="Calibri"/>
          <w:color w:val="000000"/>
          <w:sz w:val="22"/>
          <w:szCs w:val="22"/>
          <w:shd w:val="clear" w:color="auto" w:fill="FCFDFE"/>
          <w:lang w:val="el-GR"/>
        </w:rPr>
        <w:t xml:space="preserve"> )</w:t>
      </w:r>
    </w:p>
    <w:p w:rsidR="00114A2E" w:rsidRPr="00FB767E" w:rsidRDefault="00FB767E" w:rsidP="00114A2E">
      <w:pPr>
        <w:pStyle w:val="a8"/>
        <w:numPr>
          <w:ilvl w:val="0"/>
          <w:numId w:val="26"/>
        </w:numPr>
        <w:shd w:val="clear" w:color="auto" w:fill="FCFDFE"/>
        <w:jc w:val="both"/>
        <w:rPr>
          <w:rFonts w:asciiTheme="majorHAnsi" w:hAnsiTheme="majorHAnsi"/>
          <w:sz w:val="22"/>
          <w:szCs w:val="22"/>
          <w:lang w:val="el-GR"/>
        </w:rPr>
      </w:pPr>
      <w:r w:rsidRPr="00FB767E">
        <w:rPr>
          <w:rFonts w:asciiTheme="majorHAnsi" w:hAnsiTheme="majorHAnsi" w:cs="Calibri"/>
          <w:b/>
          <w:color w:val="000000"/>
          <w:sz w:val="22"/>
          <w:szCs w:val="22"/>
          <w:shd w:val="clear" w:color="auto" w:fill="FCFDFE"/>
          <w:lang w:val="el-GR"/>
        </w:rPr>
        <w:t>Π</w:t>
      </w:r>
      <w:r w:rsidR="00114A2E" w:rsidRPr="00FB767E">
        <w:rPr>
          <w:rFonts w:asciiTheme="majorHAnsi" w:hAnsiTheme="majorHAnsi" w:cs="Calibri"/>
          <w:b/>
          <w:color w:val="000000"/>
          <w:sz w:val="22"/>
          <w:szCs w:val="22"/>
          <w:shd w:val="clear" w:color="auto" w:fill="FCFDFE"/>
          <w:lang w:val="el-GR"/>
        </w:rPr>
        <w:t>αραγωγής</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προϊόντων</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από</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σιδηρούχα</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και</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μη</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σιδηρούχα</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μέταλλα</w:t>
      </w:r>
      <w:r w:rsidR="00114A2E" w:rsidRPr="00A5295F">
        <w:rPr>
          <w:rFonts w:asciiTheme="majorHAnsi" w:hAnsiTheme="majorHAnsi" w:cs="Calibri"/>
          <w:color w:val="000000"/>
          <w:sz w:val="22"/>
          <w:szCs w:val="22"/>
          <w:shd w:val="clear" w:color="auto" w:fill="FCFDFE"/>
        </w:rPr>
        <w:t> </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Alumil</w:t>
      </w:r>
      <w:r w:rsidR="00114A2E" w:rsidRPr="00FB767E">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Etem</w:t>
      </w:r>
      <w:r w:rsidR="00114A2E" w:rsidRPr="00FB767E">
        <w:rPr>
          <w:rFonts w:asciiTheme="majorHAnsi" w:hAnsiTheme="majorHAnsi" w:cs="Calibri"/>
          <w:color w:val="000000"/>
          <w:sz w:val="22"/>
          <w:szCs w:val="22"/>
          <w:shd w:val="clear" w:color="auto" w:fill="FCFDFE"/>
          <w:lang w:val="el-GR"/>
        </w:rPr>
        <w:t xml:space="preserve">, </w:t>
      </w:r>
      <w:r w:rsidR="00E57954">
        <w:rPr>
          <w:rFonts w:asciiTheme="majorHAnsi" w:hAnsiTheme="majorHAnsi" w:cs="Calibri"/>
          <w:color w:val="000000"/>
          <w:sz w:val="22"/>
          <w:szCs w:val="22"/>
          <w:shd w:val="clear" w:color="auto" w:fill="FCFDFE"/>
        </w:rPr>
        <w:t>Exalco</w:t>
      </w:r>
      <w:r w:rsidR="00E57954" w:rsidRPr="00E57954">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rPr>
        <w:t>Side</w:t>
      </w:r>
      <w:r w:rsidR="00E57954">
        <w:rPr>
          <w:rFonts w:asciiTheme="majorHAnsi" w:hAnsiTheme="majorHAnsi" w:cs="Calibri"/>
          <w:color w:val="000000"/>
          <w:sz w:val="22"/>
          <w:szCs w:val="22"/>
          <w:shd w:val="clear" w:color="auto" w:fill="FCFDFE"/>
        </w:rPr>
        <w:t>nor</w:t>
      </w:r>
      <w:r w:rsidR="00114A2E" w:rsidRPr="00FB767E">
        <w:rPr>
          <w:rFonts w:asciiTheme="majorHAnsi" w:hAnsiTheme="majorHAnsi" w:cs="Calibri"/>
          <w:color w:val="000000"/>
          <w:sz w:val="22"/>
          <w:szCs w:val="22"/>
          <w:shd w:val="clear" w:color="auto" w:fill="FCFDFE"/>
          <w:lang w:val="el-GR"/>
        </w:rPr>
        <w:t xml:space="preserve">, </w:t>
      </w:r>
      <w:r w:rsidR="00E57954">
        <w:rPr>
          <w:rFonts w:asciiTheme="majorHAnsi" w:hAnsiTheme="majorHAnsi" w:cs="Calibri"/>
          <w:color w:val="000000"/>
          <w:sz w:val="22"/>
          <w:szCs w:val="22"/>
          <w:shd w:val="clear" w:color="auto" w:fill="FCFDFE"/>
        </w:rPr>
        <w:t>Kleeman</w:t>
      </w:r>
      <w:r w:rsidR="00E57954" w:rsidRPr="00E57954">
        <w:rPr>
          <w:rFonts w:asciiTheme="majorHAnsi" w:hAnsiTheme="majorHAnsi" w:cs="Calibri"/>
          <w:color w:val="000000"/>
          <w:sz w:val="22"/>
          <w:szCs w:val="22"/>
          <w:shd w:val="clear" w:color="auto" w:fill="FCFDFE"/>
          <w:lang w:val="el-GR"/>
        </w:rPr>
        <w:t xml:space="preserve">, </w:t>
      </w:r>
      <w:r w:rsidR="00114A2E" w:rsidRPr="00FB767E">
        <w:rPr>
          <w:rFonts w:asciiTheme="majorHAnsi" w:hAnsiTheme="majorHAnsi" w:cs="Calibri"/>
          <w:color w:val="000000"/>
          <w:sz w:val="22"/>
          <w:szCs w:val="22"/>
          <w:shd w:val="clear" w:color="auto" w:fill="FCFDFE"/>
          <w:lang w:val="el-GR"/>
        </w:rPr>
        <w:t xml:space="preserve">Μυτιληναίος) </w:t>
      </w:r>
      <w:r w:rsidR="00114A2E" w:rsidRPr="00FB767E">
        <w:rPr>
          <w:rFonts w:asciiTheme="majorHAnsi" w:hAnsiTheme="majorHAnsi" w:cs="Calibri"/>
          <w:b/>
          <w:color w:val="000000"/>
          <w:sz w:val="22"/>
          <w:szCs w:val="22"/>
          <w:shd w:val="clear" w:color="auto" w:fill="FCFDFE"/>
          <w:lang w:val="el-GR"/>
        </w:rPr>
        <w:t xml:space="preserve">καθώς και </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δομικών</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b/>
          <w:color w:val="000000"/>
          <w:sz w:val="22"/>
          <w:szCs w:val="22"/>
          <w:shd w:val="clear" w:color="auto" w:fill="FCFDFE"/>
          <w:lang w:val="el-GR"/>
        </w:rPr>
        <w:t>υλικών</w:t>
      </w:r>
      <w:r w:rsidR="00114A2E" w:rsidRPr="00FB767E">
        <w:rPr>
          <w:rFonts w:asciiTheme="majorHAnsi" w:hAnsiTheme="majorHAnsi" w:cs="Calibri"/>
          <w:color w:val="000000"/>
          <w:sz w:val="22"/>
          <w:szCs w:val="22"/>
          <w:shd w:val="clear" w:color="auto" w:fill="FCFDFE"/>
        </w:rPr>
        <w:t> </w:t>
      </w:r>
      <w:r w:rsidR="00114A2E" w:rsidRPr="00FB767E">
        <w:rPr>
          <w:rFonts w:asciiTheme="majorHAnsi" w:hAnsiTheme="majorHAnsi" w:cs="Calibri"/>
          <w:color w:val="000000"/>
          <w:sz w:val="22"/>
          <w:szCs w:val="22"/>
          <w:shd w:val="clear" w:color="auto" w:fill="FCFDFE"/>
          <w:lang w:val="el-GR"/>
        </w:rPr>
        <w:t xml:space="preserve">(Πλαστικά Θράκης, </w:t>
      </w:r>
      <w:r w:rsidR="00114A2E" w:rsidRPr="00FB767E">
        <w:rPr>
          <w:rFonts w:asciiTheme="majorHAnsi" w:hAnsiTheme="majorHAnsi" w:cs="Calibri"/>
          <w:color w:val="000000"/>
          <w:sz w:val="22"/>
          <w:szCs w:val="22"/>
          <w:shd w:val="clear" w:color="auto" w:fill="FCFDFE"/>
        </w:rPr>
        <w:t>Isomat</w:t>
      </w:r>
      <w:r w:rsidR="00E57954" w:rsidRPr="00E57954">
        <w:rPr>
          <w:rFonts w:asciiTheme="majorHAnsi" w:hAnsiTheme="majorHAnsi" w:cs="Calibri"/>
          <w:color w:val="000000"/>
          <w:sz w:val="22"/>
          <w:szCs w:val="22"/>
          <w:shd w:val="clear" w:color="auto" w:fill="FCFDFE"/>
          <w:lang w:val="el-GR"/>
        </w:rPr>
        <w:t xml:space="preserve">, </w:t>
      </w:r>
      <w:r w:rsidR="00E57954">
        <w:rPr>
          <w:rFonts w:asciiTheme="majorHAnsi" w:hAnsiTheme="majorHAnsi" w:cs="Calibri"/>
          <w:color w:val="000000"/>
          <w:sz w:val="22"/>
          <w:szCs w:val="22"/>
          <w:shd w:val="clear" w:color="auto" w:fill="FCFDFE"/>
          <w:lang w:val="el-GR"/>
        </w:rPr>
        <w:t>Ελληνικά Καλώδια</w:t>
      </w:r>
      <w:r w:rsidR="00E57954" w:rsidRPr="00E57954">
        <w:rPr>
          <w:rFonts w:asciiTheme="majorHAnsi" w:hAnsiTheme="majorHAnsi" w:cs="Calibri"/>
          <w:color w:val="000000"/>
          <w:sz w:val="22"/>
          <w:szCs w:val="22"/>
          <w:shd w:val="clear" w:color="auto" w:fill="FCFDFE"/>
          <w:lang w:val="el-GR"/>
        </w:rPr>
        <w:t xml:space="preserve">, </w:t>
      </w:r>
      <w:r w:rsidR="00E57954">
        <w:rPr>
          <w:rFonts w:asciiTheme="majorHAnsi" w:hAnsiTheme="majorHAnsi" w:cs="Calibri"/>
          <w:color w:val="000000"/>
          <w:sz w:val="22"/>
          <w:szCs w:val="22"/>
          <w:shd w:val="clear" w:color="auto" w:fill="FCFDFE"/>
        </w:rPr>
        <w:t>Neokem</w:t>
      </w:r>
      <w:r w:rsidR="00114A2E" w:rsidRPr="00FB767E">
        <w:rPr>
          <w:rFonts w:asciiTheme="majorHAnsi" w:hAnsiTheme="majorHAnsi" w:cs="Calibri"/>
          <w:color w:val="000000"/>
          <w:sz w:val="22"/>
          <w:szCs w:val="22"/>
          <w:shd w:val="clear" w:color="auto" w:fill="FCFDFE"/>
          <w:lang w:val="el-GR"/>
        </w:rPr>
        <w:t xml:space="preserve"> κ.α.)</w:t>
      </w:r>
      <w:r w:rsidR="00114A2E" w:rsidRPr="00FB767E">
        <w:rPr>
          <w:rFonts w:asciiTheme="majorHAnsi" w:hAnsiTheme="majorHAnsi" w:cs="Calibri"/>
          <w:color w:val="000000"/>
          <w:sz w:val="22"/>
          <w:szCs w:val="22"/>
          <w:shd w:val="clear" w:color="auto" w:fill="FCFDFE"/>
        </w:rPr>
        <w:t> </w:t>
      </w:r>
    </w:p>
    <w:p w:rsidR="00114A2E" w:rsidRPr="00A5295F" w:rsidRDefault="00FB767E" w:rsidP="00114A2E">
      <w:pPr>
        <w:pStyle w:val="a8"/>
        <w:numPr>
          <w:ilvl w:val="0"/>
          <w:numId w:val="26"/>
        </w:numPr>
        <w:shd w:val="clear" w:color="auto" w:fill="FCFDFE"/>
        <w:jc w:val="both"/>
        <w:rPr>
          <w:rFonts w:asciiTheme="majorHAnsi" w:hAnsiTheme="majorHAnsi"/>
          <w:sz w:val="22"/>
          <w:szCs w:val="22"/>
          <w:lang w:val="el-GR"/>
        </w:rPr>
      </w:pPr>
      <w:r>
        <w:rPr>
          <w:rFonts w:asciiTheme="majorHAnsi" w:hAnsiTheme="majorHAnsi" w:cs="Calibri"/>
          <w:b/>
          <w:color w:val="000000"/>
          <w:sz w:val="22"/>
          <w:szCs w:val="22"/>
          <w:shd w:val="clear" w:color="auto" w:fill="FCFDFE"/>
          <w:lang w:val="el-GR"/>
        </w:rPr>
        <w:lastRenderedPageBreak/>
        <w:t>Υ</w:t>
      </w:r>
      <w:r w:rsidR="00114A2E" w:rsidRPr="00A5295F">
        <w:rPr>
          <w:rFonts w:asciiTheme="majorHAnsi" w:hAnsiTheme="majorHAnsi" w:cs="Calibri"/>
          <w:b/>
          <w:color w:val="000000"/>
          <w:sz w:val="22"/>
          <w:szCs w:val="22"/>
          <w:shd w:val="clear" w:color="auto" w:fill="FCFDFE"/>
          <w:lang w:val="el-GR"/>
        </w:rPr>
        <w:t>πηρεσιών</w:t>
      </w:r>
      <w:r w:rsidR="00114A2E" w:rsidRPr="00A5295F">
        <w:rPr>
          <w:rFonts w:asciiTheme="majorHAnsi" w:hAnsiTheme="majorHAnsi" w:cs="Calibri"/>
          <w:b/>
          <w:color w:val="000000"/>
          <w:sz w:val="22"/>
          <w:szCs w:val="22"/>
          <w:shd w:val="clear" w:color="auto" w:fill="FCFDFE"/>
        </w:rPr>
        <w:t> </w:t>
      </w:r>
      <w:r w:rsidR="00114A2E" w:rsidRPr="00A5295F">
        <w:rPr>
          <w:rFonts w:asciiTheme="majorHAnsi" w:hAnsiTheme="majorHAnsi" w:cs="Calibri"/>
          <w:b/>
          <w:color w:val="000000"/>
          <w:sz w:val="22"/>
          <w:szCs w:val="22"/>
          <w:shd w:val="clear" w:color="auto" w:fill="FCFDFE"/>
          <w:lang w:val="el-GR"/>
        </w:rPr>
        <w:t>υγείας</w:t>
      </w:r>
      <w:r w:rsidR="00114A2E" w:rsidRPr="00A5295F">
        <w:rPr>
          <w:rFonts w:asciiTheme="majorHAnsi" w:hAnsiTheme="majorHAnsi" w:cs="Calibri"/>
          <w:b/>
          <w:color w:val="000000"/>
          <w:sz w:val="22"/>
          <w:szCs w:val="22"/>
          <w:shd w:val="clear" w:color="auto" w:fill="FCFDFE"/>
        </w:rPr>
        <w:t> </w:t>
      </w:r>
      <w:r w:rsidR="00114A2E" w:rsidRPr="00A5295F">
        <w:rPr>
          <w:rFonts w:asciiTheme="majorHAnsi" w:hAnsiTheme="majorHAnsi" w:cs="Calibri"/>
          <w:b/>
          <w:color w:val="000000"/>
          <w:sz w:val="22"/>
          <w:szCs w:val="22"/>
          <w:shd w:val="clear" w:color="auto" w:fill="FCFDFE"/>
          <w:lang w:val="el-GR"/>
        </w:rPr>
        <w:t>και</w:t>
      </w:r>
      <w:r w:rsidR="00114A2E" w:rsidRPr="00A5295F">
        <w:rPr>
          <w:rFonts w:asciiTheme="majorHAnsi" w:hAnsiTheme="majorHAnsi" w:cs="Calibri"/>
          <w:b/>
          <w:color w:val="000000"/>
          <w:sz w:val="22"/>
          <w:szCs w:val="22"/>
          <w:shd w:val="clear" w:color="auto" w:fill="FCFDFE"/>
        </w:rPr>
        <w:t> </w:t>
      </w:r>
      <w:r w:rsidR="00114A2E" w:rsidRPr="00A5295F">
        <w:rPr>
          <w:rFonts w:asciiTheme="majorHAnsi" w:hAnsiTheme="majorHAnsi" w:cs="Calibri"/>
          <w:b/>
          <w:color w:val="000000"/>
          <w:sz w:val="22"/>
          <w:szCs w:val="22"/>
          <w:shd w:val="clear" w:color="auto" w:fill="FCFDFE"/>
          <w:lang w:val="el-GR"/>
        </w:rPr>
        <w:t>ιατρικών</w:t>
      </w:r>
      <w:r w:rsidR="00114A2E" w:rsidRPr="00A5295F">
        <w:rPr>
          <w:rFonts w:asciiTheme="majorHAnsi" w:hAnsiTheme="majorHAnsi" w:cs="Calibri"/>
          <w:b/>
          <w:color w:val="000000"/>
          <w:sz w:val="22"/>
          <w:szCs w:val="22"/>
          <w:shd w:val="clear" w:color="auto" w:fill="FCFDFE"/>
        </w:rPr>
        <w:t> </w:t>
      </w:r>
      <w:r w:rsidR="00114A2E" w:rsidRPr="00A5295F">
        <w:rPr>
          <w:rFonts w:asciiTheme="majorHAnsi" w:hAnsiTheme="majorHAnsi" w:cs="Calibri"/>
          <w:b/>
          <w:color w:val="000000"/>
          <w:sz w:val="22"/>
          <w:szCs w:val="22"/>
          <w:shd w:val="clear" w:color="auto" w:fill="FCFDFE"/>
          <w:lang w:val="el-GR"/>
        </w:rPr>
        <w:t>μηχανημάτων</w:t>
      </w:r>
      <w:r w:rsidR="00114A2E" w:rsidRPr="00A5295F">
        <w:rPr>
          <w:rFonts w:asciiTheme="majorHAnsi" w:hAnsiTheme="majorHAnsi" w:cs="Calibri"/>
          <w:color w:val="000000"/>
          <w:sz w:val="22"/>
          <w:szCs w:val="22"/>
          <w:shd w:val="clear" w:color="auto" w:fill="FCFDFE"/>
        </w:rPr>
        <w:t> </w:t>
      </w:r>
      <w:r w:rsidR="00114A2E" w:rsidRPr="00A5295F">
        <w:rPr>
          <w:rFonts w:asciiTheme="majorHAnsi" w:hAnsiTheme="majorHAnsi" w:cs="Calibri"/>
          <w:color w:val="000000"/>
          <w:sz w:val="22"/>
          <w:szCs w:val="22"/>
          <w:shd w:val="clear" w:color="auto" w:fill="FCFDFE"/>
          <w:lang w:val="el-GR"/>
        </w:rPr>
        <w:t>(</w:t>
      </w:r>
      <w:r w:rsidR="00114A2E" w:rsidRPr="00A5295F">
        <w:rPr>
          <w:rFonts w:asciiTheme="majorHAnsi" w:hAnsiTheme="majorHAnsi" w:cs="Calibri"/>
          <w:color w:val="000000"/>
          <w:sz w:val="22"/>
          <w:szCs w:val="22"/>
          <w:shd w:val="clear" w:color="auto" w:fill="FCFDFE"/>
        </w:rPr>
        <w:t>Medsana</w:t>
      </w:r>
      <w:r w:rsidR="00114A2E" w:rsidRPr="00A5295F">
        <w:rPr>
          <w:rFonts w:asciiTheme="majorHAnsi" w:hAnsiTheme="majorHAnsi" w:cs="Calibri"/>
          <w:color w:val="000000"/>
          <w:sz w:val="22"/>
          <w:szCs w:val="22"/>
          <w:shd w:val="clear" w:color="auto" w:fill="FCFDFE"/>
          <w:lang w:val="el-GR"/>
        </w:rPr>
        <w:t xml:space="preserve">, </w:t>
      </w:r>
      <w:r w:rsidR="00114A2E" w:rsidRPr="00A5295F">
        <w:rPr>
          <w:rFonts w:asciiTheme="majorHAnsi" w:hAnsiTheme="majorHAnsi" w:cs="Calibri"/>
          <w:color w:val="000000"/>
          <w:sz w:val="22"/>
          <w:szCs w:val="22"/>
          <w:shd w:val="clear" w:color="auto" w:fill="FCFDFE"/>
        </w:rPr>
        <w:t>Sofmedica</w:t>
      </w:r>
      <w:r w:rsidR="00114A2E" w:rsidRPr="00A5295F">
        <w:rPr>
          <w:rFonts w:asciiTheme="majorHAnsi" w:hAnsiTheme="majorHAnsi" w:cs="Calibri"/>
          <w:color w:val="000000"/>
          <w:sz w:val="22"/>
          <w:szCs w:val="22"/>
          <w:shd w:val="clear" w:color="auto" w:fill="FCFDFE"/>
          <w:lang w:val="el-GR"/>
        </w:rPr>
        <w:t xml:space="preserve">, </w:t>
      </w:r>
      <w:r w:rsidR="00114A2E" w:rsidRPr="00A5295F">
        <w:rPr>
          <w:rFonts w:asciiTheme="majorHAnsi" w:hAnsiTheme="majorHAnsi" w:cs="Calibri"/>
          <w:color w:val="000000"/>
          <w:sz w:val="22"/>
          <w:szCs w:val="22"/>
          <w:shd w:val="clear" w:color="auto" w:fill="FCFDFE"/>
        </w:rPr>
        <w:t>Euromedics</w:t>
      </w:r>
      <w:r w:rsidR="00114A2E" w:rsidRPr="00A5295F">
        <w:rPr>
          <w:rFonts w:asciiTheme="majorHAnsi" w:hAnsiTheme="majorHAnsi" w:cs="Calibri"/>
          <w:color w:val="000000"/>
          <w:sz w:val="22"/>
          <w:szCs w:val="22"/>
          <w:shd w:val="clear" w:color="auto" w:fill="FCFDFE"/>
          <w:lang w:val="el-GR"/>
        </w:rPr>
        <w:t xml:space="preserve">, </w:t>
      </w:r>
      <w:r w:rsidR="00114A2E" w:rsidRPr="00A5295F">
        <w:rPr>
          <w:rFonts w:asciiTheme="majorHAnsi" w:hAnsiTheme="majorHAnsi" w:cs="Calibri"/>
          <w:color w:val="000000"/>
          <w:sz w:val="22"/>
          <w:szCs w:val="22"/>
          <w:shd w:val="clear" w:color="auto" w:fill="FCFDFE"/>
        </w:rPr>
        <w:t>Genocyte</w:t>
      </w:r>
      <w:r w:rsidR="00114A2E" w:rsidRPr="00A5295F">
        <w:rPr>
          <w:rFonts w:asciiTheme="majorHAnsi" w:hAnsiTheme="majorHAnsi" w:cs="Calibri"/>
          <w:color w:val="000000"/>
          <w:sz w:val="22"/>
          <w:szCs w:val="22"/>
          <w:shd w:val="clear" w:color="auto" w:fill="FCFDFE"/>
          <w:lang w:val="el-GR"/>
        </w:rPr>
        <w:t>,</w:t>
      </w:r>
      <w:r>
        <w:rPr>
          <w:rFonts w:asciiTheme="majorHAnsi" w:hAnsiTheme="majorHAnsi" w:cs="Calibri"/>
          <w:color w:val="000000"/>
          <w:sz w:val="22"/>
          <w:szCs w:val="22"/>
          <w:shd w:val="clear" w:color="auto" w:fill="FCFDFE"/>
          <w:lang w:val="el-GR"/>
        </w:rPr>
        <w:t xml:space="preserve"> </w:t>
      </w:r>
      <w:r w:rsidR="00114A2E" w:rsidRPr="00A5295F">
        <w:rPr>
          <w:rFonts w:asciiTheme="majorHAnsi" w:hAnsiTheme="majorHAnsi" w:cs="Calibri"/>
          <w:color w:val="000000"/>
          <w:sz w:val="22"/>
          <w:szCs w:val="22"/>
          <w:shd w:val="clear" w:color="auto" w:fill="FCFDFE"/>
        </w:rPr>
        <w:t>Imedica</w:t>
      </w:r>
      <w:r w:rsidR="00487172" w:rsidRPr="00487172">
        <w:rPr>
          <w:rFonts w:asciiTheme="majorHAnsi" w:hAnsiTheme="majorHAnsi" w:cs="Calibri"/>
          <w:color w:val="000000"/>
          <w:sz w:val="22"/>
          <w:szCs w:val="22"/>
          <w:shd w:val="clear" w:color="auto" w:fill="FCFDFE"/>
          <w:lang w:val="el-GR"/>
        </w:rPr>
        <w:t xml:space="preserve">, </w:t>
      </w:r>
      <w:r w:rsidR="00487172">
        <w:rPr>
          <w:rFonts w:asciiTheme="majorHAnsi" w:hAnsiTheme="majorHAnsi" w:cs="Calibri"/>
          <w:color w:val="000000"/>
          <w:sz w:val="22"/>
          <w:szCs w:val="22"/>
          <w:shd w:val="clear" w:color="auto" w:fill="FCFDFE"/>
        </w:rPr>
        <w:t>Diamedix</w:t>
      </w:r>
      <w:r w:rsidR="00487172" w:rsidRPr="00487172">
        <w:rPr>
          <w:rFonts w:asciiTheme="majorHAnsi" w:hAnsiTheme="majorHAnsi" w:cs="Calibri"/>
          <w:color w:val="000000"/>
          <w:sz w:val="22"/>
          <w:szCs w:val="22"/>
          <w:shd w:val="clear" w:color="auto" w:fill="FCFDFE"/>
          <w:lang w:val="el-GR"/>
        </w:rPr>
        <w:t xml:space="preserve"> </w:t>
      </w:r>
      <w:r w:rsidR="00487172">
        <w:rPr>
          <w:rFonts w:asciiTheme="majorHAnsi" w:hAnsiTheme="majorHAnsi" w:cs="Calibri"/>
          <w:color w:val="000000"/>
          <w:sz w:val="22"/>
          <w:szCs w:val="22"/>
          <w:shd w:val="clear" w:color="auto" w:fill="FCFDFE"/>
          <w:lang w:val="el-GR"/>
        </w:rPr>
        <w:t>κ.α.</w:t>
      </w:r>
      <w:r w:rsidR="00114A2E" w:rsidRPr="00A5295F">
        <w:rPr>
          <w:rFonts w:asciiTheme="majorHAnsi" w:hAnsiTheme="majorHAnsi" w:cs="Calibri"/>
          <w:color w:val="000000"/>
          <w:sz w:val="22"/>
          <w:szCs w:val="22"/>
          <w:shd w:val="clear" w:color="auto" w:fill="FCFDFE"/>
          <w:lang w:val="el-GR"/>
        </w:rPr>
        <w:t>)</w:t>
      </w:r>
    </w:p>
    <w:p w:rsidR="00114A2E" w:rsidRPr="00FB767E" w:rsidRDefault="002510BE" w:rsidP="00114A2E">
      <w:pPr>
        <w:pStyle w:val="a8"/>
        <w:numPr>
          <w:ilvl w:val="0"/>
          <w:numId w:val="26"/>
        </w:numPr>
        <w:shd w:val="clear" w:color="auto" w:fill="FCFDFE"/>
        <w:jc w:val="both"/>
        <w:rPr>
          <w:rFonts w:asciiTheme="majorHAnsi" w:hAnsiTheme="majorHAnsi"/>
          <w:b/>
          <w:sz w:val="22"/>
          <w:szCs w:val="22"/>
          <w:lang w:val="el-GR"/>
        </w:rPr>
      </w:pPr>
      <w:r>
        <w:rPr>
          <w:rFonts w:asciiTheme="majorHAnsi" w:hAnsiTheme="majorHAnsi" w:cs="Calibri"/>
          <w:b/>
          <w:color w:val="000000"/>
          <w:sz w:val="22"/>
          <w:szCs w:val="22"/>
          <w:shd w:val="clear" w:color="auto" w:fill="FCFDFE"/>
          <w:lang w:val="el-GR"/>
        </w:rPr>
        <w:t>Π</w:t>
      </w:r>
      <w:r w:rsidR="00114A2E" w:rsidRPr="00FB767E">
        <w:rPr>
          <w:rFonts w:asciiTheme="majorHAnsi" w:hAnsiTheme="majorHAnsi" w:cs="Calibri"/>
          <w:b/>
          <w:color w:val="000000"/>
          <w:sz w:val="22"/>
          <w:szCs w:val="22"/>
          <w:shd w:val="clear" w:color="auto" w:fill="FCFDFE"/>
          <w:lang w:val="el-GR"/>
        </w:rPr>
        <w:t>ληροφορικής</w:t>
      </w:r>
      <w:r w:rsidR="00114A2E" w:rsidRPr="00FB767E">
        <w:rPr>
          <w:rFonts w:asciiTheme="majorHAnsi" w:hAnsiTheme="majorHAnsi" w:cs="Calibri"/>
          <w:b/>
          <w:color w:val="000000"/>
          <w:sz w:val="22"/>
          <w:szCs w:val="22"/>
          <w:shd w:val="clear" w:color="auto" w:fill="FCFDFE"/>
        </w:rPr>
        <w:t> </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rPr>
        <w:t>SoftOne</w:t>
      </w:r>
      <w:r w:rsidR="00114A2E" w:rsidRPr="002510B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color w:val="000000"/>
          <w:sz w:val="22"/>
          <w:szCs w:val="22"/>
          <w:shd w:val="clear" w:color="auto" w:fill="FCFDFE"/>
          <w:lang w:val="el-GR"/>
        </w:rPr>
        <w:t>Γερμανός</w:t>
      </w:r>
      <w:r w:rsidR="0022540A" w:rsidRPr="0022540A">
        <w:rPr>
          <w:rFonts w:asciiTheme="majorHAnsi" w:hAnsiTheme="majorHAnsi" w:cs="Calibri"/>
          <w:color w:val="000000"/>
          <w:sz w:val="22"/>
          <w:szCs w:val="22"/>
          <w:shd w:val="clear" w:color="auto" w:fill="FCFDFE"/>
          <w:lang w:val="el-GR"/>
        </w:rPr>
        <w:t xml:space="preserve">, </w:t>
      </w:r>
      <w:r w:rsidR="0022540A">
        <w:rPr>
          <w:rFonts w:asciiTheme="majorHAnsi" w:hAnsiTheme="majorHAnsi" w:cs="Calibri"/>
          <w:color w:val="000000"/>
          <w:sz w:val="22"/>
          <w:szCs w:val="22"/>
          <w:shd w:val="clear" w:color="auto" w:fill="FCFDFE"/>
        </w:rPr>
        <w:t>Singular</w:t>
      </w:r>
      <w:r w:rsidR="0022540A" w:rsidRPr="0022540A">
        <w:rPr>
          <w:rFonts w:asciiTheme="majorHAnsi" w:hAnsiTheme="majorHAnsi" w:cs="Calibri"/>
          <w:color w:val="000000"/>
          <w:sz w:val="22"/>
          <w:szCs w:val="22"/>
          <w:shd w:val="clear" w:color="auto" w:fill="FCFDFE"/>
          <w:lang w:val="el-GR"/>
        </w:rPr>
        <w:t xml:space="preserve"> </w:t>
      </w:r>
      <w:r w:rsidR="0022540A">
        <w:rPr>
          <w:rFonts w:asciiTheme="majorHAnsi" w:hAnsiTheme="majorHAnsi" w:cs="Calibri"/>
          <w:color w:val="000000"/>
          <w:sz w:val="22"/>
          <w:szCs w:val="22"/>
          <w:shd w:val="clear" w:color="auto" w:fill="FCFDFE"/>
        </w:rPr>
        <w:t>Logic</w:t>
      </w:r>
      <w:r w:rsidR="0022540A" w:rsidRPr="0022540A">
        <w:rPr>
          <w:rFonts w:asciiTheme="majorHAnsi" w:hAnsiTheme="majorHAnsi" w:cs="Calibri"/>
          <w:color w:val="000000"/>
          <w:sz w:val="22"/>
          <w:szCs w:val="22"/>
          <w:shd w:val="clear" w:color="auto" w:fill="FCFDFE"/>
          <w:lang w:val="el-GR"/>
        </w:rPr>
        <w:t xml:space="preserve"> </w:t>
      </w:r>
      <w:r w:rsidR="0022540A">
        <w:rPr>
          <w:rFonts w:asciiTheme="majorHAnsi" w:hAnsiTheme="majorHAnsi" w:cs="Calibri"/>
          <w:color w:val="000000"/>
          <w:sz w:val="22"/>
          <w:szCs w:val="22"/>
          <w:shd w:val="clear" w:color="auto" w:fill="FCFDFE"/>
          <w:lang w:val="el-GR"/>
        </w:rPr>
        <w:t>κ.α.</w:t>
      </w:r>
      <w:r w:rsidR="00114A2E" w:rsidRPr="00FB767E">
        <w:rPr>
          <w:rFonts w:asciiTheme="majorHAnsi" w:hAnsiTheme="majorHAnsi" w:cs="Calibri"/>
          <w:color w:val="000000"/>
          <w:sz w:val="22"/>
          <w:szCs w:val="22"/>
          <w:shd w:val="clear" w:color="auto" w:fill="FCFDFE"/>
          <w:lang w:val="el-GR"/>
        </w:rPr>
        <w:t>)</w:t>
      </w:r>
      <w:r w:rsidR="00114A2E" w:rsidRPr="00FB767E">
        <w:rPr>
          <w:rFonts w:asciiTheme="majorHAnsi" w:hAnsiTheme="majorHAnsi" w:cs="Calibri"/>
          <w:b/>
          <w:color w:val="000000"/>
          <w:sz w:val="22"/>
          <w:szCs w:val="22"/>
          <w:shd w:val="clear" w:color="auto" w:fill="FCFDFE"/>
        </w:rPr>
        <w:t> </w:t>
      </w:r>
      <w:r>
        <w:rPr>
          <w:rFonts w:asciiTheme="majorHAnsi" w:hAnsiTheme="majorHAnsi" w:cs="Calibri"/>
          <w:color w:val="000000"/>
          <w:sz w:val="22"/>
          <w:szCs w:val="22"/>
          <w:shd w:val="clear" w:color="auto" w:fill="FCFDFE"/>
          <w:lang w:val="el-GR"/>
        </w:rPr>
        <w:t>και</w:t>
      </w:r>
      <w:r w:rsidR="00114A2E" w:rsidRPr="00FB767E">
        <w:rPr>
          <w:rFonts w:asciiTheme="majorHAnsi" w:hAnsiTheme="majorHAnsi" w:cs="Calibri"/>
          <w:b/>
          <w:color w:val="000000"/>
          <w:sz w:val="22"/>
          <w:szCs w:val="22"/>
          <w:shd w:val="clear" w:color="auto" w:fill="FCFDFE"/>
          <w:lang w:val="el-GR"/>
        </w:rPr>
        <w:t xml:space="preserve"> </w:t>
      </w:r>
      <w:r w:rsidRPr="002510BE">
        <w:rPr>
          <w:rFonts w:asciiTheme="majorHAnsi" w:hAnsiTheme="majorHAnsi" w:cs="Calibri"/>
          <w:b/>
          <w:color w:val="000000"/>
          <w:sz w:val="22"/>
          <w:szCs w:val="22"/>
          <w:shd w:val="clear" w:color="auto" w:fill="FCFDFE"/>
          <w:lang w:val="el-GR"/>
        </w:rPr>
        <w:t>Παραγωγής λογισμικού και προϊόντων για ασφάλεια συναλλαγών</w:t>
      </w:r>
      <w:r w:rsidRPr="00A5295F">
        <w:rPr>
          <w:rFonts w:asciiTheme="majorHAnsi" w:hAnsiTheme="majorHAnsi" w:cs="Calibri"/>
          <w:color w:val="000000"/>
          <w:sz w:val="22"/>
          <w:szCs w:val="22"/>
          <w:shd w:val="clear" w:color="auto" w:fill="FCFDFE"/>
          <w:lang w:val="el-GR"/>
        </w:rPr>
        <w:t xml:space="preserve"> </w:t>
      </w:r>
      <w:r w:rsidRPr="002510BE">
        <w:rPr>
          <w:rFonts w:asciiTheme="majorHAnsi" w:hAnsiTheme="majorHAnsi" w:cs="Calibri"/>
          <w:color w:val="000000"/>
          <w:sz w:val="22"/>
          <w:szCs w:val="22"/>
          <w:shd w:val="clear" w:color="auto" w:fill="FCFDFE"/>
          <w:lang w:val="el-GR"/>
        </w:rPr>
        <w:t>(</w:t>
      </w:r>
      <w:r w:rsidRPr="002510BE">
        <w:rPr>
          <w:rFonts w:asciiTheme="majorHAnsi" w:hAnsiTheme="majorHAnsi" w:cs="Calibri"/>
          <w:color w:val="000000"/>
          <w:sz w:val="22"/>
          <w:szCs w:val="22"/>
          <w:shd w:val="clear" w:color="auto" w:fill="FCFDFE"/>
        </w:rPr>
        <w:t>Intracom</w:t>
      </w:r>
      <w:r w:rsidRPr="002510BE">
        <w:rPr>
          <w:rFonts w:asciiTheme="majorHAnsi" w:hAnsiTheme="majorHAnsi" w:cs="Calibri"/>
          <w:color w:val="000000"/>
          <w:sz w:val="22"/>
          <w:szCs w:val="22"/>
          <w:shd w:val="clear" w:color="auto" w:fill="FCFDFE"/>
          <w:lang w:val="el-GR"/>
        </w:rPr>
        <w:t xml:space="preserve">, </w:t>
      </w:r>
      <w:r w:rsidRPr="002510BE">
        <w:rPr>
          <w:rFonts w:asciiTheme="majorHAnsi" w:hAnsiTheme="majorHAnsi" w:cs="Calibri"/>
          <w:color w:val="000000"/>
          <w:sz w:val="22"/>
          <w:szCs w:val="22"/>
          <w:shd w:val="clear" w:color="auto" w:fill="FCFDFE"/>
        </w:rPr>
        <w:t>Inform</w:t>
      </w:r>
      <w:r w:rsidRPr="002510BE">
        <w:rPr>
          <w:rFonts w:asciiTheme="majorHAnsi" w:hAnsiTheme="majorHAnsi" w:cs="Calibri"/>
          <w:color w:val="000000"/>
          <w:sz w:val="22"/>
          <w:szCs w:val="22"/>
          <w:shd w:val="clear" w:color="auto" w:fill="FCFDFE"/>
          <w:lang w:val="el-GR"/>
        </w:rPr>
        <w:t xml:space="preserve"> </w:t>
      </w:r>
      <w:r w:rsidRPr="002510BE">
        <w:rPr>
          <w:rFonts w:asciiTheme="majorHAnsi" w:hAnsiTheme="majorHAnsi" w:cs="Calibri"/>
          <w:color w:val="000000"/>
          <w:sz w:val="22"/>
          <w:szCs w:val="22"/>
          <w:shd w:val="clear" w:color="auto" w:fill="FCFDFE"/>
        </w:rPr>
        <w:t>Lykos</w:t>
      </w:r>
      <w:r w:rsidR="0022540A">
        <w:rPr>
          <w:rFonts w:asciiTheme="majorHAnsi" w:hAnsiTheme="majorHAnsi" w:cs="Calibri"/>
          <w:color w:val="000000"/>
          <w:sz w:val="22"/>
          <w:szCs w:val="22"/>
          <w:shd w:val="clear" w:color="auto" w:fill="FCFDFE"/>
          <w:lang w:val="el-GR"/>
        </w:rPr>
        <w:t xml:space="preserve"> κ.α.</w:t>
      </w:r>
      <w:r w:rsidRPr="002510BE">
        <w:rPr>
          <w:rFonts w:asciiTheme="majorHAnsi" w:hAnsiTheme="majorHAnsi" w:cs="Calibri"/>
          <w:color w:val="000000"/>
          <w:sz w:val="22"/>
          <w:szCs w:val="22"/>
          <w:shd w:val="clear" w:color="auto" w:fill="FCFDFE"/>
          <w:lang w:val="el-GR"/>
        </w:rPr>
        <w:t>)</w:t>
      </w:r>
    </w:p>
    <w:p w:rsidR="00114A2E" w:rsidRPr="002510BE" w:rsidRDefault="002510BE" w:rsidP="00114A2E">
      <w:pPr>
        <w:pStyle w:val="a8"/>
        <w:numPr>
          <w:ilvl w:val="0"/>
          <w:numId w:val="26"/>
        </w:numPr>
        <w:shd w:val="clear" w:color="auto" w:fill="FCFDFE"/>
        <w:jc w:val="both"/>
        <w:rPr>
          <w:rFonts w:asciiTheme="majorHAnsi" w:hAnsiTheme="majorHAnsi"/>
          <w:sz w:val="22"/>
          <w:szCs w:val="22"/>
          <w:lang w:val="el-GR"/>
        </w:rPr>
      </w:pPr>
      <w:r w:rsidRPr="00E57954">
        <w:rPr>
          <w:rFonts w:asciiTheme="majorHAnsi" w:hAnsiTheme="majorHAnsi" w:cs="Calibri"/>
          <w:b/>
          <w:color w:val="000000"/>
          <w:sz w:val="22"/>
          <w:szCs w:val="22"/>
          <w:shd w:val="clear" w:color="auto" w:fill="FCFDFE"/>
          <w:lang w:val="el-GR"/>
        </w:rPr>
        <w:t>Τ</w:t>
      </w:r>
      <w:r w:rsidR="00114A2E" w:rsidRPr="00E57954">
        <w:rPr>
          <w:rFonts w:asciiTheme="majorHAnsi" w:hAnsiTheme="majorHAnsi" w:cs="Calibri"/>
          <w:b/>
          <w:color w:val="000000"/>
          <w:sz w:val="22"/>
          <w:szCs w:val="22"/>
          <w:shd w:val="clear" w:color="auto" w:fill="FCFDFE"/>
          <w:lang w:val="el-GR"/>
        </w:rPr>
        <w:t>ομέα</w:t>
      </w:r>
      <w:r w:rsidRPr="00E57954">
        <w:rPr>
          <w:rFonts w:asciiTheme="majorHAnsi" w:hAnsiTheme="majorHAnsi" w:cs="Calibri"/>
          <w:b/>
          <w:color w:val="000000"/>
          <w:sz w:val="22"/>
          <w:szCs w:val="22"/>
          <w:shd w:val="clear" w:color="auto" w:fill="FCFDFE"/>
          <w:lang w:val="el-GR"/>
        </w:rPr>
        <w:t>ς</w:t>
      </w:r>
      <w:r w:rsidR="00114A2E" w:rsidRPr="00E57954">
        <w:rPr>
          <w:rFonts w:asciiTheme="majorHAnsi" w:hAnsiTheme="majorHAnsi" w:cs="Calibri"/>
          <w:b/>
          <w:color w:val="000000"/>
          <w:sz w:val="22"/>
          <w:szCs w:val="22"/>
          <w:shd w:val="clear" w:color="auto" w:fill="FCFDFE"/>
        </w:rPr>
        <w:t> </w:t>
      </w:r>
      <w:r w:rsidR="00114A2E" w:rsidRPr="00E57954">
        <w:rPr>
          <w:rFonts w:asciiTheme="majorHAnsi" w:hAnsiTheme="majorHAnsi" w:cs="Calibri"/>
          <w:b/>
          <w:color w:val="000000"/>
          <w:sz w:val="22"/>
          <w:szCs w:val="22"/>
          <w:shd w:val="clear" w:color="auto" w:fill="FCFDFE"/>
          <w:lang w:val="el-GR"/>
        </w:rPr>
        <w:t>παροχής</w:t>
      </w:r>
      <w:r w:rsidR="00114A2E" w:rsidRPr="00E57954">
        <w:rPr>
          <w:rFonts w:asciiTheme="majorHAnsi" w:hAnsiTheme="majorHAnsi" w:cs="Calibri"/>
          <w:b/>
          <w:color w:val="000000"/>
          <w:sz w:val="22"/>
          <w:szCs w:val="22"/>
          <w:shd w:val="clear" w:color="auto" w:fill="FCFDFE"/>
        </w:rPr>
        <w:t> </w:t>
      </w:r>
      <w:r w:rsidR="00114A2E" w:rsidRPr="00E57954">
        <w:rPr>
          <w:rFonts w:asciiTheme="majorHAnsi" w:hAnsiTheme="majorHAnsi" w:cs="Calibri"/>
          <w:b/>
          <w:color w:val="000000"/>
          <w:sz w:val="22"/>
          <w:szCs w:val="22"/>
          <w:shd w:val="clear" w:color="auto" w:fill="FCFDFE"/>
          <w:lang w:val="el-GR"/>
        </w:rPr>
        <w:t>υπηρεσιών</w:t>
      </w:r>
      <w:r w:rsidR="00114A2E" w:rsidRPr="00E57954">
        <w:rPr>
          <w:rFonts w:asciiTheme="majorHAnsi" w:hAnsiTheme="majorHAnsi" w:cs="Calibri"/>
          <w:b/>
          <w:color w:val="000000"/>
          <w:sz w:val="22"/>
          <w:szCs w:val="22"/>
          <w:shd w:val="clear" w:color="auto" w:fill="FCFDFE"/>
        </w:rPr>
        <w:t> </w:t>
      </w:r>
      <w:r w:rsidR="00114A2E" w:rsidRPr="00E57954">
        <w:rPr>
          <w:rFonts w:asciiTheme="majorHAnsi" w:hAnsiTheme="majorHAnsi" w:cs="Calibri"/>
          <w:b/>
          <w:color w:val="000000"/>
          <w:sz w:val="22"/>
          <w:szCs w:val="22"/>
          <w:shd w:val="clear" w:color="auto" w:fill="FCFDFE"/>
          <w:lang w:val="el-GR"/>
        </w:rPr>
        <w:t>προς</w:t>
      </w:r>
      <w:r w:rsidR="00114A2E" w:rsidRPr="00E57954">
        <w:rPr>
          <w:rFonts w:asciiTheme="majorHAnsi" w:hAnsiTheme="majorHAnsi" w:cs="Calibri"/>
          <w:b/>
          <w:color w:val="000000"/>
          <w:sz w:val="22"/>
          <w:szCs w:val="22"/>
          <w:shd w:val="clear" w:color="auto" w:fill="FCFDFE"/>
        </w:rPr>
        <w:t> </w:t>
      </w:r>
      <w:r w:rsidR="00114A2E" w:rsidRPr="00E57954">
        <w:rPr>
          <w:rFonts w:asciiTheme="majorHAnsi" w:hAnsiTheme="majorHAnsi" w:cs="Calibri"/>
          <w:b/>
          <w:color w:val="000000"/>
          <w:sz w:val="22"/>
          <w:szCs w:val="22"/>
          <w:shd w:val="clear" w:color="auto" w:fill="FCFDFE"/>
          <w:lang w:val="el-GR"/>
        </w:rPr>
        <w:t>τις</w:t>
      </w:r>
      <w:r w:rsidR="00114A2E" w:rsidRPr="00E57954">
        <w:rPr>
          <w:rFonts w:asciiTheme="majorHAnsi" w:hAnsiTheme="majorHAnsi" w:cs="Calibri"/>
          <w:b/>
          <w:color w:val="000000"/>
          <w:sz w:val="22"/>
          <w:szCs w:val="22"/>
          <w:shd w:val="clear" w:color="auto" w:fill="FCFDFE"/>
        </w:rPr>
        <w:t> </w:t>
      </w:r>
      <w:r w:rsidR="00114A2E" w:rsidRPr="00E57954">
        <w:rPr>
          <w:rFonts w:asciiTheme="majorHAnsi" w:hAnsiTheme="majorHAnsi" w:cs="Calibri"/>
          <w:b/>
          <w:color w:val="000000"/>
          <w:sz w:val="22"/>
          <w:szCs w:val="22"/>
          <w:shd w:val="clear" w:color="auto" w:fill="FCFDFE"/>
          <w:lang w:val="el-GR"/>
        </w:rPr>
        <w:t>επιχειρήσεις</w:t>
      </w:r>
      <w:r w:rsidR="00114A2E" w:rsidRPr="00E57954">
        <w:rPr>
          <w:rFonts w:asciiTheme="majorHAnsi" w:hAnsiTheme="majorHAnsi" w:cs="Calibri"/>
          <w:b/>
          <w:color w:val="000000"/>
          <w:sz w:val="22"/>
          <w:szCs w:val="22"/>
          <w:shd w:val="clear" w:color="auto" w:fill="FCFDFE"/>
        </w:rPr>
        <w:t> </w:t>
      </w:r>
      <w:r w:rsidR="00114A2E" w:rsidRPr="00E57954">
        <w:rPr>
          <w:rFonts w:asciiTheme="majorHAnsi" w:hAnsiTheme="majorHAnsi" w:cs="Calibri"/>
          <w:b/>
          <w:color w:val="000000"/>
          <w:sz w:val="22"/>
          <w:szCs w:val="22"/>
          <w:shd w:val="clear" w:color="auto" w:fill="FCFDFE"/>
          <w:lang w:val="el-GR"/>
        </w:rPr>
        <w:t>και</w:t>
      </w:r>
      <w:r w:rsidR="00114A2E" w:rsidRPr="00E57954">
        <w:rPr>
          <w:rFonts w:asciiTheme="majorHAnsi" w:hAnsiTheme="majorHAnsi" w:cs="Calibri"/>
          <w:b/>
          <w:color w:val="000000"/>
          <w:sz w:val="22"/>
          <w:szCs w:val="22"/>
          <w:shd w:val="clear" w:color="auto" w:fill="FCFDFE"/>
        </w:rPr>
        <w:t> </w:t>
      </w:r>
      <w:r w:rsidR="00114A2E" w:rsidRPr="00E57954">
        <w:rPr>
          <w:rFonts w:asciiTheme="majorHAnsi" w:hAnsiTheme="majorHAnsi" w:cs="Calibri"/>
          <w:b/>
          <w:color w:val="000000"/>
          <w:sz w:val="22"/>
          <w:szCs w:val="22"/>
          <w:shd w:val="clear" w:color="auto" w:fill="FCFDFE"/>
          <w:lang w:val="el-GR"/>
        </w:rPr>
        <w:t>συμβούλων</w:t>
      </w:r>
      <w:r w:rsidR="00114A2E" w:rsidRPr="00A5295F">
        <w:rPr>
          <w:rFonts w:asciiTheme="majorHAnsi" w:hAnsiTheme="majorHAnsi" w:cs="Calibri"/>
          <w:color w:val="000000"/>
          <w:sz w:val="22"/>
          <w:szCs w:val="22"/>
          <w:shd w:val="clear" w:color="auto" w:fill="FCFDFE"/>
        </w:rPr>
        <w:t> </w:t>
      </w:r>
      <w:r w:rsidR="00114A2E" w:rsidRPr="002510BE">
        <w:rPr>
          <w:rFonts w:asciiTheme="majorHAnsi" w:hAnsiTheme="majorHAnsi" w:cs="Calibri"/>
          <w:color w:val="000000"/>
          <w:sz w:val="22"/>
          <w:szCs w:val="22"/>
          <w:shd w:val="clear" w:color="auto" w:fill="FCFDFE"/>
          <w:lang w:val="el-GR"/>
        </w:rPr>
        <w:t>(</w:t>
      </w:r>
      <w:r w:rsidR="00114A2E" w:rsidRPr="002510BE">
        <w:rPr>
          <w:rFonts w:asciiTheme="majorHAnsi" w:hAnsiTheme="majorHAnsi" w:cs="Calibri"/>
          <w:color w:val="000000"/>
          <w:sz w:val="22"/>
          <w:szCs w:val="22"/>
          <w:shd w:val="clear" w:color="auto" w:fill="FCFDFE"/>
        </w:rPr>
        <w:t>ICAP</w:t>
      </w:r>
      <w:r w:rsidR="00114A2E" w:rsidRPr="002510BE">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rPr>
        <w:t>EY</w:t>
      </w:r>
      <w:r w:rsidR="00114A2E" w:rsidRPr="002510BE">
        <w:rPr>
          <w:rFonts w:asciiTheme="majorHAnsi" w:hAnsiTheme="majorHAnsi" w:cs="Calibri"/>
          <w:color w:val="000000"/>
          <w:sz w:val="22"/>
          <w:szCs w:val="22"/>
          <w:shd w:val="clear" w:color="auto" w:fill="FCFDFE"/>
          <w:lang w:val="el-GR"/>
        </w:rPr>
        <w:t>,</w:t>
      </w:r>
      <w:r w:rsidR="00D10B74" w:rsidRPr="00D10B74">
        <w:rPr>
          <w:rFonts w:asciiTheme="majorHAnsi" w:hAnsiTheme="majorHAnsi" w:cs="Calibri"/>
          <w:color w:val="000000"/>
          <w:sz w:val="22"/>
          <w:szCs w:val="22"/>
          <w:shd w:val="clear" w:color="auto" w:fill="FCFDFE"/>
          <w:lang w:val="el-GR"/>
        </w:rPr>
        <w:t xml:space="preserve"> </w:t>
      </w:r>
      <w:r w:rsidR="00D10B74">
        <w:rPr>
          <w:rFonts w:asciiTheme="majorHAnsi" w:hAnsiTheme="majorHAnsi" w:cs="Calibri"/>
          <w:color w:val="000000"/>
          <w:sz w:val="22"/>
          <w:szCs w:val="22"/>
          <w:shd w:val="clear" w:color="auto" w:fill="FCFDFE"/>
        </w:rPr>
        <w:t>Eurolink</w:t>
      </w:r>
      <w:r w:rsidR="00D10B74" w:rsidRPr="00D10B74">
        <w:rPr>
          <w:rFonts w:asciiTheme="majorHAnsi" w:hAnsiTheme="majorHAnsi" w:cs="Calibri"/>
          <w:color w:val="000000"/>
          <w:sz w:val="22"/>
          <w:szCs w:val="22"/>
          <w:shd w:val="clear" w:color="auto" w:fill="FCFDFE"/>
          <w:lang w:val="el-GR"/>
        </w:rPr>
        <w:t xml:space="preserve">, </w:t>
      </w:r>
      <w:r w:rsidR="00D10B74">
        <w:rPr>
          <w:rFonts w:asciiTheme="majorHAnsi" w:hAnsiTheme="majorHAnsi" w:cs="Calibri"/>
          <w:color w:val="000000"/>
          <w:sz w:val="22"/>
          <w:szCs w:val="22"/>
          <w:shd w:val="clear" w:color="auto" w:fill="FCFDFE"/>
        </w:rPr>
        <w:t>Ekfrasis</w:t>
      </w:r>
      <w:r w:rsidR="00D10B74" w:rsidRPr="00D10B74">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rPr>
        <w:t>TPG</w:t>
      </w:r>
      <w:r w:rsidR="00114A2E" w:rsidRPr="002510BE">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rPr>
        <w:t>Group</w:t>
      </w:r>
      <w:r w:rsidR="00114A2E" w:rsidRPr="002510BE">
        <w:rPr>
          <w:rFonts w:asciiTheme="majorHAnsi" w:hAnsiTheme="majorHAnsi" w:cs="Calibri"/>
          <w:color w:val="000000"/>
          <w:sz w:val="22"/>
          <w:szCs w:val="22"/>
          <w:shd w:val="clear" w:color="auto" w:fill="FCFDFE"/>
          <w:lang w:val="el-GR"/>
        </w:rPr>
        <w:t>,</w:t>
      </w:r>
      <w:r w:rsidR="00114A2E" w:rsidRPr="002510BE">
        <w:rPr>
          <w:rFonts w:asciiTheme="majorHAnsi" w:hAnsiTheme="majorHAnsi" w:cs="Calibri"/>
          <w:color w:val="000000"/>
          <w:sz w:val="22"/>
          <w:szCs w:val="22"/>
          <w:shd w:val="clear" w:color="auto" w:fill="FCFDFE"/>
        </w:rPr>
        <w:t> </w:t>
      </w:r>
      <w:r w:rsidR="00183683">
        <w:rPr>
          <w:rFonts w:asciiTheme="majorHAnsi" w:hAnsiTheme="majorHAnsi" w:cs="Calibri"/>
          <w:color w:val="000000"/>
          <w:sz w:val="22"/>
          <w:szCs w:val="22"/>
          <w:shd w:val="clear" w:color="auto" w:fill="FCFDFE"/>
        </w:rPr>
        <w:t>Optimum</w:t>
      </w:r>
      <w:r w:rsidR="00183683" w:rsidRPr="00183683">
        <w:rPr>
          <w:rFonts w:asciiTheme="majorHAnsi" w:hAnsiTheme="majorHAnsi" w:cs="Calibri"/>
          <w:color w:val="000000"/>
          <w:sz w:val="22"/>
          <w:szCs w:val="22"/>
          <w:shd w:val="clear" w:color="auto" w:fill="FCFDFE"/>
          <w:lang w:val="el-GR"/>
        </w:rPr>
        <w:t xml:space="preserve">, </w:t>
      </w:r>
      <w:r w:rsidR="00183683">
        <w:rPr>
          <w:rFonts w:asciiTheme="majorHAnsi" w:hAnsiTheme="majorHAnsi" w:cs="Calibri"/>
          <w:color w:val="000000"/>
          <w:sz w:val="22"/>
          <w:szCs w:val="22"/>
          <w:shd w:val="clear" w:color="auto" w:fill="FCFDFE"/>
        </w:rPr>
        <w:t>Sybraxi</w:t>
      </w:r>
      <w:r w:rsidR="0022540A">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rPr>
        <w:t>Rokas</w:t>
      </w:r>
      <w:r w:rsidR="00114A2E" w:rsidRPr="002510BE">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rPr>
        <w:t>E</w:t>
      </w:r>
      <w:r w:rsidR="00114A2E" w:rsidRPr="002510BE">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rPr>
        <w:t>Navridis</w:t>
      </w:r>
      <w:r w:rsidR="00114A2E" w:rsidRPr="002510BE">
        <w:rPr>
          <w:rFonts w:asciiTheme="majorHAnsi" w:hAnsiTheme="majorHAnsi" w:cs="Calibri"/>
          <w:color w:val="000000"/>
          <w:sz w:val="22"/>
          <w:szCs w:val="22"/>
          <w:shd w:val="clear" w:color="auto" w:fill="FCFDFE"/>
          <w:lang w:val="el-GR"/>
        </w:rPr>
        <w:t xml:space="preserve">, </w:t>
      </w:r>
      <w:r w:rsidR="00D10B74">
        <w:rPr>
          <w:rFonts w:asciiTheme="majorHAnsi" w:hAnsiTheme="majorHAnsi" w:cs="Calibri"/>
          <w:color w:val="000000"/>
          <w:sz w:val="22"/>
          <w:szCs w:val="22"/>
          <w:shd w:val="clear" w:color="auto" w:fill="FCFDFE"/>
        </w:rPr>
        <w:t>Sioufas</w:t>
      </w:r>
      <w:r w:rsidR="00D10B74" w:rsidRPr="00D10B74">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rPr>
        <w:t>Drakopoulos</w:t>
      </w:r>
      <w:r>
        <w:rPr>
          <w:rFonts w:asciiTheme="majorHAnsi" w:hAnsiTheme="majorHAnsi" w:cs="Calibri"/>
          <w:color w:val="000000"/>
          <w:sz w:val="22"/>
          <w:szCs w:val="22"/>
          <w:shd w:val="clear" w:color="auto" w:fill="FCFDFE"/>
          <w:lang w:val="el-GR"/>
        </w:rPr>
        <w:t xml:space="preserve"> κ.α.</w:t>
      </w:r>
      <w:r w:rsidR="00114A2E" w:rsidRPr="002510BE">
        <w:rPr>
          <w:rFonts w:asciiTheme="majorHAnsi" w:hAnsiTheme="majorHAnsi" w:cs="Calibri"/>
          <w:color w:val="000000"/>
          <w:sz w:val="22"/>
          <w:szCs w:val="22"/>
          <w:shd w:val="clear" w:color="auto" w:fill="FCFDFE"/>
        </w:rPr>
        <w:t> </w:t>
      </w:r>
      <w:r w:rsidR="00114A2E" w:rsidRPr="002510BE">
        <w:rPr>
          <w:rFonts w:asciiTheme="majorHAnsi" w:hAnsiTheme="majorHAnsi" w:cs="Calibri"/>
          <w:color w:val="000000"/>
          <w:sz w:val="22"/>
          <w:szCs w:val="22"/>
          <w:shd w:val="clear" w:color="auto" w:fill="FCFDFE"/>
          <w:lang w:val="el-GR"/>
        </w:rPr>
        <w:t>)</w:t>
      </w:r>
    </w:p>
    <w:p w:rsidR="00114A2E" w:rsidRPr="00A5295F" w:rsidRDefault="002510BE" w:rsidP="00114A2E">
      <w:pPr>
        <w:pStyle w:val="a8"/>
        <w:numPr>
          <w:ilvl w:val="0"/>
          <w:numId w:val="26"/>
        </w:numPr>
        <w:shd w:val="clear" w:color="auto" w:fill="FCFDFE"/>
        <w:jc w:val="both"/>
        <w:rPr>
          <w:rFonts w:asciiTheme="majorHAnsi" w:hAnsiTheme="majorHAnsi"/>
          <w:sz w:val="22"/>
          <w:szCs w:val="22"/>
          <w:lang w:val="el-GR"/>
        </w:rPr>
      </w:pPr>
      <w:r w:rsidRPr="002510BE">
        <w:rPr>
          <w:rFonts w:asciiTheme="majorHAnsi" w:hAnsiTheme="majorHAnsi" w:cs="Calibri"/>
          <w:b/>
          <w:color w:val="000000"/>
          <w:sz w:val="22"/>
          <w:szCs w:val="22"/>
          <w:shd w:val="clear" w:color="auto" w:fill="FCFDFE"/>
          <w:lang w:val="el-GR"/>
        </w:rPr>
        <w:t>Κτ</w:t>
      </w:r>
      <w:r w:rsidR="00114A2E" w:rsidRPr="002510BE">
        <w:rPr>
          <w:rFonts w:asciiTheme="majorHAnsi" w:hAnsiTheme="majorHAnsi" w:cs="Calibri"/>
          <w:b/>
          <w:color w:val="000000"/>
          <w:sz w:val="22"/>
          <w:szCs w:val="22"/>
          <w:shd w:val="clear" w:color="auto" w:fill="FCFDFE"/>
          <w:lang w:val="el-GR"/>
        </w:rPr>
        <w:t>ηματαγορά και κατασκευές/επισκευές</w:t>
      </w:r>
      <w:r w:rsidR="00114A2E" w:rsidRPr="00A5295F">
        <w:rPr>
          <w:rFonts w:asciiTheme="majorHAnsi" w:hAnsiTheme="majorHAnsi" w:cs="Calibri"/>
          <w:color w:val="000000"/>
          <w:sz w:val="22"/>
          <w:szCs w:val="22"/>
          <w:shd w:val="clear" w:color="auto" w:fill="FCFDFE"/>
          <w:lang w:val="el-GR"/>
        </w:rPr>
        <w:t xml:space="preserve"> κτηρίων (</w:t>
      </w:r>
      <w:r w:rsidR="00114A2E" w:rsidRPr="00A5295F">
        <w:rPr>
          <w:rFonts w:asciiTheme="majorHAnsi" w:hAnsiTheme="majorHAnsi" w:cs="Calibri"/>
          <w:color w:val="000000"/>
          <w:sz w:val="22"/>
          <w:szCs w:val="22"/>
          <w:shd w:val="clear" w:color="auto" w:fill="FCFDFE"/>
        </w:rPr>
        <w:t>Alesonor</w:t>
      </w:r>
      <w:r w:rsidR="0022540A">
        <w:rPr>
          <w:rFonts w:asciiTheme="majorHAnsi" w:hAnsiTheme="majorHAnsi" w:cs="Calibri"/>
          <w:color w:val="000000"/>
          <w:sz w:val="22"/>
          <w:szCs w:val="22"/>
          <w:shd w:val="clear" w:color="auto" w:fill="FCFDFE"/>
          <w:lang w:val="el-GR"/>
        </w:rPr>
        <w:t>,</w:t>
      </w:r>
      <w:r w:rsidR="0022540A" w:rsidRPr="0022540A">
        <w:rPr>
          <w:rFonts w:asciiTheme="majorHAnsi" w:hAnsiTheme="majorHAnsi" w:cs="Calibri"/>
          <w:color w:val="000000"/>
          <w:sz w:val="22"/>
          <w:szCs w:val="22"/>
          <w:shd w:val="clear" w:color="auto" w:fill="FCFDFE"/>
          <w:lang w:val="el-GR"/>
        </w:rPr>
        <w:t xml:space="preserve"> </w:t>
      </w:r>
      <w:r w:rsidR="0022540A">
        <w:rPr>
          <w:rFonts w:asciiTheme="majorHAnsi" w:hAnsiTheme="majorHAnsi" w:cs="Calibri"/>
          <w:color w:val="000000"/>
          <w:sz w:val="22"/>
          <w:szCs w:val="22"/>
          <w:shd w:val="clear" w:color="auto" w:fill="FCFDFE"/>
        </w:rPr>
        <w:t>REDS</w:t>
      </w:r>
      <w:r w:rsidR="0022540A" w:rsidRPr="0022540A">
        <w:rPr>
          <w:rFonts w:asciiTheme="majorHAnsi" w:hAnsiTheme="majorHAnsi" w:cs="Calibri"/>
          <w:color w:val="000000"/>
          <w:sz w:val="22"/>
          <w:szCs w:val="22"/>
          <w:shd w:val="clear" w:color="auto" w:fill="FCFDFE"/>
          <w:lang w:val="el-GR"/>
        </w:rPr>
        <w:t xml:space="preserve">, </w:t>
      </w:r>
      <w:r w:rsidR="00114A2E" w:rsidRPr="00A5295F">
        <w:rPr>
          <w:rFonts w:asciiTheme="majorHAnsi" w:hAnsiTheme="majorHAnsi" w:cs="Calibri"/>
          <w:color w:val="000000"/>
          <w:sz w:val="22"/>
          <w:szCs w:val="22"/>
          <w:shd w:val="clear" w:color="auto" w:fill="FCFDFE"/>
        </w:rPr>
        <w:t>HBC</w:t>
      </w:r>
      <w:r w:rsidR="00114A2E" w:rsidRPr="00A5295F">
        <w:rPr>
          <w:rFonts w:asciiTheme="majorHAnsi" w:hAnsiTheme="majorHAnsi" w:cs="Calibri"/>
          <w:color w:val="000000"/>
          <w:sz w:val="22"/>
          <w:szCs w:val="22"/>
          <w:shd w:val="clear" w:color="auto" w:fill="FCFDFE"/>
          <w:lang w:val="el-GR"/>
        </w:rPr>
        <w:t>,</w:t>
      </w:r>
      <w:r w:rsidR="00114A2E" w:rsidRPr="00A5295F">
        <w:rPr>
          <w:rFonts w:asciiTheme="majorHAnsi" w:hAnsiTheme="majorHAnsi" w:cs="Calibri"/>
          <w:color w:val="000000"/>
          <w:sz w:val="22"/>
          <w:szCs w:val="22"/>
          <w:shd w:val="clear" w:color="auto" w:fill="FCFDFE"/>
        </w:rPr>
        <w:t> Evergreen</w:t>
      </w:r>
      <w:r w:rsidR="00114A2E" w:rsidRPr="00A5295F">
        <w:rPr>
          <w:rFonts w:asciiTheme="majorHAnsi" w:hAnsiTheme="majorHAnsi" w:cs="Calibri"/>
          <w:color w:val="000000"/>
          <w:sz w:val="22"/>
          <w:szCs w:val="22"/>
          <w:shd w:val="clear" w:color="auto" w:fill="FCFDFE"/>
          <w:lang w:val="el-GR"/>
        </w:rPr>
        <w:t xml:space="preserve">, </w:t>
      </w:r>
      <w:r w:rsidR="00114A2E" w:rsidRPr="00A5295F">
        <w:rPr>
          <w:rFonts w:asciiTheme="majorHAnsi" w:hAnsiTheme="majorHAnsi" w:cs="Calibri"/>
          <w:color w:val="000000"/>
          <w:sz w:val="22"/>
          <w:szCs w:val="22"/>
          <w:shd w:val="clear" w:color="auto" w:fill="FCFDFE"/>
        </w:rPr>
        <w:t>Belize</w:t>
      </w:r>
      <w:r>
        <w:rPr>
          <w:rFonts w:asciiTheme="majorHAnsi" w:hAnsiTheme="majorHAnsi" w:cs="Calibri"/>
          <w:color w:val="000000"/>
          <w:sz w:val="22"/>
          <w:szCs w:val="22"/>
          <w:shd w:val="clear" w:color="auto" w:fill="FCFDFE"/>
          <w:lang w:val="el-GR"/>
        </w:rPr>
        <w:t xml:space="preserve"> κ.α.</w:t>
      </w:r>
      <w:r w:rsidR="00114A2E" w:rsidRPr="00A5295F">
        <w:rPr>
          <w:rFonts w:asciiTheme="majorHAnsi" w:hAnsiTheme="majorHAnsi" w:cs="Calibri"/>
          <w:color w:val="000000"/>
          <w:sz w:val="22"/>
          <w:szCs w:val="22"/>
          <w:shd w:val="clear" w:color="auto" w:fill="FCFDFE"/>
          <w:lang w:val="el-GR"/>
        </w:rPr>
        <w:t xml:space="preserve">) και </w:t>
      </w:r>
      <w:r w:rsidR="00114A2E" w:rsidRPr="002510BE">
        <w:rPr>
          <w:rFonts w:asciiTheme="majorHAnsi" w:hAnsiTheme="majorHAnsi" w:cs="Calibri"/>
          <w:b/>
          <w:color w:val="000000"/>
          <w:sz w:val="22"/>
          <w:szCs w:val="22"/>
          <w:shd w:val="clear" w:color="auto" w:fill="FCFDFE"/>
          <w:lang w:val="el-GR"/>
        </w:rPr>
        <w:t>δημοσίων υποδομών</w:t>
      </w:r>
      <w:r w:rsidR="00114A2E" w:rsidRPr="00A5295F">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lang w:val="el-GR"/>
        </w:rPr>
        <w:t>(</w:t>
      </w:r>
      <w:r w:rsidR="00114A2E" w:rsidRPr="002510BE">
        <w:rPr>
          <w:rFonts w:asciiTheme="majorHAnsi" w:hAnsiTheme="majorHAnsi" w:cs="Calibri"/>
          <w:color w:val="000000"/>
          <w:sz w:val="22"/>
          <w:szCs w:val="22"/>
          <w:shd w:val="clear" w:color="auto" w:fill="FCFDFE"/>
        </w:rPr>
        <w:t>Aktor</w:t>
      </w:r>
      <w:r w:rsidR="00114A2E" w:rsidRPr="002510BE">
        <w:rPr>
          <w:rFonts w:asciiTheme="majorHAnsi" w:hAnsiTheme="majorHAnsi" w:cs="Calibri"/>
          <w:color w:val="000000"/>
          <w:sz w:val="22"/>
          <w:szCs w:val="22"/>
          <w:shd w:val="clear" w:color="auto" w:fill="FCFDFE"/>
          <w:lang w:val="el-GR"/>
        </w:rPr>
        <w:t>).</w:t>
      </w:r>
      <w:r w:rsidR="00114A2E" w:rsidRPr="00A5295F">
        <w:rPr>
          <w:rFonts w:asciiTheme="majorHAnsi" w:hAnsiTheme="majorHAnsi" w:cs="Calibri"/>
          <w:color w:val="000000"/>
          <w:sz w:val="22"/>
          <w:szCs w:val="22"/>
          <w:shd w:val="clear" w:color="auto" w:fill="FCFDFE"/>
          <w:lang w:val="el-GR"/>
        </w:rPr>
        <w:t xml:space="preserve"> </w:t>
      </w:r>
    </w:p>
    <w:p w:rsidR="00114A2E" w:rsidRPr="00E57954" w:rsidRDefault="002510BE" w:rsidP="00114A2E">
      <w:pPr>
        <w:pStyle w:val="a8"/>
        <w:numPr>
          <w:ilvl w:val="0"/>
          <w:numId w:val="26"/>
        </w:numPr>
        <w:shd w:val="clear" w:color="auto" w:fill="FCFDFE"/>
        <w:jc w:val="both"/>
        <w:rPr>
          <w:rFonts w:asciiTheme="majorHAnsi" w:hAnsiTheme="majorHAnsi"/>
          <w:sz w:val="22"/>
          <w:szCs w:val="22"/>
          <w:lang w:val="el-GR"/>
        </w:rPr>
      </w:pPr>
      <w:r w:rsidRPr="002510BE">
        <w:rPr>
          <w:rFonts w:asciiTheme="majorHAnsi" w:hAnsiTheme="majorHAnsi" w:cs="Calibri"/>
          <w:b/>
          <w:color w:val="000000"/>
          <w:sz w:val="22"/>
          <w:szCs w:val="22"/>
          <w:shd w:val="clear" w:color="auto" w:fill="FCFDFE"/>
          <w:lang w:val="el-GR"/>
        </w:rPr>
        <w:t>Ε</w:t>
      </w:r>
      <w:r w:rsidR="00114A2E" w:rsidRPr="002510BE">
        <w:rPr>
          <w:rFonts w:asciiTheme="majorHAnsi" w:hAnsiTheme="majorHAnsi" w:cs="Calibri"/>
          <w:b/>
          <w:color w:val="000000"/>
          <w:sz w:val="22"/>
          <w:szCs w:val="22"/>
          <w:shd w:val="clear" w:color="auto" w:fill="FCFDFE"/>
          <w:lang w:val="el-GR"/>
        </w:rPr>
        <w:t>στίασης και καφεστίασης</w:t>
      </w:r>
      <w:r w:rsidR="00114A2E" w:rsidRPr="00A5295F">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lang w:val="el-GR"/>
        </w:rPr>
        <w:t>(</w:t>
      </w:r>
      <w:r w:rsidR="00114A2E" w:rsidRPr="002510BE">
        <w:rPr>
          <w:rFonts w:asciiTheme="majorHAnsi" w:hAnsiTheme="majorHAnsi" w:cs="Calibri"/>
          <w:color w:val="000000"/>
          <w:sz w:val="22"/>
          <w:szCs w:val="22"/>
          <w:shd w:val="clear" w:color="auto" w:fill="FCFDFE"/>
        </w:rPr>
        <w:t>Gregory</w:t>
      </w:r>
      <w:r w:rsidR="00114A2E" w:rsidRPr="002510BE">
        <w:rPr>
          <w:rFonts w:asciiTheme="majorHAnsi" w:hAnsiTheme="majorHAnsi" w:cs="Calibri"/>
          <w:color w:val="000000"/>
          <w:sz w:val="22"/>
          <w:szCs w:val="22"/>
          <w:shd w:val="clear" w:color="auto" w:fill="FCFDFE"/>
          <w:lang w:val="el-GR"/>
        </w:rPr>
        <w:t>'</w:t>
      </w:r>
      <w:r w:rsidR="00114A2E" w:rsidRPr="002510BE">
        <w:rPr>
          <w:rFonts w:asciiTheme="majorHAnsi" w:hAnsiTheme="majorHAnsi" w:cs="Calibri"/>
          <w:color w:val="000000"/>
          <w:sz w:val="22"/>
          <w:szCs w:val="22"/>
          <w:shd w:val="clear" w:color="auto" w:fill="FCFDFE"/>
        </w:rPr>
        <w:t>s</w:t>
      </w:r>
      <w:r w:rsidR="00114A2E" w:rsidRPr="002510BE">
        <w:rPr>
          <w:rFonts w:asciiTheme="majorHAnsi" w:hAnsiTheme="majorHAnsi" w:cs="Calibri"/>
          <w:color w:val="000000"/>
          <w:sz w:val="22"/>
          <w:szCs w:val="22"/>
          <w:shd w:val="clear" w:color="auto" w:fill="FCFDFE"/>
          <w:lang w:val="el-GR"/>
        </w:rPr>
        <w:t xml:space="preserve">, </w:t>
      </w:r>
      <w:r w:rsidR="00114A2E" w:rsidRPr="002510BE">
        <w:rPr>
          <w:rFonts w:asciiTheme="majorHAnsi" w:hAnsiTheme="majorHAnsi" w:cs="Calibri"/>
          <w:color w:val="000000"/>
          <w:sz w:val="22"/>
          <w:szCs w:val="22"/>
          <w:shd w:val="clear" w:color="auto" w:fill="FCFDFE"/>
        </w:rPr>
        <w:t>Mikel</w:t>
      </w:r>
      <w:r w:rsidR="00114A2E" w:rsidRPr="002510BE">
        <w:rPr>
          <w:rFonts w:asciiTheme="majorHAnsi" w:hAnsiTheme="majorHAnsi" w:cs="Calibri"/>
          <w:color w:val="000000"/>
          <w:sz w:val="22"/>
          <w:szCs w:val="22"/>
          <w:shd w:val="clear" w:color="auto" w:fill="FCFDFE"/>
          <w:lang w:val="el-GR"/>
        </w:rPr>
        <w:t>,</w:t>
      </w:r>
      <w:r w:rsidR="00114A2E" w:rsidRPr="002510BE">
        <w:rPr>
          <w:rFonts w:asciiTheme="majorHAnsi" w:hAnsiTheme="majorHAnsi" w:cs="Calibri"/>
          <w:color w:val="000000"/>
          <w:sz w:val="22"/>
          <w:szCs w:val="22"/>
          <w:shd w:val="clear" w:color="auto" w:fill="FCFDFE"/>
        </w:rPr>
        <w:t> Zoomserie</w:t>
      </w:r>
      <w:r>
        <w:rPr>
          <w:rFonts w:asciiTheme="majorHAnsi" w:hAnsiTheme="majorHAnsi" w:cs="Calibri"/>
          <w:color w:val="000000"/>
          <w:sz w:val="22"/>
          <w:szCs w:val="22"/>
          <w:shd w:val="clear" w:color="auto" w:fill="FCFDFE"/>
          <w:lang w:val="el-GR"/>
        </w:rPr>
        <w:t>, κ.ά.</w:t>
      </w:r>
      <w:r w:rsidR="00114A2E" w:rsidRPr="002510BE">
        <w:rPr>
          <w:rFonts w:asciiTheme="majorHAnsi" w:hAnsiTheme="majorHAnsi" w:cs="Calibri"/>
          <w:color w:val="000000"/>
          <w:sz w:val="22"/>
          <w:szCs w:val="22"/>
          <w:shd w:val="clear" w:color="auto" w:fill="FCFDFE"/>
          <w:lang w:val="el-GR"/>
        </w:rPr>
        <w:t>),</w:t>
      </w:r>
      <w:r w:rsidR="00114A2E" w:rsidRPr="00A5295F">
        <w:rPr>
          <w:rFonts w:asciiTheme="majorHAnsi" w:hAnsiTheme="majorHAnsi" w:cs="Calibri"/>
          <w:color w:val="000000"/>
          <w:sz w:val="22"/>
          <w:szCs w:val="22"/>
          <w:shd w:val="clear" w:color="auto" w:fill="FCFDFE"/>
          <w:lang w:val="el-GR"/>
        </w:rPr>
        <w:t xml:space="preserve"> </w:t>
      </w:r>
    </w:p>
    <w:p w:rsidR="00E57954" w:rsidRPr="00E57954" w:rsidRDefault="00E57954" w:rsidP="00E57954">
      <w:pPr>
        <w:pStyle w:val="a8"/>
        <w:numPr>
          <w:ilvl w:val="0"/>
          <w:numId w:val="26"/>
        </w:numPr>
        <w:shd w:val="clear" w:color="auto" w:fill="FCFDFE"/>
        <w:jc w:val="both"/>
        <w:rPr>
          <w:rFonts w:asciiTheme="majorHAnsi" w:hAnsiTheme="majorHAnsi"/>
          <w:sz w:val="22"/>
          <w:szCs w:val="22"/>
        </w:rPr>
      </w:pPr>
      <w:r w:rsidRPr="00FB767E">
        <w:rPr>
          <w:rFonts w:asciiTheme="majorHAnsi" w:hAnsiTheme="majorHAnsi" w:cs="Calibri"/>
          <w:b/>
          <w:color w:val="000000"/>
          <w:sz w:val="22"/>
          <w:szCs w:val="22"/>
          <w:shd w:val="clear" w:color="auto" w:fill="FCFDFE"/>
          <w:lang w:val="el-GR"/>
        </w:rPr>
        <w:t>Ένδυσης</w:t>
      </w:r>
      <w:r w:rsidRPr="00FB767E">
        <w:rPr>
          <w:rFonts w:asciiTheme="majorHAnsi" w:hAnsiTheme="majorHAnsi" w:cs="Calibri"/>
          <w:b/>
          <w:color w:val="000000"/>
          <w:sz w:val="22"/>
          <w:szCs w:val="22"/>
          <w:shd w:val="clear" w:color="auto" w:fill="FCFDFE"/>
        </w:rPr>
        <w:t>-</w:t>
      </w:r>
      <w:r w:rsidRPr="00FB767E">
        <w:rPr>
          <w:rFonts w:asciiTheme="majorHAnsi" w:hAnsiTheme="majorHAnsi" w:cs="Calibri"/>
          <w:b/>
          <w:color w:val="000000"/>
          <w:sz w:val="22"/>
          <w:szCs w:val="22"/>
          <w:shd w:val="clear" w:color="auto" w:fill="FCFDFE"/>
          <w:lang w:val="el-GR"/>
        </w:rPr>
        <w:t>υπόδησης</w:t>
      </w:r>
      <w:r w:rsidRPr="00A5295F">
        <w:rPr>
          <w:rFonts w:asciiTheme="majorHAnsi" w:hAnsiTheme="majorHAnsi" w:cs="Calibri"/>
          <w:color w:val="000000"/>
          <w:sz w:val="22"/>
          <w:szCs w:val="22"/>
          <w:shd w:val="clear" w:color="auto" w:fill="FCFDFE"/>
        </w:rPr>
        <w:t> (BSB)</w:t>
      </w:r>
    </w:p>
    <w:p w:rsidR="00E57954" w:rsidRPr="0022540A" w:rsidRDefault="00183683" w:rsidP="00E57954">
      <w:pPr>
        <w:pStyle w:val="a8"/>
        <w:numPr>
          <w:ilvl w:val="0"/>
          <w:numId w:val="26"/>
        </w:numPr>
        <w:shd w:val="clear" w:color="auto" w:fill="FCFDFE"/>
        <w:jc w:val="both"/>
        <w:rPr>
          <w:rFonts w:asciiTheme="majorHAnsi" w:hAnsiTheme="majorHAnsi"/>
          <w:sz w:val="22"/>
          <w:szCs w:val="22"/>
        </w:rPr>
      </w:pPr>
      <w:r>
        <w:rPr>
          <w:rFonts w:asciiTheme="majorHAnsi" w:hAnsiTheme="majorHAnsi" w:cs="Calibri"/>
          <w:b/>
          <w:color w:val="000000"/>
          <w:sz w:val="22"/>
          <w:szCs w:val="22"/>
          <w:shd w:val="clear" w:color="auto" w:fill="FCFDFE"/>
          <w:lang w:val="el-GR"/>
        </w:rPr>
        <w:t>Λοιπά</w:t>
      </w:r>
      <w:r w:rsidRPr="0022540A">
        <w:rPr>
          <w:rFonts w:asciiTheme="majorHAnsi" w:hAnsiTheme="majorHAnsi" w:cs="Calibri"/>
          <w:b/>
          <w:color w:val="000000"/>
          <w:sz w:val="22"/>
          <w:szCs w:val="22"/>
          <w:shd w:val="clear" w:color="auto" w:fill="FCFDFE"/>
        </w:rPr>
        <w:t xml:space="preserve"> </w:t>
      </w:r>
      <w:r w:rsidR="00E57954">
        <w:rPr>
          <w:rFonts w:asciiTheme="majorHAnsi" w:hAnsiTheme="majorHAnsi" w:cs="Calibri"/>
          <w:b/>
          <w:color w:val="000000"/>
          <w:sz w:val="22"/>
          <w:szCs w:val="22"/>
          <w:shd w:val="clear" w:color="auto" w:fill="FCFDFE"/>
          <w:lang w:val="el-GR"/>
        </w:rPr>
        <w:t>Βιομηχανικ</w:t>
      </w:r>
      <w:r>
        <w:rPr>
          <w:rFonts w:asciiTheme="majorHAnsi" w:hAnsiTheme="majorHAnsi" w:cs="Calibri"/>
          <w:b/>
          <w:color w:val="000000"/>
          <w:sz w:val="22"/>
          <w:szCs w:val="22"/>
          <w:shd w:val="clear" w:color="auto" w:fill="FCFDFE"/>
          <w:lang w:val="el-GR"/>
        </w:rPr>
        <w:t>ά</w:t>
      </w:r>
      <w:r w:rsidRPr="0022540A">
        <w:rPr>
          <w:rFonts w:asciiTheme="majorHAnsi" w:hAnsiTheme="majorHAnsi" w:cs="Calibri"/>
          <w:b/>
          <w:color w:val="000000"/>
          <w:sz w:val="22"/>
          <w:szCs w:val="22"/>
          <w:shd w:val="clear" w:color="auto" w:fill="FCFDFE"/>
        </w:rPr>
        <w:t xml:space="preserve"> </w:t>
      </w:r>
      <w:r>
        <w:rPr>
          <w:rFonts w:asciiTheme="majorHAnsi" w:hAnsiTheme="majorHAnsi" w:cs="Calibri"/>
          <w:b/>
          <w:color w:val="000000"/>
          <w:sz w:val="22"/>
          <w:szCs w:val="22"/>
          <w:shd w:val="clear" w:color="auto" w:fill="FCFDFE"/>
          <w:lang w:val="el-GR"/>
        </w:rPr>
        <w:t>Προϊόντα</w:t>
      </w:r>
      <w:r w:rsidR="00E57954" w:rsidRPr="0022540A">
        <w:rPr>
          <w:rFonts w:asciiTheme="majorHAnsi" w:hAnsiTheme="majorHAnsi" w:cs="Calibri"/>
          <w:b/>
          <w:color w:val="000000"/>
          <w:sz w:val="22"/>
          <w:szCs w:val="22"/>
          <w:shd w:val="clear" w:color="auto" w:fill="FCFDFE"/>
        </w:rPr>
        <w:t xml:space="preserve">  </w:t>
      </w:r>
      <w:r w:rsidR="00E57954" w:rsidRPr="0022540A">
        <w:rPr>
          <w:rFonts w:asciiTheme="majorHAnsi" w:hAnsiTheme="majorHAnsi" w:cs="Calibri"/>
          <w:color w:val="000000"/>
          <w:sz w:val="22"/>
          <w:szCs w:val="22"/>
          <w:shd w:val="clear" w:color="auto" w:fill="FCFDFE"/>
        </w:rPr>
        <w:t>(</w:t>
      </w:r>
      <w:r w:rsidR="00E57954">
        <w:rPr>
          <w:rFonts w:asciiTheme="majorHAnsi" w:hAnsiTheme="majorHAnsi" w:cs="Calibri"/>
          <w:color w:val="000000"/>
          <w:sz w:val="22"/>
          <w:szCs w:val="22"/>
          <w:shd w:val="clear" w:color="auto" w:fill="FCFDFE"/>
        </w:rPr>
        <w:t>Sunlight</w:t>
      </w:r>
      <w:r w:rsidRPr="0022540A">
        <w:rPr>
          <w:rFonts w:asciiTheme="majorHAnsi" w:hAnsiTheme="majorHAnsi" w:cs="Calibri"/>
          <w:color w:val="000000"/>
          <w:sz w:val="22"/>
          <w:szCs w:val="22"/>
          <w:shd w:val="clear" w:color="auto" w:fill="FCFDFE"/>
        </w:rPr>
        <w:t xml:space="preserve">, </w:t>
      </w:r>
      <w:r>
        <w:rPr>
          <w:rFonts w:asciiTheme="majorHAnsi" w:hAnsiTheme="majorHAnsi" w:cs="Calibri"/>
          <w:color w:val="000000"/>
          <w:sz w:val="22"/>
          <w:szCs w:val="22"/>
          <w:shd w:val="clear" w:color="auto" w:fill="FCFDFE"/>
        </w:rPr>
        <w:t>Frigoglass</w:t>
      </w:r>
      <w:r w:rsidR="0022540A" w:rsidRPr="0022540A">
        <w:rPr>
          <w:rFonts w:asciiTheme="majorHAnsi" w:hAnsiTheme="majorHAnsi" w:cs="Calibri"/>
          <w:color w:val="000000"/>
          <w:sz w:val="22"/>
          <w:szCs w:val="22"/>
          <w:shd w:val="clear" w:color="auto" w:fill="FCFDFE"/>
        </w:rPr>
        <w:t xml:space="preserve">, </w:t>
      </w:r>
      <w:r w:rsidR="0022540A">
        <w:rPr>
          <w:rFonts w:asciiTheme="majorHAnsi" w:hAnsiTheme="majorHAnsi" w:cs="Calibri"/>
          <w:color w:val="000000"/>
          <w:sz w:val="22"/>
          <w:szCs w:val="22"/>
          <w:shd w:val="clear" w:color="auto" w:fill="FCFDFE"/>
        </w:rPr>
        <w:t>Mantis</w:t>
      </w:r>
      <w:r w:rsidRPr="0022540A">
        <w:rPr>
          <w:rFonts w:asciiTheme="majorHAnsi" w:hAnsiTheme="majorHAnsi" w:cs="Calibri"/>
          <w:color w:val="000000"/>
          <w:sz w:val="22"/>
          <w:szCs w:val="22"/>
          <w:shd w:val="clear" w:color="auto" w:fill="FCFDFE"/>
        </w:rPr>
        <w:t xml:space="preserve"> </w:t>
      </w:r>
      <w:r>
        <w:rPr>
          <w:rFonts w:asciiTheme="majorHAnsi" w:hAnsiTheme="majorHAnsi" w:cs="Calibri"/>
          <w:color w:val="000000"/>
          <w:sz w:val="22"/>
          <w:szCs w:val="22"/>
          <w:shd w:val="clear" w:color="auto" w:fill="FCFDFE"/>
          <w:lang w:val="el-GR"/>
        </w:rPr>
        <w:t>κ</w:t>
      </w:r>
      <w:r w:rsidRPr="0022540A">
        <w:rPr>
          <w:rFonts w:asciiTheme="majorHAnsi" w:hAnsiTheme="majorHAnsi" w:cs="Calibri"/>
          <w:color w:val="000000"/>
          <w:sz w:val="22"/>
          <w:szCs w:val="22"/>
          <w:shd w:val="clear" w:color="auto" w:fill="FCFDFE"/>
        </w:rPr>
        <w:t>.</w:t>
      </w:r>
      <w:r>
        <w:rPr>
          <w:rFonts w:asciiTheme="majorHAnsi" w:hAnsiTheme="majorHAnsi" w:cs="Calibri"/>
          <w:color w:val="000000"/>
          <w:sz w:val="22"/>
          <w:szCs w:val="22"/>
          <w:shd w:val="clear" w:color="auto" w:fill="FCFDFE"/>
          <w:lang w:val="el-GR"/>
        </w:rPr>
        <w:t>α</w:t>
      </w:r>
      <w:r w:rsidRPr="0022540A">
        <w:rPr>
          <w:rFonts w:asciiTheme="majorHAnsi" w:hAnsiTheme="majorHAnsi" w:cs="Calibri"/>
          <w:color w:val="000000"/>
          <w:sz w:val="22"/>
          <w:szCs w:val="22"/>
          <w:shd w:val="clear" w:color="auto" w:fill="FCFDFE"/>
        </w:rPr>
        <w:t>.</w:t>
      </w:r>
      <w:r w:rsidR="00E57954" w:rsidRPr="0022540A">
        <w:rPr>
          <w:rFonts w:asciiTheme="majorHAnsi" w:hAnsiTheme="majorHAnsi" w:cs="Calibri"/>
          <w:color w:val="000000"/>
          <w:sz w:val="22"/>
          <w:szCs w:val="22"/>
          <w:shd w:val="clear" w:color="auto" w:fill="FCFDFE"/>
        </w:rPr>
        <w:t>)</w:t>
      </w:r>
    </w:p>
    <w:p w:rsidR="00CB10BC" w:rsidRPr="0022540A" w:rsidRDefault="00CB10BC" w:rsidP="00831201">
      <w:pPr>
        <w:spacing w:line="276" w:lineRule="auto"/>
        <w:jc w:val="both"/>
        <w:rPr>
          <w:rFonts w:ascii="Cambria" w:hAnsi="Cambria"/>
          <w:sz w:val="22"/>
          <w:szCs w:val="22"/>
        </w:rPr>
      </w:pPr>
    </w:p>
    <w:p w:rsidR="008846C8" w:rsidRPr="00A34A0A" w:rsidRDefault="008846C8" w:rsidP="008846C8">
      <w:pPr>
        <w:spacing w:line="276" w:lineRule="auto"/>
        <w:jc w:val="both"/>
        <w:rPr>
          <w:rFonts w:ascii="Cambria" w:hAnsi="Cambria"/>
          <w:b/>
          <w:sz w:val="22"/>
          <w:szCs w:val="22"/>
          <w:u w:val="single"/>
          <w:lang w:val="el-GR"/>
        </w:rPr>
      </w:pPr>
      <w:r>
        <w:rPr>
          <w:rFonts w:ascii="Cambria" w:hAnsi="Cambria"/>
          <w:b/>
          <w:sz w:val="22"/>
          <w:szCs w:val="22"/>
          <w:u w:val="single"/>
          <w:lang w:val="el-GR"/>
        </w:rPr>
        <w:t>4</w:t>
      </w:r>
      <w:r w:rsidRPr="00A34A0A">
        <w:rPr>
          <w:rFonts w:ascii="Cambria" w:hAnsi="Cambria"/>
          <w:b/>
          <w:sz w:val="22"/>
          <w:szCs w:val="22"/>
          <w:u w:val="single"/>
          <w:lang w:val="el-GR"/>
        </w:rPr>
        <w:t>. Διεθνείς Επενδύσεις Χαρτοφυλακίου</w:t>
      </w:r>
    </w:p>
    <w:p w:rsidR="008846C8" w:rsidRDefault="008846C8" w:rsidP="008846C8">
      <w:pPr>
        <w:spacing w:line="276" w:lineRule="auto"/>
        <w:jc w:val="both"/>
        <w:rPr>
          <w:rFonts w:ascii="Cambria" w:hAnsi="Cambria"/>
          <w:sz w:val="22"/>
          <w:szCs w:val="22"/>
          <w:lang w:val="el-GR"/>
        </w:rPr>
      </w:pPr>
      <w:r>
        <w:rPr>
          <w:rFonts w:ascii="Cambria" w:hAnsi="Cambria"/>
          <w:sz w:val="22"/>
          <w:szCs w:val="22"/>
          <w:lang w:val="el-GR"/>
        </w:rPr>
        <w:t xml:space="preserve">Όπως είναι γνωστό, στην κατηγορία επενδύσεων χαρτοφυλακίου </w:t>
      </w:r>
      <w:r w:rsidRPr="00A34A0A">
        <w:rPr>
          <w:rFonts w:ascii="Cambria" w:hAnsi="Cambria"/>
          <w:sz w:val="22"/>
          <w:szCs w:val="22"/>
          <w:lang w:val="el-GR"/>
        </w:rPr>
        <w:t>καταγράφονται οι χρηματικές ροές που αφορούν συναλλαγές μεταξύ κατοίκων και μη κατοίκων οι οποίες επηρεάζουν τις μεταξύ τους απαιτήσ</w:t>
      </w:r>
      <w:r>
        <w:rPr>
          <w:rFonts w:ascii="Cambria" w:hAnsi="Cambria"/>
          <w:sz w:val="22"/>
          <w:szCs w:val="22"/>
          <w:lang w:val="el-GR"/>
        </w:rPr>
        <w:t xml:space="preserve">εις και υποχρεώσεις σε τίτλους, ενώ οι </w:t>
      </w:r>
      <w:r w:rsidRPr="00A34A0A">
        <w:rPr>
          <w:rFonts w:ascii="Cambria" w:hAnsi="Cambria"/>
          <w:sz w:val="22"/>
          <w:szCs w:val="22"/>
          <w:lang w:val="el-GR"/>
        </w:rPr>
        <w:t>τίτλοι διακρίνονται σε μετοχικούς τίτλους και χρεόγραφα (ομόλογα και μέσα χρηματαγοράς).</w:t>
      </w:r>
    </w:p>
    <w:p w:rsidR="008846C8" w:rsidRDefault="00006779" w:rsidP="008846C8">
      <w:pPr>
        <w:spacing w:line="276" w:lineRule="auto"/>
        <w:jc w:val="both"/>
        <w:rPr>
          <w:rFonts w:ascii="Cambria" w:hAnsi="Cambria"/>
          <w:sz w:val="22"/>
          <w:szCs w:val="22"/>
          <w:lang w:val="el-GR"/>
        </w:rPr>
      </w:pPr>
      <w:r>
        <w:rPr>
          <w:rFonts w:ascii="Cambria" w:hAnsi="Cambria"/>
          <w:sz w:val="22"/>
          <w:szCs w:val="22"/>
          <w:lang w:val="el-GR"/>
        </w:rPr>
        <w:t xml:space="preserve">Σύμφωνα με τα </w:t>
      </w:r>
      <w:r w:rsidR="008846C8">
        <w:rPr>
          <w:rFonts w:ascii="Cambria" w:hAnsi="Cambria"/>
          <w:sz w:val="22"/>
          <w:szCs w:val="22"/>
          <w:lang w:val="el-GR"/>
        </w:rPr>
        <w:t xml:space="preserve">αναλυτικά στοιχεία ανά χώρα στον γενικό ιστότοπο του ΔΝΤ </w:t>
      </w:r>
      <w:hyperlink r:id="rId9" w:history="1">
        <w:r w:rsidR="008846C8" w:rsidRPr="0082318E">
          <w:rPr>
            <w:rStyle w:val="-"/>
          </w:rPr>
          <w:t>https</w:t>
        </w:r>
        <w:r w:rsidR="008846C8" w:rsidRPr="0082318E">
          <w:rPr>
            <w:rStyle w:val="-"/>
            <w:lang w:val="el-GR"/>
          </w:rPr>
          <w:t>://</w:t>
        </w:r>
        <w:r w:rsidR="008846C8" w:rsidRPr="0082318E">
          <w:rPr>
            <w:rStyle w:val="-"/>
          </w:rPr>
          <w:t>data</w:t>
        </w:r>
        <w:r w:rsidR="008846C8" w:rsidRPr="0082318E">
          <w:rPr>
            <w:rStyle w:val="-"/>
            <w:lang w:val="el-GR"/>
          </w:rPr>
          <w:t>.</w:t>
        </w:r>
        <w:r w:rsidR="008846C8" w:rsidRPr="0082318E">
          <w:rPr>
            <w:rStyle w:val="-"/>
          </w:rPr>
          <w:t>imf</w:t>
        </w:r>
        <w:r w:rsidR="008846C8" w:rsidRPr="0082318E">
          <w:rPr>
            <w:rStyle w:val="-"/>
            <w:lang w:val="el-GR"/>
          </w:rPr>
          <w:t>.</w:t>
        </w:r>
        <w:r w:rsidR="008846C8" w:rsidRPr="0082318E">
          <w:rPr>
            <w:rStyle w:val="-"/>
          </w:rPr>
          <w:t>org</w:t>
        </w:r>
        <w:r w:rsidR="008846C8" w:rsidRPr="0082318E">
          <w:rPr>
            <w:rStyle w:val="-"/>
            <w:lang w:val="el-GR"/>
          </w:rPr>
          <w:t>/?</w:t>
        </w:r>
        <w:r w:rsidR="008846C8" w:rsidRPr="0082318E">
          <w:rPr>
            <w:rStyle w:val="-"/>
          </w:rPr>
          <w:t>sk</w:t>
        </w:r>
        <w:r w:rsidR="008846C8" w:rsidRPr="0082318E">
          <w:rPr>
            <w:rStyle w:val="-"/>
            <w:lang w:val="el-GR"/>
          </w:rPr>
          <w:t>=</w:t>
        </w:r>
        <w:r w:rsidR="008846C8" w:rsidRPr="0082318E">
          <w:rPr>
            <w:rStyle w:val="-"/>
          </w:rPr>
          <w:t>B</w:t>
        </w:r>
        <w:r w:rsidR="008846C8" w:rsidRPr="0082318E">
          <w:rPr>
            <w:rStyle w:val="-"/>
            <w:lang w:val="el-GR"/>
          </w:rPr>
          <w:t>981</w:t>
        </w:r>
        <w:r w:rsidR="008846C8" w:rsidRPr="0082318E">
          <w:rPr>
            <w:rStyle w:val="-"/>
          </w:rPr>
          <w:t>B</w:t>
        </w:r>
        <w:r w:rsidR="008846C8" w:rsidRPr="0082318E">
          <w:rPr>
            <w:rStyle w:val="-"/>
            <w:lang w:val="el-GR"/>
          </w:rPr>
          <w:t>4</w:t>
        </w:r>
        <w:r w:rsidR="008846C8" w:rsidRPr="0082318E">
          <w:rPr>
            <w:rStyle w:val="-"/>
          </w:rPr>
          <w:t>E</w:t>
        </w:r>
        <w:r w:rsidR="008846C8" w:rsidRPr="0082318E">
          <w:rPr>
            <w:rStyle w:val="-"/>
            <w:lang w:val="el-GR"/>
          </w:rPr>
          <w:t>3-4</w:t>
        </w:r>
        <w:r w:rsidR="008846C8" w:rsidRPr="0082318E">
          <w:rPr>
            <w:rStyle w:val="-"/>
          </w:rPr>
          <w:t>E</w:t>
        </w:r>
        <w:r w:rsidR="008846C8" w:rsidRPr="0082318E">
          <w:rPr>
            <w:rStyle w:val="-"/>
            <w:lang w:val="el-GR"/>
          </w:rPr>
          <w:t>58-467</w:t>
        </w:r>
        <w:r w:rsidR="008846C8" w:rsidRPr="0082318E">
          <w:rPr>
            <w:rStyle w:val="-"/>
          </w:rPr>
          <w:t>E</w:t>
        </w:r>
        <w:r w:rsidR="008846C8" w:rsidRPr="0082318E">
          <w:rPr>
            <w:rStyle w:val="-"/>
            <w:lang w:val="el-GR"/>
          </w:rPr>
          <w:t>-9</w:t>
        </w:r>
        <w:r w:rsidR="008846C8" w:rsidRPr="0082318E">
          <w:rPr>
            <w:rStyle w:val="-"/>
          </w:rPr>
          <w:t>B</w:t>
        </w:r>
        <w:r w:rsidR="008846C8" w:rsidRPr="0082318E">
          <w:rPr>
            <w:rStyle w:val="-"/>
            <w:lang w:val="el-GR"/>
          </w:rPr>
          <w:t>90-9</w:t>
        </w:r>
        <w:r w:rsidR="008846C8" w:rsidRPr="0082318E">
          <w:rPr>
            <w:rStyle w:val="-"/>
          </w:rPr>
          <w:t>DE</w:t>
        </w:r>
        <w:r w:rsidR="008846C8" w:rsidRPr="0082318E">
          <w:rPr>
            <w:rStyle w:val="-"/>
            <w:lang w:val="el-GR"/>
          </w:rPr>
          <w:t>0</w:t>
        </w:r>
        <w:r w:rsidR="008846C8" w:rsidRPr="0082318E">
          <w:rPr>
            <w:rStyle w:val="-"/>
          </w:rPr>
          <w:t>C</w:t>
        </w:r>
        <w:r w:rsidR="008846C8" w:rsidRPr="0082318E">
          <w:rPr>
            <w:rStyle w:val="-"/>
            <w:lang w:val="el-GR"/>
          </w:rPr>
          <w:t>3367363&amp;</w:t>
        </w:r>
        <w:r w:rsidR="008846C8" w:rsidRPr="0082318E">
          <w:rPr>
            <w:rStyle w:val="-"/>
          </w:rPr>
          <w:t>sId</w:t>
        </w:r>
        <w:r w:rsidR="008846C8" w:rsidRPr="0082318E">
          <w:rPr>
            <w:rStyle w:val="-"/>
            <w:lang w:val="el-GR"/>
          </w:rPr>
          <w:t>=1481568994271</w:t>
        </w:r>
      </w:hyperlink>
      <w:r w:rsidR="008846C8">
        <w:rPr>
          <w:lang w:val="el-GR"/>
        </w:rPr>
        <w:t xml:space="preserve"> </w:t>
      </w:r>
      <w:r w:rsidR="008846C8">
        <w:rPr>
          <w:rFonts w:ascii="Cambria" w:hAnsi="Cambria"/>
          <w:sz w:val="22"/>
          <w:szCs w:val="22"/>
          <w:lang w:val="el-GR"/>
        </w:rPr>
        <w:t xml:space="preserve">και στο </w:t>
      </w:r>
      <w:r w:rsidR="008846C8">
        <w:rPr>
          <w:rFonts w:ascii="Cambria" w:hAnsi="Cambria"/>
          <w:sz w:val="22"/>
          <w:szCs w:val="22"/>
        </w:rPr>
        <w:t>link</w:t>
      </w:r>
      <w:r w:rsidR="008846C8" w:rsidRPr="00D4479D">
        <w:rPr>
          <w:rFonts w:ascii="Cambria" w:hAnsi="Cambria"/>
          <w:sz w:val="22"/>
          <w:szCs w:val="22"/>
          <w:lang w:val="el-GR"/>
        </w:rPr>
        <w:t xml:space="preserve">  </w:t>
      </w:r>
      <w:hyperlink r:id="rId10" w:history="1">
        <w:r w:rsidR="008846C8" w:rsidRPr="00FD4DB8">
          <w:rPr>
            <w:rStyle w:val="-"/>
            <w:rFonts w:ascii="Cambria" w:hAnsi="Cambria"/>
            <w:sz w:val="22"/>
            <w:szCs w:val="22"/>
            <w:lang w:val="el-GR"/>
          </w:rPr>
          <w:t>https://data.imf.org/regular.aspx?key=60587804</w:t>
        </w:r>
      </w:hyperlink>
      <w:r w:rsidR="008846C8">
        <w:rPr>
          <w:rFonts w:ascii="Cambria" w:hAnsi="Cambria"/>
          <w:sz w:val="22"/>
          <w:szCs w:val="22"/>
          <w:lang w:val="el-GR"/>
        </w:rPr>
        <w:t xml:space="preserve"> / </w:t>
      </w:r>
      <w:r w:rsidR="008846C8">
        <w:rPr>
          <w:rFonts w:ascii="Cambria" w:hAnsi="Cambria"/>
          <w:sz w:val="22"/>
          <w:szCs w:val="22"/>
        </w:rPr>
        <w:t>Reported</w:t>
      </w:r>
      <w:r w:rsidR="008846C8" w:rsidRPr="004971C1">
        <w:rPr>
          <w:rFonts w:ascii="Cambria" w:hAnsi="Cambria"/>
          <w:sz w:val="22"/>
          <w:szCs w:val="22"/>
          <w:lang w:val="el-GR"/>
        </w:rPr>
        <w:t xml:space="preserve"> </w:t>
      </w:r>
      <w:r w:rsidR="008846C8">
        <w:rPr>
          <w:rFonts w:ascii="Cambria" w:hAnsi="Cambria"/>
          <w:sz w:val="22"/>
          <w:szCs w:val="22"/>
        </w:rPr>
        <w:t>Portfolio</w:t>
      </w:r>
      <w:r w:rsidR="008846C8" w:rsidRPr="004971C1">
        <w:rPr>
          <w:rFonts w:ascii="Cambria" w:hAnsi="Cambria"/>
          <w:sz w:val="22"/>
          <w:szCs w:val="22"/>
          <w:lang w:val="el-GR"/>
        </w:rPr>
        <w:t xml:space="preserve"> </w:t>
      </w:r>
      <w:r w:rsidR="008846C8">
        <w:rPr>
          <w:rFonts w:ascii="Cambria" w:hAnsi="Cambria"/>
          <w:sz w:val="22"/>
          <w:szCs w:val="22"/>
        </w:rPr>
        <w:t>Investment</w:t>
      </w:r>
      <w:r w:rsidR="008846C8" w:rsidRPr="008846C8">
        <w:rPr>
          <w:rFonts w:ascii="Cambria" w:hAnsi="Cambria"/>
          <w:sz w:val="22"/>
          <w:szCs w:val="22"/>
          <w:lang w:val="el-GR"/>
        </w:rPr>
        <w:t xml:space="preserve"> </w:t>
      </w:r>
      <w:r w:rsidR="008846C8">
        <w:rPr>
          <w:rFonts w:ascii="Cambria" w:hAnsi="Cambria"/>
          <w:sz w:val="22"/>
          <w:szCs w:val="22"/>
        </w:rPr>
        <w:t>Assets</w:t>
      </w:r>
      <w:r w:rsidR="008846C8" w:rsidRPr="008846C8">
        <w:rPr>
          <w:rFonts w:ascii="Cambria" w:hAnsi="Cambria"/>
          <w:sz w:val="22"/>
          <w:szCs w:val="22"/>
          <w:lang w:val="el-GR"/>
        </w:rPr>
        <w:t xml:space="preserve"> </w:t>
      </w:r>
      <w:r w:rsidR="008846C8">
        <w:rPr>
          <w:rFonts w:ascii="Cambria" w:hAnsi="Cambria"/>
          <w:sz w:val="22"/>
          <w:szCs w:val="22"/>
        </w:rPr>
        <w:t>by</w:t>
      </w:r>
      <w:r w:rsidR="008846C8" w:rsidRPr="008846C8">
        <w:rPr>
          <w:rFonts w:ascii="Cambria" w:hAnsi="Cambria"/>
          <w:sz w:val="22"/>
          <w:szCs w:val="22"/>
          <w:lang w:val="el-GR"/>
        </w:rPr>
        <w:t xml:space="preserve"> </w:t>
      </w:r>
      <w:r w:rsidR="008846C8">
        <w:rPr>
          <w:rFonts w:ascii="Cambria" w:hAnsi="Cambria"/>
          <w:sz w:val="22"/>
          <w:szCs w:val="22"/>
        </w:rPr>
        <w:t>Economy</w:t>
      </w:r>
      <w:r w:rsidR="008846C8" w:rsidRPr="008846C8">
        <w:rPr>
          <w:rFonts w:ascii="Cambria" w:hAnsi="Cambria"/>
          <w:sz w:val="22"/>
          <w:szCs w:val="22"/>
          <w:lang w:val="el-GR"/>
        </w:rPr>
        <w:t xml:space="preserve">, </w:t>
      </w:r>
      <w:r w:rsidR="008846C8">
        <w:rPr>
          <w:rFonts w:ascii="Cambria" w:hAnsi="Cambria"/>
          <w:sz w:val="22"/>
          <w:szCs w:val="22"/>
          <w:lang w:val="el-GR"/>
        </w:rPr>
        <w:t xml:space="preserve">στο οποίο αναφέρονται αναλυτικά τα </w:t>
      </w:r>
      <w:r w:rsidR="008846C8" w:rsidRPr="00D4479D">
        <w:rPr>
          <w:rFonts w:ascii="Cambria" w:hAnsi="Cambria"/>
          <w:sz w:val="22"/>
          <w:szCs w:val="22"/>
          <w:lang w:val="el-GR"/>
        </w:rPr>
        <w:t xml:space="preserve">στοιχεία για τις επενδύσεις χαρτοφυλακίου </w:t>
      </w:r>
      <w:r w:rsidR="008846C8">
        <w:rPr>
          <w:rFonts w:ascii="Cambria" w:hAnsi="Cambria"/>
          <w:sz w:val="22"/>
          <w:szCs w:val="22"/>
          <w:lang w:val="el-GR"/>
        </w:rPr>
        <w:t xml:space="preserve">όλων των χωρών μεταξύ των οποίων, </w:t>
      </w:r>
      <w:r w:rsidR="008846C8" w:rsidRPr="00D4479D">
        <w:rPr>
          <w:rFonts w:ascii="Cambria" w:hAnsi="Cambria"/>
          <w:sz w:val="22"/>
          <w:szCs w:val="22"/>
          <w:lang w:val="el-GR"/>
        </w:rPr>
        <w:t xml:space="preserve">της Ελλάδας </w:t>
      </w:r>
      <w:r w:rsidR="008846C8">
        <w:rPr>
          <w:rFonts w:ascii="Cambria" w:hAnsi="Cambria"/>
          <w:sz w:val="22"/>
          <w:szCs w:val="22"/>
          <w:lang w:val="el-GR"/>
        </w:rPr>
        <w:t xml:space="preserve">και της Ρουμανίας </w:t>
      </w:r>
      <w:r w:rsidR="008846C8" w:rsidRPr="00D4479D">
        <w:rPr>
          <w:rFonts w:ascii="Cambria" w:hAnsi="Cambria"/>
          <w:sz w:val="22"/>
          <w:szCs w:val="22"/>
          <w:lang w:val="el-GR"/>
        </w:rPr>
        <w:t>(</w:t>
      </w:r>
      <w:r w:rsidR="008846C8" w:rsidRPr="00E00744">
        <w:rPr>
          <w:rFonts w:ascii="Cambria" w:hAnsi="Cambria"/>
          <w:b/>
          <w:sz w:val="22"/>
          <w:szCs w:val="22"/>
          <w:lang w:val="el-GR"/>
        </w:rPr>
        <w:t>απαιτήσεις</w:t>
      </w:r>
      <w:r>
        <w:rPr>
          <w:rFonts w:ascii="Cambria" w:hAnsi="Cambria"/>
          <w:b/>
          <w:sz w:val="22"/>
          <w:szCs w:val="22"/>
          <w:lang w:val="el-GR"/>
        </w:rPr>
        <w:t>/Απόθεμα</w:t>
      </w:r>
      <w:r w:rsidR="008846C8" w:rsidRPr="00D4479D">
        <w:rPr>
          <w:rFonts w:ascii="Cambria" w:hAnsi="Cambria"/>
          <w:sz w:val="22"/>
          <w:szCs w:val="22"/>
          <w:lang w:val="el-GR"/>
        </w:rPr>
        <w:t xml:space="preserve">) </w:t>
      </w:r>
      <w:r w:rsidR="008846C8" w:rsidRPr="00D4479D">
        <w:rPr>
          <w:rFonts w:ascii="Cambria" w:hAnsi="Cambria"/>
          <w:sz w:val="22"/>
          <w:szCs w:val="22"/>
          <w:u w:val="single"/>
          <w:lang w:val="el-GR"/>
        </w:rPr>
        <w:t>–στ</w:t>
      </w:r>
      <w:r>
        <w:rPr>
          <w:rFonts w:ascii="Cambria" w:hAnsi="Cambria"/>
          <w:sz w:val="22"/>
          <w:szCs w:val="22"/>
          <w:u w:val="single"/>
          <w:lang w:val="el-GR"/>
        </w:rPr>
        <w:t>οιχεία Δεκεμβρίου 2019</w:t>
      </w:r>
      <w:r w:rsidR="008846C8">
        <w:rPr>
          <w:rFonts w:ascii="Cambria" w:hAnsi="Cambria"/>
          <w:sz w:val="22"/>
          <w:szCs w:val="22"/>
          <w:lang w:val="el-GR"/>
        </w:rPr>
        <w:t xml:space="preserve">, προκύπτουν τα εξής </w:t>
      </w:r>
      <w:r w:rsidR="008846C8" w:rsidRPr="00D4479D">
        <w:rPr>
          <w:rFonts w:ascii="Cambria" w:hAnsi="Cambria"/>
          <w:sz w:val="22"/>
          <w:szCs w:val="22"/>
          <w:lang w:val="el-GR"/>
        </w:rPr>
        <w:t xml:space="preserve">: </w:t>
      </w:r>
    </w:p>
    <w:p w:rsidR="008846C8" w:rsidRPr="008F29FC" w:rsidRDefault="008846C8" w:rsidP="008846C8">
      <w:pPr>
        <w:spacing w:line="276" w:lineRule="auto"/>
        <w:jc w:val="both"/>
        <w:rPr>
          <w:rFonts w:ascii="Cambria" w:hAnsi="Cambria"/>
          <w:sz w:val="22"/>
          <w:szCs w:val="22"/>
          <w:lang w:val="el-GR"/>
        </w:rPr>
      </w:pPr>
      <w:r w:rsidRPr="008F29FC">
        <w:rPr>
          <w:rFonts w:ascii="Cambria" w:hAnsi="Cambria"/>
          <w:b/>
          <w:sz w:val="22"/>
          <w:szCs w:val="22"/>
        </w:rPr>
        <w:t>A</w:t>
      </w:r>
      <w:r w:rsidRPr="008F29FC">
        <w:rPr>
          <w:rFonts w:ascii="Cambria" w:hAnsi="Cambria"/>
          <w:b/>
          <w:sz w:val="22"/>
          <w:szCs w:val="22"/>
          <w:lang w:val="el-GR"/>
        </w:rPr>
        <w:t>.</w:t>
      </w:r>
      <w:r w:rsidRPr="00D4479D">
        <w:rPr>
          <w:rFonts w:ascii="Cambria" w:hAnsi="Cambria"/>
          <w:sz w:val="22"/>
          <w:szCs w:val="22"/>
          <w:lang w:val="el-GR"/>
        </w:rPr>
        <w:t xml:space="preserve"> </w:t>
      </w:r>
      <w:r w:rsidRPr="008F29FC">
        <w:rPr>
          <w:rFonts w:ascii="Cambria" w:hAnsi="Cambria"/>
          <w:b/>
          <w:sz w:val="22"/>
          <w:szCs w:val="22"/>
          <w:lang w:val="el-GR"/>
        </w:rPr>
        <w:t>Το απόθεμα επενδύσεων χαρτοφυλακίου της Ελλάδας στη Ρουμανία</w:t>
      </w:r>
      <w:r w:rsidR="00AE273B">
        <w:rPr>
          <w:rFonts w:ascii="Cambria" w:hAnsi="Cambria"/>
          <w:b/>
          <w:sz w:val="22"/>
          <w:szCs w:val="22"/>
          <w:lang w:val="el-GR"/>
        </w:rPr>
        <w:t>/απαιτήσεις,</w:t>
      </w:r>
      <w:r w:rsidRPr="008F29FC">
        <w:rPr>
          <w:rFonts w:ascii="Cambria" w:hAnsi="Cambria"/>
          <w:b/>
          <w:sz w:val="22"/>
          <w:szCs w:val="22"/>
          <w:lang w:val="el-GR"/>
        </w:rPr>
        <w:t xml:space="preserve"> έφθασε στα 162 εκ.</w:t>
      </w:r>
      <w:r w:rsidRPr="008F29FC">
        <w:rPr>
          <w:rFonts w:ascii="Cambria" w:hAnsi="Cambria"/>
          <w:b/>
          <w:sz w:val="22"/>
          <w:szCs w:val="22"/>
        </w:rPr>
        <w:t>US</w:t>
      </w:r>
      <w:r w:rsidRPr="008F29FC">
        <w:rPr>
          <w:rFonts w:ascii="Cambria" w:hAnsi="Cambria"/>
          <w:b/>
          <w:sz w:val="22"/>
          <w:szCs w:val="22"/>
          <w:lang w:val="el-GR"/>
        </w:rPr>
        <w:t>$.</w:t>
      </w:r>
      <w:r w:rsidRPr="00D4479D">
        <w:rPr>
          <w:rFonts w:ascii="Cambria" w:hAnsi="Cambria"/>
          <w:sz w:val="22"/>
          <w:szCs w:val="22"/>
          <w:lang w:val="el-GR"/>
        </w:rPr>
        <w:t xml:space="preserve"> </w:t>
      </w:r>
      <w:hyperlink r:id="rId11" w:history="1">
        <w:r w:rsidRPr="00FD4DB8">
          <w:rPr>
            <w:rStyle w:val="-"/>
            <w:rFonts w:ascii="Cambria" w:hAnsi="Cambria"/>
            <w:sz w:val="22"/>
            <w:szCs w:val="22"/>
            <w:lang w:val="el-GR"/>
          </w:rPr>
          <w:t>https://data.imf.org/regular.aspx?key=60587806</w:t>
        </w:r>
      </w:hyperlink>
      <w:r>
        <w:rPr>
          <w:rFonts w:ascii="Cambria" w:hAnsi="Cambria"/>
          <w:sz w:val="22"/>
          <w:szCs w:val="22"/>
          <w:lang w:val="el-GR"/>
        </w:rPr>
        <w:t xml:space="preserve"> , εκ των οποίων </w:t>
      </w:r>
      <w:r w:rsidRPr="008F29FC">
        <w:rPr>
          <w:rFonts w:ascii="Cambria" w:hAnsi="Cambria"/>
          <w:sz w:val="22"/>
          <w:szCs w:val="22"/>
          <w:lang w:val="el-GR"/>
        </w:rPr>
        <w:t>:</w:t>
      </w:r>
    </w:p>
    <w:p w:rsidR="008846C8" w:rsidRDefault="008846C8" w:rsidP="008846C8">
      <w:pPr>
        <w:pStyle w:val="a8"/>
        <w:numPr>
          <w:ilvl w:val="0"/>
          <w:numId w:val="23"/>
        </w:numPr>
        <w:spacing w:line="276" w:lineRule="auto"/>
        <w:jc w:val="both"/>
        <w:rPr>
          <w:rFonts w:ascii="Cambria" w:hAnsi="Cambria"/>
          <w:sz w:val="22"/>
          <w:szCs w:val="22"/>
          <w:lang w:val="el-GR"/>
        </w:rPr>
      </w:pPr>
      <w:r w:rsidRPr="008F29FC">
        <w:rPr>
          <w:rFonts w:ascii="Cambria" w:hAnsi="Cambria"/>
          <w:sz w:val="22"/>
          <w:szCs w:val="22"/>
          <w:lang w:val="el-GR"/>
        </w:rPr>
        <w:t>144 εκ.</w:t>
      </w:r>
      <w:r w:rsidRPr="008F29FC">
        <w:rPr>
          <w:rFonts w:ascii="Cambria" w:hAnsi="Cambria"/>
          <w:sz w:val="22"/>
          <w:szCs w:val="22"/>
        </w:rPr>
        <w:t>US</w:t>
      </w:r>
      <w:r w:rsidRPr="008F29FC">
        <w:rPr>
          <w:rFonts w:ascii="Cambria" w:hAnsi="Cambria"/>
          <w:sz w:val="22"/>
          <w:szCs w:val="22"/>
          <w:lang w:val="el-GR"/>
        </w:rPr>
        <w:t xml:space="preserve"> $ αφορούν τοποθετήσεις ελλ.Τραπεζών –πλην ΤτΕ- ή ποσοστό στο σύνολο 89%, </w:t>
      </w:r>
    </w:p>
    <w:p w:rsidR="008846C8" w:rsidRPr="00A77945" w:rsidRDefault="008846C8" w:rsidP="00A77945">
      <w:pPr>
        <w:pStyle w:val="a8"/>
        <w:numPr>
          <w:ilvl w:val="0"/>
          <w:numId w:val="23"/>
        </w:numPr>
        <w:spacing w:line="276" w:lineRule="auto"/>
        <w:jc w:val="both"/>
        <w:rPr>
          <w:rFonts w:ascii="Cambria" w:hAnsi="Cambria"/>
          <w:sz w:val="22"/>
          <w:szCs w:val="22"/>
          <w:lang w:val="el-GR"/>
        </w:rPr>
      </w:pPr>
      <w:r>
        <w:rPr>
          <w:rFonts w:ascii="Cambria" w:hAnsi="Cambria"/>
          <w:sz w:val="22"/>
          <w:szCs w:val="22"/>
          <w:lang w:val="el-GR"/>
        </w:rPr>
        <w:t>και 17</w:t>
      </w:r>
      <w:r w:rsidRPr="008F29FC">
        <w:rPr>
          <w:rFonts w:ascii="Cambria" w:hAnsi="Cambria"/>
          <w:sz w:val="22"/>
          <w:szCs w:val="22"/>
          <w:lang w:val="el-GR"/>
        </w:rPr>
        <w:t xml:space="preserve"> εκ.</w:t>
      </w:r>
      <w:r w:rsidRPr="008F29FC">
        <w:rPr>
          <w:rFonts w:ascii="Cambria" w:hAnsi="Cambria"/>
          <w:sz w:val="22"/>
          <w:szCs w:val="22"/>
        </w:rPr>
        <w:t>US</w:t>
      </w:r>
      <w:r w:rsidRPr="008F29FC">
        <w:rPr>
          <w:rFonts w:ascii="Cambria" w:hAnsi="Cambria"/>
          <w:sz w:val="22"/>
          <w:szCs w:val="22"/>
          <w:lang w:val="el-GR"/>
        </w:rPr>
        <w:t xml:space="preserve"> $ αφορούν τοποθετήσεις </w:t>
      </w:r>
      <w:r>
        <w:rPr>
          <w:rFonts w:ascii="Cambria" w:hAnsi="Cambria"/>
          <w:sz w:val="22"/>
          <w:szCs w:val="22"/>
          <w:lang w:val="el-GR"/>
        </w:rPr>
        <w:t xml:space="preserve">Ασφαλιστικών εταιρειών </w:t>
      </w:r>
      <w:r w:rsidRPr="008F29FC">
        <w:rPr>
          <w:rFonts w:ascii="Cambria" w:hAnsi="Cambria"/>
          <w:sz w:val="22"/>
          <w:szCs w:val="22"/>
          <w:lang w:val="el-GR"/>
        </w:rPr>
        <w:t>ή ποσοστό στο σ</w:t>
      </w:r>
      <w:r>
        <w:rPr>
          <w:rFonts w:ascii="Cambria" w:hAnsi="Cambria"/>
          <w:sz w:val="22"/>
          <w:szCs w:val="22"/>
          <w:lang w:val="el-GR"/>
        </w:rPr>
        <w:t>ύνολο 11</w:t>
      </w:r>
      <w:r w:rsidRPr="008F29FC">
        <w:rPr>
          <w:rFonts w:ascii="Cambria" w:hAnsi="Cambria"/>
          <w:sz w:val="22"/>
          <w:szCs w:val="22"/>
          <w:lang w:val="el-GR"/>
        </w:rPr>
        <w:t>%</w:t>
      </w:r>
      <w:r>
        <w:rPr>
          <w:rFonts w:ascii="Cambria" w:hAnsi="Cambria"/>
          <w:sz w:val="22"/>
          <w:szCs w:val="22"/>
          <w:lang w:val="el-GR"/>
        </w:rPr>
        <w:t>.</w:t>
      </w:r>
    </w:p>
    <w:p w:rsidR="008846C8" w:rsidRPr="008F29FC" w:rsidRDefault="008846C8" w:rsidP="008846C8">
      <w:pPr>
        <w:spacing w:line="276" w:lineRule="auto"/>
        <w:jc w:val="both"/>
        <w:rPr>
          <w:rFonts w:ascii="Cambria" w:hAnsi="Cambria"/>
          <w:sz w:val="22"/>
          <w:szCs w:val="22"/>
          <w:lang w:val="el-GR"/>
        </w:rPr>
      </w:pPr>
      <w:r>
        <w:rPr>
          <w:rFonts w:ascii="Cambria" w:hAnsi="Cambria"/>
          <w:b/>
          <w:sz w:val="22"/>
          <w:szCs w:val="22"/>
          <w:lang w:val="el-GR"/>
        </w:rPr>
        <w:t>Β</w:t>
      </w:r>
      <w:r w:rsidRPr="008F29FC">
        <w:rPr>
          <w:rFonts w:ascii="Cambria" w:hAnsi="Cambria"/>
          <w:b/>
          <w:sz w:val="22"/>
          <w:szCs w:val="22"/>
          <w:lang w:val="el-GR"/>
        </w:rPr>
        <w:t>.</w:t>
      </w:r>
      <w:r w:rsidRPr="00D4479D">
        <w:rPr>
          <w:rFonts w:ascii="Cambria" w:hAnsi="Cambria"/>
          <w:sz w:val="22"/>
          <w:szCs w:val="22"/>
          <w:lang w:val="el-GR"/>
        </w:rPr>
        <w:t xml:space="preserve"> </w:t>
      </w:r>
      <w:r w:rsidRPr="008F29FC">
        <w:rPr>
          <w:rFonts w:ascii="Cambria" w:hAnsi="Cambria"/>
          <w:b/>
          <w:sz w:val="22"/>
          <w:szCs w:val="22"/>
          <w:lang w:val="el-GR"/>
        </w:rPr>
        <w:t xml:space="preserve">Το απόθεμα επενδύσεων χαρτοφυλακίου της </w:t>
      </w:r>
      <w:r>
        <w:rPr>
          <w:rFonts w:ascii="Cambria" w:hAnsi="Cambria"/>
          <w:b/>
          <w:sz w:val="22"/>
          <w:szCs w:val="22"/>
          <w:lang w:val="el-GR"/>
        </w:rPr>
        <w:t>Ρουμανίας στην Ελλάδα</w:t>
      </w:r>
      <w:r w:rsidR="00AE273B">
        <w:rPr>
          <w:rFonts w:ascii="Cambria" w:hAnsi="Cambria"/>
          <w:b/>
          <w:sz w:val="22"/>
          <w:szCs w:val="22"/>
          <w:lang w:val="el-GR"/>
        </w:rPr>
        <w:t>/απαιτήσεις,</w:t>
      </w:r>
      <w:r w:rsidRPr="008F29FC">
        <w:rPr>
          <w:rFonts w:ascii="Cambria" w:hAnsi="Cambria"/>
          <w:b/>
          <w:sz w:val="22"/>
          <w:szCs w:val="22"/>
          <w:lang w:val="el-GR"/>
        </w:rPr>
        <w:t xml:space="preserve"> έφθασε στα </w:t>
      </w:r>
      <w:r>
        <w:rPr>
          <w:rFonts w:ascii="Cambria" w:hAnsi="Cambria"/>
          <w:b/>
          <w:sz w:val="22"/>
          <w:szCs w:val="22"/>
          <w:lang w:val="el-GR"/>
        </w:rPr>
        <w:t>11</w:t>
      </w:r>
      <w:r w:rsidRPr="008F29FC">
        <w:rPr>
          <w:rFonts w:ascii="Cambria" w:hAnsi="Cambria"/>
          <w:b/>
          <w:sz w:val="22"/>
          <w:szCs w:val="22"/>
          <w:lang w:val="el-GR"/>
        </w:rPr>
        <w:t xml:space="preserve"> εκ.</w:t>
      </w:r>
      <w:r w:rsidRPr="008F29FC">
        <w:rPr>
          <w:rFonts w:ascii="Cambria" w:hAnsi="Cambria"/>
          <w:b/>
          <w:sz w:val="22"/>
          <w:szCs w:val="22"/>
        </w:rPr>
        <w:t>US</w:t>
      </w:r>
      <w:r w:rsidRPr="008F29FC">
        <w:rPr>
          <w:rFonts w:ascii="Cambria" w:hAnsi="Cambria"/>
          <w:b/>
          <w:sz w:val="22"/>
          <w:szCs w:val="22"/>
          <w:lang w:val="el-GR"/>
        </w:rPr>
        <w:t>$.</w:t>
      </w:r>
      <w:r w:rsidRPr="00D4479D">
        <w:rPr>
          <w:rFonts w:ascii="Cambria" w:hAnsi="Cambria"/>
          <w:sz w:val="22"/>
          <w:szCs w:val="22"/>
          <w:lang w:val="el-GR"/>
        </w:rPr>
        <w:t xml:space="preserve"> </w:t>
      </w:r>
      <w:hyperlink r:id="rId12" w:history="1">
        <w:r w:rsidRPr="00FD4DB8">
          <w:rPr>
            <w:rStyle w:val="-"/>
            <w:rFonts w:ascii="Cambria" w:hAnsi="Cambria"/>
            <w:sz w:val="22"/>
            <w:szCs w:val="22"/>
            <w:lang w:val="el-GR"/>
          </w:rPr>
          <w:t>https://data.imf.org/regular.aspx?key=60587806</w:t>
        </w:r>
      </w:hyperlink>
      <w:r>
        <w:rPr>
          <w:rFonts w:ascii="Cambria" w:hAnsi="Cambria"/>
          <w:sz w:val="22"/>
          <w:szCs w:val="22"/>
          <w:lang w:val="el-GR"/>
        </w:rPr>
        <w:t xml:space="preserve"> , εκ των οποίων </w:t>
      </w:r>
      <w:r w:rsidRPr="008F29FC">
        <w:rPr>
          <w:rFonts w:ascii="Cambria" w:hAnsi="Cambria"/>
          <w:sz w:val="22"/>
          <w:szCs w:val="22"/>
          <w:lang w:val="el-GR"/>
        </w:rPr>
        <w:t>:</w:t>
      </w:r>
    </w:p>
    <w:p w:rsidR="008846C8" w:rsidRDefault="008846C8" w:rsidP="008846C8">
      <w:pPr>
        <w:pStyle w:val="a8"/>
        <w:numPr>
          <w:ilvl w:val="0"/>
          <w:numId w:val="23"/>
        </w:numPr>
        <w:spacing w:line="276" w:lineRule="auto"/>
        <w:jc w:val="both"/>
        <w:rPr>
          <w:rFonts w:ascii="Cambria" w:hAnsi="Cambria"/>
          <w:sz w:val="22"/>
          <w:szCs w:val="22"/>
          <w:lang w:val="el-GR"/>
        </w:rPr>
      </w:pPr>
      <w:r>
        <w:rPr>
          <w:rFonts w:ascii="Cambria" w:hAnsi="Cambria"/>
          <w:sz w:val="22"/>
          <w:szCs w:val="22"/>
          <w:lang w:val="el-GR"/>
        </w:rPr>
        <w:t>9</w:t>
      </w:r>
      <w:r w:rsidRPr="008F29FC">
        <w:rPr>
          <w:rFonts w:ascii="Cambria" w:hAnsi="Cambria"/>
          <w:sz w:val="22"/>
          <w:szCs w:val="22"/>
          <w:lang w:val="el-GR"/>
        </w:rPr>
        <w:t xml:space="preserve"> εκ.</w:t>
      </w:r>
      <w:r w:rsidRPr="008F29FC">
        <w:rPr>
          <w:rFonts w:ascii="Cambria" w:hAnsi="Cambria"/>
          <w:sz w:val="22"/>
          <w:szCs w:val="22"/>
        </w:rPr>
        <w:t>US</w:t>
      </w:r>
      <w:r w:rsidRPr="008F29FC">
        <w:rPr>
          <w:rFonts w:ascii="Cambria" w:hAnsi="Cambria"/>
          <w:sz w:val="22"/>
          <w:szCs w:val="22"/>
          <w:lang w:val="el-GR"/>
        </w:rPr>
        <w:t xml:space="preserve"> $ αφορούν τοποθετήσεις </w:t>
      </w:r>
      <w:r>
        <w:rPr>
          <w:rFonts w:ascii="Cambria" w:hAnsi="Cambria"/>
          <w:sz w:val="22"/>
          <w:szCs w:val="22"/>
          <w:lang w:val="el-GR"/>
        </w:rPr>
        <w:t xml:space="preserve">άλλων Χρηματοπιστωτικών Ιδρυμάτων </w:t>
      </w:r>
      <w:r w:rsidRPr="008F29FC">
        <w:rPr>
          <w:rFonts w:ascii="Cambria" w:hAnsi="Cambria"/>
          <w:sz w:val="22"/>
          <w:szCs w:val="22"/>
          <w:lang w:val="el-GR"/>
        </w:rPr>
        <w:t>ή ποσοστό στο σ</w:t>
      </w:r>
      <w:r>
        <w:rPr>
          <w:rFonts w:ascii="Cambria" w:hAnsi="Cambria"/>
          <w:sz w:val="22"/>
          <w:szCs w:val="22"/>
          <w:lang w:val="el-GR"/>
        </w:rPr>
        <w:t>ύνολο 82</w:t>
      </w:r>
      <w:r w:rsidRPr="008F29FC">
        <w:rPr>
          <w:rFonts w:ascii="Cambria" w:hAnsi="Cambria"/>
          <w:sz w:val="22"/>
          <w:szCs w:val="22"/>
          <w:lang w:val="el-GR"/>
        </w:rPr>
        <w:t>%</w:t>
      </w:r>
      <w:r>
        <w:rPr>
          <w:rFonts w:ascii="Cambria" w:hAnsi="Cambria"/>
          <w:sz w:val="22"/>
          <w:szCs w:val="22"/>
          <w:lang w:val="el-GR"/>
        </w:rPr>
        <w:t>.</w:t>
      </w:r>
    </w:p>
    <w:p w:rsidR="00CB10BC" w:rsidRDefault="00CB10BC" w:rsidP="00831201">
      <w:pPr>
        <w:spacing w:line="276" w:lineRule="auto"/>
        <w:jc w:val="both"/>
        <w:rPr>
          <w:rFonts w:ascii="Cambria" w:hAnsi="Cambria"/>
          <w:sz w:val="22"/>
          <w:szCs w:val="22"/>
          <w:lang w:val="el-GR"/>
        </w:rPr>
      </w:pPr>
    </w:p>
    <w:p w:rsidR="00DE77D5" w:rsidRPr="00831201" w:rsidRDefault="00DE77D5" w:rsidP="00831201">
      <w:pPr>
        <w:spacing w:line="276" w:lineRule="auto"/>
        <w:jc w:val="both"/>
        <w:rPr>
          <w:rFonts w:ascii="Cambria" w:hAnsi="Cambria"/>
          <w:sz w:val="22"/>
          <w:szCs w:val="22"/>
          <w:lang w:val="el-GR"/>
        </w:rPr>
      </w:pPr>
    </w:p>
    <w:p w:rsidR="00831201" w:rsidRPr="00831201" w:rsidRDefault="00831201" w:rsidP="00831201">
      <w:pPr>
        <w:overflowPunct w:val="0"/>
        <w:autoSpaceDE w:val="0"/>
        <w:ind w:firstLine="360"/>
        <w:jc w:val="both"/>
        <w:textAlignment w:val="baseline"/>
        <w:rPr>
          <w:rFonts w:ascii="Cambria" w:hAnsi="Cambria"/>
          <w:sz w:val="22"/>
          <w:szCs w:val="22"/>
          <w:lang w:val="el-GR"/>
        </w:rPr>
      </w:pPr>
    </w:p>
    <w:p w:rsidR="00831201" w:rsidRPr="00831201" w:rsidRDefault="00831201" w:rsidP="00831201">
      <w:pPr>
        <w:overflowPunct w:val="0"/>
        <w:autoSpaceDE w:val="0"/>
        <w:jc w:val="both"/>
        <w:textAlignment w:val="baseline"/>
        <w:rPr>
          <w:rFonts w:ascii="Cambria" w:hAnsi="Cambria"/>
          <w:sz w:val="22"/>
          <w:szCs w:val="22"/>
          <w:lang w:val="el-GR"/>
        </w:rPr>
      </w:pP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t xml:space="preserve">                </w:t>
      </w:r>
      <w:r w:rsidR="00DA26B1" w:rsidRPr="00DA26B1">
        <w:rPr>
          <w:rFonts w:ascii="Cambria" w:hAnsi="Cambria"/>
          <w:sz w:val="22"/>
          <w:szCs w:val="22"/>
          <w:lang w:val="el-GR"/>
        </w:rPr>
        <w:t xml:space="preserve">     </w:t>
      </w:r>
      <w:r w:rsidRPr="00831201">
        <w:rPr>
          <w:rFonts w:ascii="Cambria" w:hAnsi="Cambria"/>
          <w:sz w:val="22"/>
          <w:szCs w:val="22"/>
          <w:lang w:val="el-GR"/>
        </w:rPr>
        <w:t xml:space="preserve">   Ο Δ/νων</w:t>
      </w:r>
    </w:p>
    <w:p w:rsidR="00831201" w:rsidRPr="00831201" w:rsidRDefault="00831201" w:rsidP="00831201">
      <w:pPr>
        <w:overflowPunct w:val="0"/>
        <w:autoSpaceDE w:val="0"/>
        <w:jc w:val="both"/>
        <w:textAlignment w:val="baseline"/>
        <w:rPr>
          <w:rFonts w:ascii="Cambria" w:hAnsi="Cambria"/>
          <w:sz w:val="22"/>
          <w:szCs w:val="22"/>
          <w:lang w:val="el-GR"/>
        </w:rPr>
      </w:pPr>
    </w:p>
    <w:p w:rsidR="00831201" w:rsidRPr="00831201" w:rsidRDefault="00831201" w:rsidP="00831201">
      <w:pPr>
        <w:overflowPunct w:val="0"/>
        <w:autoSpaceDE w:val="0"/>
        <w:jc w:val="both"/>
        <w:textAlignment w:val="baseline"/>
        <w:rPr>
          <w:rFonts w:ascii="Cambria" w:hAnsi="Cambria"/>
          <w:sz w:val="22"/>
          <w:szCs w:val="22"/>
          <w:lang w:val="el-GR"/>
        </w:rPr>
      </w:pPr>
      <w:r w:rsidRPr="00831201">
        <w:rPr>
          <w:rFonts w:ascii="Cambria" w:hAnsi="Cambria"/>
          <w:sz w:val="22"/>
          <w:szCs w:val="22"/>
          <w:lang w:val="el-GR"/>
        </w:rPr>
        <w:t xml:space="preserve">                                                                                                                                 </w:t>
      </w:r>
      <w:r w:rsidR="00DA26B1" w:rsidRPr="00DA26B1">
        <w:rPr>
          <w:rFonts w:ascii="Cambria" w:hAnsi="Cambria"/>
          <w:sz w:val="22"/>
          <w:szCs w:val="22"/>
          <w:lang w:val="el-GR"/>
        </w:rPr>
        <w:t xml:space="preserve">    </w:t>
      </w:r>
      <w:r w:rsidR="00DA26B1">
        <w:rPr>
          <w:rFonts w:ascii="Cambria" w:hAnsi="Cambria"/>
          <w:sz w:val="22"/>
          <w:szCs w:val="22"/>
        </w:rPr>
        <w:t xml:space="preserve"> </w:t>
      </w:r>
      <w:r w:rsidRPr="00831201">
        <w:rPr>
          <w:rFonts w:ascii="Cambria" w:hAnsi="Cambria"/>
          <w:sz w:val="22"/>
          <w:szCs w:val="22"/>
          <w:lang w:val="el-GR"/>
        </w:rPr>
        <w:t>Παντελής Γιαννούλης</w:t>
      </w:r>
    </w:p>
    <w:p w:rsidR="00131A85" w:rsidRPr="00006779" w:rsidRDefault="00831201" w:rsidP="00006779">
      <w:pPr>
        <w:overflowPunct w:val="0"/>
        <w:autoSpaceDE w:val="0"/>
        <w:jc w:val="both"/>
        <w:textAlignment w:val="baseline"/>
        <w:rPr>
          <w:rFonts w:ascii="Cambria" w:hAnsi="Cambria"/>
          <w:sz w:val="22"/>
          <w:szCs w:val="22"/>
          <w:lang w:val="el-GR"/>
        </w:rPr>
      </w:pP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r>
      <w:r w:rsidRPr="00831201">
        <w:rPr>
          <w:rFonts w:ascii="Cambria" w:hAnsi="Cambria"/>
          <w:sz w:val="22"/>
          <w:szCs w:val="22"/>
          <w:lang w:val="el-GR"/>
        </w:rPr>
        <w:tab/>
        <w:t xml:space="preserve">                                           </w:t>
      </w:r>
      <w:r w:rsidR="00DA26B1" w:rsidRPr="00DA26B1">
        <w:rPr>
          <w:rFonts w:ascii="Cambria" w:hAnsi="Cambria"/>
          <w:sz w:val="22"/>
          <w:szCs w:val="22"/>
          <w:lang w:val="el-GR"/>
        </w:rPr>
        <w:t xml:space="preserve">    </w:t>
      </w:r>
      <w:r w:rsidRPr="00831201">
        <w:rPr>
          <w:rFonts w:ascii="Cambria" w:hAnsi="Cambria"/>
          <w:sz w:val="22"/>
          <w:szCs w:val="22"/>
          <w:lang w:val="el-GR"/>
        </w:rPr>
        <w:t xml:space="preserve">Σύμβουλος ΟΕΥ Α' </w:t>
      </w:r>
      <w:bookmarkStart w:id="1" w:name="ΣΥΝΤΑΚΤΗΣ"/>
      <w:bookmarkEnd w:id="1"/>
    </w:p>
    <w:p w:rsidR="00237E78" w:rsidRDefault="00237E78"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831201">
      <w:pPr>
        <w:shd w:val="clear" w:color="auto" w:fill="FCFDFE"/>
        <w:jc w:val="both"/>
        <w:rPr>
          <w:rFonts w:asciiTheme="majorHAnsi" w:hAnsiTheme="majorHAnsi"/>
          <w:lang w:val="el-GR"/>
        </w:rPr>
      </w:pPr>
    </w:p>
    <w:p w:rsidR="00A77945" w:rsidRDefault="00A77945" w:rsidP="00A77945">
      <w:pPr>
        <w:jc w:val="both"/>
        <w:rPr>
          <w:rFonts w:asciiTheme="majorHAnsi" w:hAnsiTheme="majorHAnsi"/>
          <w:sz w:val="22"/>
          <w:szCs w:val="22"/>
          <w:lang w:val="el-GR"/>
        </w:rPr>
      </w:pPr>
    </w:p>
    <w:p w:rsidR="00A77945" w:rsidRPr="00A77945" w:rsidRDefault="00A77945" w:rsidP="00A77945">
      <w:pPr>
        <w:jc w:val="both"/>
        <w:rPr>
          <w:rFonts w:asciiTheme="majorHAnsi" w:hAnsiTheme="majorHAnsi"/>
          <w:b/>
          <w:sz w:val="22"/>
          <w:szCs w:val="22"/>
          <w:u w:val="single"/>
          <w:lang w:val="el-GR"/>
        </w:rPr>
      </w:pPr>
      <w:r w:rsidRPr="00A77945">
        <w:rPr>
          <w:rFonts w:asciiTheme="majorHAnsi" w:hAnsiTheme="majorHAnsi"/>
          <w:b/>
          <w:sz w:val="22"/>
          <w:szCs w:val="22"/>
          <w:u w:val="single"/>
          <w:lang w:val="el-GR"/>
        </w:rPr>
        <w:lastRenderedPageBreak/>
        <w:t xml:space="preserve">Πίνακας Αποδεκτών </w:t>
      </w:r>
    </w:p>
    <w:p w:rsidR="00A77945" w:rsidRDefault="00A77945" w:rsidP="00A77945">
      <w:pPr>
        <w:jc w:val="both"/>
        <w:rPr>
          <w:rFonts w:asciiTheme="majorHAnsi" w:hAnsiTheme="majorHAnsi"/>
          <w:sz w:val="22"/>
          <w:szCs w:val="22"/>
          <w:lang w:val="el-GR"/>
        </w:rPr>
      </w:pPr>
    </w:p>
    <w:p w:rsidR="00A77945" w:rsidRPr="00A77945" w:rsidRDefault="00A77945" w:rsidP="00A77945">
      <w:pPr>
        <w:jc w:val="both"/>
        <w:rPr>
          <w:rFonts w:asciiTheme="majorHAnsi" w:hAnsiTheme="majorHAnsi"/>
          <w:b/>
          <w:sz w:val="22"/>
          <w:szCs w:val="22"/>
          <w:lang w:val="el-GR"/>
        </w:rPr>
      </w:pPr>
      <w:r w:rsidRPr="00A77945">
        <w:rPr>
          <w:rFonts w:asciiTheme="majorHAnsi" w:hAnsiTheme="majorHAnsi"/>
          <w:b/>
          <w:sz w:val="22"/>
          <w:szCs w:val="22"/>
          <w:lang w:val="el-GR"/>
        </w:rPr>
        <w:t xml:space="preserve">1. ΥΠ.ΕΞ. </w:t>
      </w:r>
    </w:p>
    <w:p w:rsidR="00A77945" w:rsidRPr="008333C6" w:rsidRDefault="00A77945" w:rsidP="00A77945">
      <w:pPr>
        <w:jc w:val="both"/>
        <w:rPr>
          <w:rFonts w:asciiTheme="majorHAnsi" w:hAnsiTheme="majorHAnsi"/>
          <w:sz w:val="22"/>
          <w:szCs w:val="22"/>
          <w:lang w:val="el-GR"/>
        </w:rPr>
      </w:pPr>
      <w:r w:rsidRPr="008333C6">
        <w:rPr>
          <w:rFonts w:asciiTheme="majorHAnsi" w:hAnsiTheme="majorHAnsi"/>
          <w:sz w:val="22"/>
          <w:szCs w:val="22"/>
          <w:lang w:val="el-GR"/>
        </w:rPr>
        <w:t>-</w:t>
      </w:r>
      <w:r w:rsidR="00775D23">
        <w:rPr>
          <w:rFonts w:asciiTheme="majorHAnsi" w:hAnsiTheme="majorHAnsi"/>
          <w:sz w:val="22"/>
          <w:szCs w:val="22"/>
          <w:lang w:val="el-GR"/>
        </w:rPr>
        <w:t xml:space="preserve"> Δ.Γ. </w:t>
      </w:r>
      <w:r>
        <w:rPr>
          <w:rFonts w:asciiTheme="majorHAnsi" w:hAnsiTheme="majorHAnsi"/>
          <w:sz w:val="22"/>
          <w:szCs w:val="22"/>
          <w:lang w:val="el-GR"/>
        </w:rPr>
        <w:t>Π.τ.Δ.</w:t>
      </w:r>
    </w:p>
    <w:p w:rsidR="00A77945" w:rsidRDefault="00A77945" w:rsidP="00A77945">
      <w:pPr>
        <w:jc w:val="both"/>
        <w:rPr>
          <w:rFonts w:asciiTheme="majorHAnsi" w:hAnsiTheme="majorHAnsi"/>
          <w:sz w:val="22"/>
          <w:szCs w:val="22"/>
          <w:lang w:val="el-GR"/>
        </w:rPr>
      </w:pPr>
      <w:r w:rsidRPr="00BC063E">
        <w:rPr>
          <w:rFonts w:asciiTheme="majorHAnsi" w:hAnsiTheme="majorHAnsi"/>
          <w:sz w:val="22"/>
          <w:szCs w:val="22"/>
          <w:lang w:val="el-GR"/>
        </w:rPr>
        <w:t xml:space="preserve">- </w:t>
      </w:r>
      <w:r>
        <w:rPr>
          <w:rFonts w:asciiTheme="majorHAnsi" w:hAnsiTheme="majorHAnsi"/>
          <w:sz w:val="22"/>
          <w:szCs w:val="22"/>
          <w:lang w:val="el-GR"/>
        </w:rPr>
        <w:t>Δ.Γ. κ.Πρωθυπουργού</w:t>
      </w:r>
    </w:p>
    <w:p w:rsidR="00A77945" w:rsidRDefault="00A77945" w:rsidP="00A77945">
      <w:pPr>
        <w:jc w:val="both"/>
        <w:rPr>
          <w:rFonts w:asciiTheme="majorHAnsi" w:hAnsiTheme="majorHAnsi"/>
          <w:sz w:val="22"/>
          <w:szCs w:val="22"/>
          <w:lang w:val="el-GR"/>
        </w:rPr>
      </w:pPr>
      <w:r>
        <w:rPr>
          <w:rFonts w:asciiTheme="majorHAnsi" w:hAnsiTheme="majorHAnsi"/>
          <w:sz w:val="22"/>
          <w:szCs w:val="22"/>
          <w:lang w:val="el-GR"/>
        </w:rPr>
        <w:t xml:space="preserve">- </w:t>
      </w:r>
      <w:r w:rsidRPr="00BC063E">
        <w:rPr>
          <w:rFonts w:asciiTheme="majorHAnsi" w:hAnsiTheme="majorHAnsi"/>
          <w:sz w:val="22"/>
          <w:szCs w:val="22"/>
          <w:lang w:val="el-GR"/>
        </w:rPr>
        <w:t>Δ.Γ. κ.Υπουργού</w:t>
      </w:r>
    </w:p>
    <w:p w:rsidR="00A77945" w:rsidRDefault="00A77945" w:rsidP="00A77945">
      <w:pPr>
        <w:jc w:val="both"/>
        <w:rPr>
          <w:rFonts w:asciiTheme="majorHAnsi" w:hAnsiTheme="majorHAnsi"/>
          <w:sz w:val="22"/>
          <w:szCs w:val="22"/>
          <w:lang w:val="el-GR"/>
        </w:rPr>
      </w:pPr>
      <w:r>
        <w:rPr>
          <w:rFonts w:asciiTheme="majorHAnsi" w:hAnsiTheme="majorHAnsi"/>
          <w:sz w:val="22"/>
          <w:szCs w:val="22"/>
          <w:lang w:val="el-GR"/>
        </w:rPr>
        <w:t>- Δ.Γ. κ.ΑΝΥΠΕΞ</w:t>
      </w:r>
    </w:p>
    <w:p w:rsidR="00A77945" w:rsidRPr="00BC063E" w:rsidRDefault="00A77945" w:rsidP="00A77945">
      <w:pPr>
        <w:jc w:val="both"/>
        <w:rPr>
          <w:rFonts w:asciiTheme="majorHAnsi" w:hAnsiTheme="majorHAnsi"/>
          <w:sz w:val="22"/>
          <w:szCs w:val="22"/>
          <w:lang w:val="el-GR"/>
        </w:rPr>
      </w:pPr>
      <w:r>
        <w:rPr>
          <w:rFonts w:asciiTheme="majorHAnsi" w:hAnsiTheme="majorHAnsi"/>
          <w:sz w:val="22"/>
          <w:szCs w:val="22"/>
          <w:lang w:val="el-GR"/>
        </w:rPr>
        <w:t>- Γραφείο κ.Γεν.Γραμματέα</w:t>
      </w:r>
    </w:p>
    <w:p w:rsidR="00A77945" w:rsidRPr="00BC063E" w:rsidRDefault="00A77945" w:rsidP="00A77945">
      <w:pPr>
        <w:jc w:val="both"/>
        <w:rPr>
          <w:rFonts w:asciiTheme="majorHAnsi" w:hAnsiTheme="majorHAnsi"/>
          <w:sz w:val="22"/>
          <w:szCs w:val="22"/>
          <w:lang w:val="el-GR"/>
        </w:rPr>
      </w:pPr>
      <w:r w:rsidRPr="00BC063E">
        <w:rPr>
          <w:rFonts w:asciiTheme="majorHAnsi" w:hAnsiTheme="majorHAnsi"/>
          <w:sz w:val="22"/>
          <w:szCs w:val="22"/>
          <w:lang w:val="el-GR"/>
        </w:rPr>
        <w:t>- Γραφείο κ. Γ.Γ</w:t>
      </w:r>
      <w:r>
        <w:rPr>
          <w:rFonts w:asciiTheme="majorHAnsi" w:hAnsiTheme="majorHAnsi"/>
          <w:sz w:val="22"/>
          <w:szCs w:val="22"/>
          <w:lang w:val="el-GR"/>
        </w:rPr>
        <w:t>.</w:t>
      </w:r>
      <w:r w:rsidRPr="00BC063E">
        <w:rPr>
          <w:rFonts w:asciiTheme="majorHAnsi" w:hAnsiTheme="majorHAnsi"/>
          <w:sz w:val="22"/>
          <w:szCs w:val="22"/>
          <w:lang w:val="el-GR"/>
        </w:rPr>
        <w:t xml:space="preserve"> ΔΟΣ και Εξωστρέφειας</w:t>
      </w:r>
    </w:p>
    <w:p w:rsidR="00A77945" w:rsidRPr="00BC063E" w:rsidRDefault="00A77945" w:rsidP="00A77945">
      <w:pPr>
        <w:jc w:val="both"/>
        <w:rPr>
          <w:rFonts w:asciiTheme="majorHAnsi" w:hAnsiTheme="majorHAnsi"/>
          <w:sz w:val="22"/>
          <w:szCs w:val="22"/>
          <w:lang w:val="el-GR"/>
        </w:rPr>
      </w:pPr>
      <w:r w:rsidRPr="00BC063E">
        <w:rPr>
          <w:rFonts w:asciiTheme="majorHAnsi" w:hAnsiTheme="majorHAnsi"/>
          <w:sz w:val="22"/>
          <w:szCs w:val="22"/>
          <w:lang w:val="el-GR"/>
        </w:rPr>
        <w:t xml:space="preserve">- </w:t>
      </w:r>
      <w:r>
        <w:rPr>
          <w:rFonts w:asciiTheme="majorHAnsi" w:hAnsiTheme="majorHAnsi"/>
          <w:sz w:val="22"/>
          <w:szCs w:val="22"/>
          <w:lang w:val="el-GR"/>
        </w:rPr>
        <w:t xml:space="preserve">Γραφεία κ.κ. Α΄, </w:t>
      </w:r>
      <w:r w:rsidRPr="00BC063E">
        <w:rPr>
          <w:rFonts w:asciiTheme="majorHAnsi" w:hAnsiTheme="majorHAnsi"/>
          <w:sz w:val="22"/>
          <w:szCs w:val="22"/>
          <w:lang w:val="el-GR"/>
        </w:rPr>
        <w:t>Β΄</w:t>
      </w:r>
      <w:r>
        <w:rPr>
          <w:rFonts w:asciiTheme="majorHAnsi" w:hAnsiTheme="majorHAnsi"/>
          <w:sz w:val="22"/>
          <w:szCs w:val="22"/>
          <w:lang w:val="el-GR"/>
        </w:rPr>
        <w:t>, Γ’ και ΔΟΕΠ Γεν. Δ/ντών</w:t>
      </w:r>
    </w:p>
    <w:p w:rsidR="00A77945" w:rsidRDefault="00A77945" w:rsidP="00A77945">
      <w:pPr>
        <w:shd w:val="clear" w:color="auto" w:fill="FCFDFE"/>
        <w:jc w:val="both"/>
        <w:rPr>
          <w:rFonts w:asciiTheme="majorHAnsi" w:hAnsiTheme="majorHAnsi"/>
          <w:sz w:val="22"/>
          <w:szCs w:val="22"/>
          <w:lang w:val="el-GR"/>
        </w:rPr>
      </w:pPr>
      <w:r w:rsidRPr="00BC063E">
        <w:rPr>
          <w:rFonts w:asciiTheme="majorHAnsi" w:hAnsiTheme="majorHAnsi"/>
          <w:sz w:val="22"/>
          <w:szCs w:val="22"/>
          <w:lang w:val="el-GR"/>
        </w:rPr>
        <w:t xml:space="preserve">- </w:t>
      </w:r>
      <w:r w:rsidRPr="00BC063E">
        <w:rPr>
          <w:rFonts w:asciiTheme="majorHAnsi" w:hAnsiTheme="majorHAnsi"/>
          <w:sz w:val="22"/>
          <w:szCs w:val="22"/>
        </w:rPr>
        <w:t>A</w:t>
      </w:r>
      <w:r w:rsidRPr="00BC063E">
        <w:rPr>
          <w:rFonts w:asciiTheme="majorHAnsi" w:hAnsiTheme="majorHAnsi"/>
          <w:sz w:val="22"/>
          <w:szCs w:val="22"/>
          <w:lang w:val="el-GR"/>
        </w:rPr>
        <w:t xml:space="preserve">3, </w:t>
      </w:r>
      <w:r>
        <w:rPr>
          <w:rFonts w:asciiTheme="majorHAnsi" w:hAnsiTheme="majorHAnsi"/>
          <w:sz w:val="22"/>
          <w:szCs w:val="22"/>
          <w:lang w:val="el-GR"/>
        </w:rPr>
        <w:t xml:space="preserve">Β2, </w:t>
      </w:r>
      <w:r w:rsidRPr="00BC063E">
        <w:rPr>
          <w:rFonts w:asciiTheme="majorHAnsi" w:hAnsiTheme="majorHAnsi"/>
          <w:sz w:val="22"/>
          <w:szCs w:val="22"/>
          <w:lang w:val="el-GR"/>
        </w:rPr>
        <w:t>Β8</w:t>
      </w:r>
      <w:r w:rsidRPr="00554C20">
        <w:rPr>
          <w:rFonts w:asciiTheme="majorHAnsi" w:hAnsiTheme="majorHAnsi"/>
          <w:sz w:val="22"/>
          <w:szCs w:val="22"/>
          <w:lang w:val="el-GR"/>
        </w:rPr>
        <w:t xml:space="preserve">, </w:t>
      </w:r>
      <w:r>
        <w:rPr>
          <w:rFonts w:asciiTheme="majorHAnsi" w:hAnsiTheme="majorHAnsi"/>
          <w:sz w:val="22"/>
          <w:szCs w:val="22"/>
          <w:lang w:val="el-GR"/>
        </w:rPr>
        <w:t xml:space="preserve">Γ2 , ΠΔΕ </w:t>
      </w:r>
      <w:r w:rsidRPr="00BC063E">
        <w:rPr>
          <w:rFonts w:asciiTheme="majorHAnsi" w:hAnsiTheme="majorHAnsi"/>
          <w:sz w:val="22"/>
          <w:szCs w:val="22"/>
          <w:lang w:val="el-GR"/>
        </w:rPr>
        <w:t>Δ/νσεις</w:t>
      </w:r>
    </w:p>
    <w:p w:rsidR="00A77945" w:rsidRDefault="00A77945" w:rsidP="00A77945">
      <w:pPr>
        <w:shd w:val="clear" w:color="auto" w:fill="FCFDFE"/>
        <w:jc w:val="both"/>
        <w:rPr>
          <w:rFonts w:asciiTheme="majorHAnsi" w:hAnsiTheme="majorHAnsi"/>
          <w:sz w:val="22"/>
          <w:szCs w:val="22"/>
          <w:lang w:val="el-GR"/>
        </w:rPr>
      </w:pPr>
    </w:p>
    <w:p w:rsidR="00A77945" w:rsidRPr="00A77945" w:rsidRDefault="00A77945" w:rsidP="00A77945">
      <w:pPr>
        <w:shd w:val="clear" w:color="auto" w:fill="FCFDFE"/>
        <w:jc w:val="both"/>
        <w:rPr>
          <w:rFonts w:asciiTheme="majorHAnsi" w:hAnsiTheme="majorHAnsi"/>
          <w:b/>
          <w:sz w:val="22"/>
          <w:szCs w:val="22"/>
          <w:lang w:val="el-GR"/>
        </w:rPr>
      </w:pPr>
      <w:r w:rsidRPr="00A77945">
        <w:rPr>
          <w:rFonts w:asciiTheme="majorHAnsi" w:hAnsiTheme="majorHAnsi"/>
          <w:b/>
          <w:sz w:val="22"/>
          <w:szCs w:val="22"/>
          <w:lang w:val="el-GR"/>
        </w:rPr>
        <w:t>2. Υπουργείο Ανάπτυξης κ’ Επενδύσεων</w:t>
      </w:r>
    </w:p>
    <w:p w:rsidR="00A77945" w:rsidRDefault="00A77945" w:rsidP="00A77945">
      <w:pPr>
        <w:shd w:val="clear" w:color="auto" w:fill="FCFDFE"/>
        <w:jc w:val="both"/>
        <w:rPr>
          <w:rFonts w:asciiTheme="majorHAnsi" w:hAnsiTheme="majorHAnsi"/>
          <w:sz w:val="22"/>
          <w:szCs w:val="22"/>
          <w:lang w:val="el-GR"/>
        </w:rPr>
      </w:pPr>
      <w:r>
        <w:rPr>
          <w:rFonts w:asciiTheme="majorHAnsi" w:hAnsiTheme="majorHAnsi"/>
          <w:sz w:val="22"/>
          <w:szCs w:val="22"/>
          <w:lang w:val="el-GR"/>
        </w:rPr>
        <w:t xml:space="preserve">    Γραφείο κ.Υπουργού</w:t>
      </w:r>
    </w:p>
    <w:p w:rsidR="00A77945" w:rsidRDefault="00A77945" w:rsidP="00A77945">
      <w:pPr>
        <w:shd w:val="clear" w:color="auto" w:fill="FCFDFE"/>
        <w:jc w:val="both"/>
        <w:rPr>
          <w:rFonts w:asciiTheme="majorHAnsi" w:hAnsiTheme="majorHAnsi"/>
          <w:sz w:val="22"/>
          <w:szCs w:val="22"/>
          <w:lang w:val="el-GR"/>
        </w:rPr>
      </w:pPr>
    </w:p>
    <w:p w:rsidR="00A77945" w:rsidRPr="00A77945" w:rsidRDefault="00A77945" w:rsidP="00A77945">
      <w:pPr>
        <w:shd w:val="clear" w:color="auto" w:fill="FCFDFE"/>
        <w:jc w:val="both"/>
        <w:rPr>
          <w:rFonts w:asciiTheme="majorHAnsi" w:hAnsiTheme="majorHAnsi"/>
          <w:b/>
          <w:sz w:val="22"/>
          <w:szCs w:val="22"/>
          <w:lang w:val="el-GR"/>
        </w:rPr>
      </w:pPr>
      <w:r w:rsidRPr="00A77945">
        <w:rPr>
          <w:rFonts w:asciiTheme="majorHAnsi" w:hAnsiTheme="majorHAnsi"/>
          <w:b/>
          <w:sz w:val="22"/>
          <w:szCs w:val="22"/>
          <w:lang w:val="el-GR"/>
        </w:rPr>
        <w:t>3. Τράπεζα της Ελλάδος</w:t>
      </w:r>
    </w:p>
    <w:p w:rsidR="00A77945" w:rsidRDefault="00A77945" w:rsidP="00A77945">
      <w:pPr>
        <w:shd w:val="clear" w:color="auto" w:fill="FCFDFE"/>
        <w:jc w:val="both"/>
        <w:rPr>
          <w:rFonts w:asciiTheme="majorHAnsi" w:hAnsiTheme="majorHAnsi"/>
          <w:sz w:val="22"/>
          <w:szCs w:val="22"/>
          <w:lang w:val="el-GR"/>
        </w:rPr>
      </w:pPr>
      <w:r>
        <w:rPr>
          <w:rFonts w:asciiTheme="majorHAnsi" w:hAnsiTheme="majorHAnsi"/>
          <w:sz w:val="22"/>
          <w:szCs w:val="22"/>
          <w:lang w:val="el-GR"/>
        </w:rPr>
        <w:t xml:space="preserve">     Γραφείο κ.Διοικητού</w:t>
      </w:r>
    </w:p>
    <w:p w:rsidR="00A77945" w:rsidRDefault="00A77945" w:rsidP="00A77945">
      <w:pPr>
        <w:shd w:val="clear" w:color="auto" w:fill="FCFDFE"/>
        <w:jc w:val="both"/>
        <w:rPr>
          <w:rFonts w:asciiTheme="majorHAnsi" w:hAnsiTheme="majorHAnsi"/>
          <w:sz w:val="22"/>
          <w:szCs w:val="22"/>
          <w:lang w:val="el-GR"/>
        </w:rPr>
      </w:pPr>
    </w:p>
    <w:p w:rsidR="00A77945" w:rsidRPr="005A374E" w:rsidRDefault="00A77945" w:rsidP="00A77945">
      <w:pPr>
        <w:shd w:val="clear" w:color="auto" w:fill="FCFDFE"/>
        <w:jc w:val="both"/>
        <w:rPr>
          <w:rFonts w:asciiTheme="majorHAnsi" w:hAnsiTheme="majorHAnsi"/>
          <w:b/>
          <w:sz w:val="22"/>
          <w:szCs w:val="22"/>
        </w:rPr>
      </w:pPr>
      <w:r w:rsidRPr="005A374E">
        <w:rPr>
          <w:rFonts w:asciiTheme="majorHAnsi" w:hAnsiTheme="majorHAnsi"/>
          <w:b/>
          <w:sz w:val="22"/>
          <w:szCs w:val="22"/>
        </w:rPr>
        <w:t>4. Enterprise Greece</w:t>
      </w:r>
    </w:p>
    <w:p w:rsidR="00A77945" w:rsidRPr="00A77945" w:rsidRDefault="00A77945" w:rsidP="00A77945">
      <w:pPr>
        <w:shd w:val="clear" w:color="auto" w:fill="FCFDFE"/>
        <w:jc w:val="both"/>
        <w:rPr>
          <w:rFonts w:asciiTheme="majorHAnsi" w:hAnsiTheme="majorHAnsi"/>
          <w:sz w:val="22"/>
          <w:szCs w:val="22"/>
          <w:lang w:val="el-GR"/>
        </w:rPr>
      </w:pPr>
      <w:r w:rsidRPr="005A374E">
        <w:rPr>
          <w:rFonts w:asciiTheme="majorHAnsi" w:hAnsiTheme="majorHAnsi"/>
          <w:sz w:val="22"/>
          <w:szCs w:val="22"/>
          <w:lang w:val="el-GR"/>
        </w:rPr>
        <w:t xml:space="preserve">     </w:t>
      </w:r>
      <w:r>
        <w:rPr>
          <w:rFonts w:asciiTheme="majorHAnsi" w:hAnsiTheme="majorHAnsi"/>
          <w:sz w:val="22"/>
          <w:szCs w:val="22"/>
          <w:lang w:val="el-GR"/>
        </w:rPr>
        <w:t>Γραφείο</w:t>
      </w:r>
      <w:r w:rsidRPr="005A374E">
        <w:rPr>
          <w:rFonts w:asciiTheme="majorHAnsi" w:hAnsiTheme="majorHAnsi"/>
          <w:sz w:val="22"/>
          <w:szCs w:val="22"/>
          <w:lang w:val="el-GR"/>
        </w:rPr>
        <w:t xml:space="preserve"> </w:t>
      </w:r>
      <w:r>
        <w:rPr>
          <w:rFonts w:asciiTheme="majorHAnsi" w:hAnsiTheme="majorHAnsi"/>
          <w:sz w:val="22"/>
          <w:szCs w:val="22"/>
          <w:lang w:val="el-GR"/>
        </w:rPr>
        <w:t>κ</w:t>
      </w:r>
      <w:r w:rsidRPr="005A374E">
        <w:rPr>
          <w:rFonts w:asciiTheme="majorHAnsi" w:hAnsiTheme="majorHAnsi"/>
          <w:sz w:val="22"/>
          <w:szCs w:val="22"/>
          <w:lang w:val="el-GR"/>
        </w:rPr>
        <w:t>.</w:t>
      </w:r>
      <w:r>
        <w:rPr>
          <w:rFonts w:asciiTheme="majorHAnsi" w:hAnsiTheme="majorHAnsi"/>
          <w:sz w:val="22"/>
          <w:szCs w:val="22"/>
          <w:lang w:val="el-GR"/>
        </w:rPr>
        <w:t>Δ</w:t>
      </w:r>
      <w:r w:rsidRPr="005A374E">
        <w:rPr>
          <w:rFonts w:asciiTheme="majorHAnsi" w:hAnsiTheme="majorHAnsi"/>
          <w:sz w:val="22"/>
          <w:szCs w:val="22"/>
          <w:lang w:val="el-GR"/>
        </w:rPr>
        <w:t>/</w:t>
      </w:r>
      <w:r>
        <w:rPr>
          <w:rFonts w:asciiTheme="majorHAnsi" w:hAnsiTheme="majorHAnsi"/>
          <w:sz w:val="22"/>
          <w:szCs w:val="22"/>
          <w:lang w:val="el-GR"/>
        </w:rPr>
        <w:t>νοντος Συμβούλου</w:t>
      </w:r>
    </w:p>
    <w:p w:rsidR="00A77945" w:rsidRPr="005A374E" w:rsidRDefault="00A77945" w:rsidP="00A77945">
      <w:pPr>
        <w:shd w:val="clear" w:color="auto" w:fill="FCFDFE"/>
        <w:jc w:val="both"/>
        <w:rPr>
          <w:rFonts w:asciiTheme="majorHAnsi" w:hAnsiTheme="majorHAnsi"/>
          <w:sz w:val="22"/>
          <w:szCs w:val="22"/>
          <w:lang w:val="el-GR"/>
        </w:rPr>
      </w:pPr>
    </w:p>
    <w:p w:rsidR="00A77945" w:rsidRDefault="005A374E" w:rsidP="00A77945">
      <w:pPr>
        <w:shd w:val="clear" w:color="auto" w:fill="FCFDFE"/>
        <w:jc w:val="both"/>
        <w:rPr>
          <w:rFonts w:asciiTheme="majorHAnsi" w:hAnsiTheme="majorHAnsi"/>
          <w:lang w:val="el-GR"/>
        </w:rPr>
      </w:pPr>
      <w:r>
        <w:rPr>
          <w:rFonts w:asciiTheme="majorHAnsi" w:hAnsiTheme="majorHAnsi"/>
          <w:lang w:val="el-GR"/>
        </w:rPr>
        <w:t>5. ΣΕΒ</w:t>
      </w:r>
    </w:p>
    <w:p w:rsidR="005A374E" w:rsidRDefault="005A374E" w:rsidP="00A77945">
      <w:pPr>
        <w:shd w:val="clear" w:color="auto" w:fill="FCFDFE"/>
        <w:jc w:val="both"/>
        <w:rPr>
          <w:rFonts w:asciiTheme="majorHAnsi" w:hAnsiTheme="majorHAnsi"/>
          <w:lang w:val="el-GR"/>
        </w:rPr>
      </w:pPr>
      <w:r>
        <w:rPr>
          <w:rFonts w:asciiTheme="majorHAnsi" w:hAnsiTheme="majorHAnsi"/>
          <w:lang w:val="el-GR"/>
        </w:rPr>
        <w:t>6. ΣΒΒΕ</w:t>
      </w:r>
    </w:p>
    <w:p w:rsidR="005A374E" w:rsidRDefault="005A374E" w:rsidP="00A77945">
      <w:pPr>
        <w:shd w:val="clear" w:color="auto" w:fill="FCFDFE"/>
        <w:jc w:val="both"/>
        <w:rPr>
          <w:rFonts w:asciiTheme="majorHAnsi" w:hAnsiTheme="majorHAnsi"/>
          <w:lang w:val="el-GR"/>
        </w:rPr>
      </w:pPr>
      <w:r>
        <w:rPr>
          <w:rFonts w:asciiTheme="majorHAnsi" w:hAnsiTheme="majorHAnsi"/>
          <w:lang w:val="el-GR"/>
        </w:rPr>
        <w:t>7. ΠΣΕ</w:t>
      </w:r>
    </w:p>
    <w:p w:rsidR="005A374E" w:rsidRDefault="005A374E" w:rsidP="00A77945">
      <w:pPr>
        <w:shd w:val="clear" w:color="auto" w:fill="FCFDFE"/>
        <w:jc w:val="both"/>
        <w:rPr>
          <w:rFonts w:asciiTheme="majorHAnsi" w:hAnsiTheme="majorHAnsi"/>
          <w:lang w:val="el-GR"/>
        </w:rPr>
      </w:pPr>
      <w:r>
        <w:rPr>
          <w:rFonts w:asciiTheme="majorHAnsi" w:hAnsiTheme="majorHAnsi"/>
          <w:lang w:val="el-GR"/>
        </w:rPr>
        <w:t>8. ΣΕΒΕ</w:t>
      </w:r>
    </w:p>
    <w:p w:rsidR="005A374E" w:rsidRDefault="005A374E" w:rsidP="00A77945">
      <w:pPr>
        <w:shd w:val="clear" w:color="auto" w:fill="FCFDFE"/>
        <w:jc w:val="both"/>
        <w:rPr>
          <w:rFonts w:asciiTheme="majorHAnsi" w:hAnsiTheme="majorHAnsi"/>
          <w:lang w:val="el-GR"/>
        </w:rPr>
      </w:pPr>
      <w:r>
        <w:rPr>
          <w:rFonts w:asciiTheme="majorHAnsi" w:hAnsiTheme="majorHAnsi"/>
          <w:lang w:val="el-GR"/>
        </w:rPr>
        <w:t>9. ΣΕΚ</w:t>
      </w:r>
    </w:p>
    <w:p w:rsidR="005A374E" w:rsidRDefault="005A374E" w:rsidP="00A77945">
      <w:pPr>
        <w:shd w:val="clear" w:color="auto" w:fill="FCFDFE"/>
        <w:jc w:val="both"/>
        <w:rPr>
          <w:rFonts w:asciiTheme="majorHAnsi" w:hAnsiTheme="majorHAnsi"/>
          <w:lang w:val="el-GR"/>
        </w:rPr>
      </w:pPr>
      <w:r>
        <w:rPr>
          <w:rFonts w:asciiTheme="majorHAnsi" w:hAnsiTheme="majorHAnsi"/>
          <w:lang w:val="el-GR"/>
        </w:rPr>
        <w:t>10. ΚΕΕΕ</w:t>
      </w:r>
    </w:p>
    <w:p w:rsidR="005A374E" w:rsidRDefault="005A374E" w:rsidP="00A77945">
      <w:pPr>
        <w:shd w:val="clear" w:color="auto" w:fill="FCFDFE"/>
        <w:jc w:val="both"/>
        <w:rPr>
          <w:rFonts w:asciiTheme="majorHAnsi" w:hAnsiTheme="majorHAnsi"/>
          <w:lang w:val="el-GR"/>
        </w:rPr>
      </w:pPr>
      <w:r>
        <w:rPr>
          <w:rFonts w:asciiTheme="majorHAnsi" w:hAnsiTheme="majorHAnsi"/>
          <w:lang w:val="el-GR"/>
        </w:rPr>
        <w:t>11. ΕΒΕΑ</w:t>
      </w:r>
    </w:p>
    <w:p w:rsidR="005A374E" w:rsidRDefault="005A374E" w:rsidP="00A77945">
      <w:pPr>
        <w:shd w:val="clear" w:color="auto" w:fill="FCFDFE"/>
        <w:jc w:val="both"/>
        <w:rPr>
          <w:rFonts w:asciiTheme="majorHAnsi" w:hAnsiTheme="majorHAnsi"/>
          <w:lang w:val="el-GR"/>
        </w:rPr>
      </w:pPr>
      <w:r>
        <w:rPr>
          <w:rFonts w:asciiTheme="majorHAnsi" w:hAnsiTheme="majorHAnsi"/>
          <w:lang w:val="el-GR"/>
        </w:rPr>
        <w:t>12. ΕΒΕΘ</w:t>
      </w:r>
    </w:p>
    <w:p w:rsidR="00AE273B" w:rsidRDefault="005A374E" w:rsidP="00AE273B">
      <w:pPr>
        <w:shd w:val="clear" w:color="auto" w:fill="FCFDFE"/>
        <w:jc w:val="both"/>
        <w:rPr>
          <w:rFonts w:asciiTheme="majorHAnsi" w:hAnsiTheme="majorHAnsi"/>
          <w:lang w:val="el-GR"/>
        </w:rPr>
      </w:pPr>
      <w:r>
        <w:rPr>
          <w:rFonts w:asciiTheme="majorHAnsi" w:hAnsiTheme="majorHAnsi"/>
          <w:lang w:val="el-GR"/>
        </w:rPr>
        <w:t>13. ΕΒΕΠ</w:t>
      </w:r>
    </w:p>
    <w:p w:rsidR="00AE273B" w:rsidRPr="00AE273B" w:rsidRDefault="00AE273B" w:rsidP="00AE273B">
      <w:pPr>
        <w:shd w:val="clear" w:color="auto" w:fill="FCFDFE"/>
        <w:jc w:val="both"/>
        <w:rPr>
          <w:rFonts w:asciiTheme="majorHAnsi" w:hAnsiTheme="majorHAnsi"/>
          <w:lang w:val="el-GR"/>
        </w:rPr>
      </w:pPr>
      <w:r>
        <w:rPr>
          <w:rFonts w:asciiTheme="majorHAnsi" w:hAnsiTheme="majorHAnsi"/>
          <w:lang w:val="el-GR"/>
        </w:rPr>
        <w:t xml:space="preserve">14. </w:t>
      </w:r>
      <w:r w:rsidRPr="00583BA2">
        <w:rPr>
          <w:rFonts w:ascii="Cambria" w:hAnsi="Cambria"/>
          <w:sz w:val="22"/>
          <w:szCs w:val="22"/>
          <w:lang w:val="el-GR"/>
        </w:rPr>
        <w:t>ΕΒΕΡοδόπης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15. </w:t>
      </w:r>
      <w:r w:rsidRPr="00583BA2">
        <w:rPr>
          <w:rFonts w:ascii="Cambria" w:hAnsi="Cambria"/>
          <w:sz w:val="22"/>
          <w:szCs w:val="22"/>
          <w:lang w:val="el-GR"/>
        </w:rPr>
        <w:t>ΕΒΕΑιτωλ/νίας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16. </w:t>
      </w:r>
      <w:r w:rsidRPr="00583BA2">
        <w:rPr>
          <w:rFonts w:ascii="Cambria" w:hAnsi="Cambria"/>
          <w:sz w:val="22"/>
          <w:szCs w:val="22"/>
          <w:lang w:val="el-GR"/>
        </w:rPr>
        <w:t>ΕΑργολίδας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17. </w:t>
      </w:r>
      <w:r w:rsidRPr="00583BA2">
        <w:rPr>
          <w:rFonts w:ascii="Cambria" w:hAnsi="Cambria"/>
          <w:sz w:val="22"/>
          <w:szCs w:val="22"/>
          <w:lang w:val="el-GR"/>
        </w:rPr>
        <w:t>ΕΆρτας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18. </w:t>
      </w:r>
      <w:r w:rsidRPr="00583BA2">
        <w:rPr>
          <w:rFonts w:ascii="Cambria" w:hAnsi="Cambria"/>
          <w:sz w:val="22"/>
          <w:szCs w:val="22"/>
          <w:lang w:val="el-GR"/>
        </w:rPr>
        <w:t>ΕΑχαϊας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19. </w:t>
      </w:r>
      <w:r w:rsidRPr="00583BA2">
        <w:rPr>
          <w:rFonts w:ascii="Cambria" w:hAnsi="Cambria"/>
          <w:sz w:val="22"/>
          <w:szCs w:val="22"/>
          <w:lang w:val="el-GR"/>
        </w:rPr>
        <w:t>ΕΔράμας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20. </w:t>
      </w:r>
      <w:r w:rsidRPr="00583BA2">
        <w:rPr>
          <w:rFonts w:ascii="Cambria" w:hAnsi="Cambria"/>
          <w:sz w:val="22"/>
          <w:szCs w:val="22"/>
          <w:lang w:val="el-GR"/>
        </w:rPr>
        <w:t>ΕΈβρου</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21. </w:t>
      </w:r>
      <w:r w:rsidRPr="00583BA2">
        <w:rPr>
          <w:rFonts w:ascii="Cambria" w:hAnsi="Cambria"/>
          <w:sz w:val="22"/>
          <w:szCs w:val="22"/>
          <w:lang w:val="el-GR"/>
        </w:rPr>
        <w:t>ΕΕύβοιας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22. </w:t>
      </w:r>
      <w:r w:rsidRPr="00583BA2">
        <w:rPr>
          <w:rFonts w:ascii="Cambria" w:hAnsi="Cambria"/>
          <w:sz w:val="22"/>
          <w:szCs w:val="22"/>
          <w:lang w:val="el-GR"/>
        </w:rPr>
        <w:t>ΕΗμαθίας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23. </w:t>
      </w:r>
      <w:r w:rsidRPr="00583BA2">
        <w:rPr>
          <w:rFonts w:ascii="Cambria" w:hAnsi="Cambria"/>
          <w:sz w:val="22"/>
          <w:szCs w:val="22"/>
          <w:lang w:val="el-GR"/>
        </w:rPr>
        <w:t>ΕΗρακλείου</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24. </w:t>
      </w:r>
      <w:r w:rsidRPr="00583BA2">
        <w:rPr>
          <w:rFonts w:ascii="Cambria" w:hAnsi="Cambria"/>
          <w:sz w:val="22"/>
          <w:szCs w:val="22"/>
          <w:lang w:val="el-GR"/>
        </w:rPr>
        <w:t>ΕΚαβάλας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25. </w:t>
      </w:r>
      <w:r w:rsidRPr="00583BA2">
        <w:rPr>
          <w:rFonts w:ascii="Cambria" w:hAnsi="Cambria"/>
          <w:sz w:val="22"/>
          <w:szCs w:val="22"/>
          <w:lang w:val="el-GR"/>
        </w:rPr>
        <w:t>ΕΚιλκίς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26. </w:t>
      </w:r>
      <w:r w:rsidRPr="00583BA2">
        <w:rPr>
          <w:rFonts w:ascii="Cambria" w:hAnsi="Cambria"/>
          <w:sz w:val="22"/>
          <w:szCs w:val="22"/>
          <w:lang w:val="el-GR"/>
        </w:rPr>
        <w:t>ΕΛακωνίας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27. </w:t>
      </w:r>
      <w:r w:rsidRPr="00583BA2">
        <w:rPr>
          <w:rFonts w:ascii="Cambria" w:hAnsi="Cambria"/>
          <w:sz w:val="22"/>
          <w:szCs w:val="22"/>
          <w:lang w:val="el-GR"/>
        </w:rPr>
        <w:t>ΕΛάρισας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28. </w:t>
      </w:r>
      <w:r w:rsidRPr="00583BA2">
        <w:rPr>
          <w:rFonts w:ascii="Cambria" w:hAnsi="Cambria"/>
          <w:sz w:val="22"/>
          <w:szCs w:val="22"/>
          <w:lang w:val="el-GR"/>
        </w:rPr>
        <w:t>ΕΜεσσηνίας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29. </w:t>
      </w:r>
      <w:r w:rsidRPr="00583BA2">
        <w:rPr>
          <w:rFonts w:ascii="Cambria" w:hAnsi="Cambria"/>
          <w:sz w:val="22"/>
          <w:szCs w:val="22"/>
          <w:lang w:val="el-GR"/>
        </w:rPr>
        <w:t>ΕΣερρών</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30. </w:t>
      </w:r>
      <w:r w:rsidRPr="00583BA2">
        <w:rPr>
          <w:rFonts w:ascii="Cambria" w:hAnsi="Cambria"/>
          <w:sz w:val="22"/>
          <w:szCs w:val="22"/>
          <w:lang w:val="el-GR"/>
        </w:rPr>
        <w:t>ΕΦλώρινας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31. </w:t>
      </w:r>
      <w:r w:rsidRPr="00583BA2">
        <w:rPr>
          <w:rFonts w:ascii="Cambria" w:hAnsi="Cambria"/>
          <w:sz w:val="22"/>
          <w:szCs w:val="22"/>
          <w:lang w:val="el-GR"/>
        </w:rPr>
        <w:t>ΕΦωκίδας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32. </w:t>
      </w:r>
      <w:r w:rsidRPr="00583BA2">
        <w:rPr>
          <w:rFonts w:ascii="Cambria" w:hAnsi="Cambria"/>
          <w:sz w:val="22"/>
          <w:szCs w:val="22"/>
          <w:lang w:val="el-GR"/>
        </w:rPr>
        <w:t>ΕΧαλκιδικής</w:t>
      </w:r>
    </w:p>
    <w:p w:rsidR="00AE273B" w:rsidRPr="00583BA2" w:rsidRDefault="00AE273B" w:rsidP="00AE273B">
      <w:pPr>
        <w:pStyle w:val="aa"/>
        <w:rPr>
          <w:rFonts w:ascii="Cambria" w:hAnsi="Cambria"/>
          <w:sz w:val="22"/>
          <w:szCs w:val="22"/>
          <w:lang w:val="el-GR"/>
        </w:rPr>
      </w:pPr>
      <w:r>
        <w:rPr>
          <w:rFonts w:ascii="Cambria" w:hAnsi="Cambria"/>
          <w:sz w:val="22"/>
          <w:szCs w:val="22"/>
          <w:lang w:val="el-GR"/>
        </w:rPr>
        <w:t xml:space="preserve">33. </w:t>
      </w:r>
      <w:r w:rsidRPr="00583BA2">
        <w:rPr>
          <w:rFonts w:ascii="Cambria" w:hAnsi="Cambria"/>
          <w:sz w:val="22"/>
          <w:szCs w:val="22"/>
          <w:lang w:val="el-GR"/>
        </w:rPr>
        <w:t>ΕΧανίων</w:t>
      </w:r>
    </w:p>
    <w:p w:rsidR="005A374E" w:rsidRPr="005A374E" w:rsidRDefault="00AE273B" w:rsidP="00A77945">
      <w:pPr>
        <w:shd w:val="clear" w:color="auto" w:fill="FCFDFE"/>
        <w:jc w:val="both"/>
        <w:rPr>
          <w:rFonts w:asciiTheme="majorHAnsi" w:hAnsiTheme="majorHAnsi"/>
          <w:lang w:val="el-GR"/>
        </w:rPr>
      </w:pPr>
      <w:r>
        <w:rPr>
          <w:rFonts w:asciiTheme="majorHAnsi" w:hAnsiTheme="majorHAnsi"/>
          <w:lang w:val="el-GR"/>
        </w:rPr>
        <w:t>34. ΑΠΕ-ΜΠΕ</w:t>
      </w:r>
    </w:p>
    <w:sectPr w:rsidR="005A374E" w:rsidRPr="005A374E" w:rsidSect="0079533E">
      <w:footerReference w:type="default" r:id="rId13"/>
      <w:pgSz w:w="11906" w:h="16838"/>
      <w:pgMar w:top="540" w:right="746" w:bottom="1080" w:left="81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83D" w:rsidRDefault="00E7083D" w:rsidP="00ED567B">
      <w:r>
        <w:separator/>
      </w:r>
    </w:p>
  </w:endnote>
  <w:endnote w:type="continuationSeparator" w:id="0">
    <w:p w:rsidR="00E7083D" w:rsidRDefault="00E7083D" w:rsidP="00ED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381808"/>
      <w:docPartObj>
        <w:docPartGallery w:val="Page Numbers (Bottom of Page)"/>
        <w:docPartUnique/>
      </w:docPartObj>
    </w:sdtPr>
    <w:sdtEndPr>
      <w:rPr>
        <w:noProof/>
      </w:rPr>
    </w:sdtEndPr>
    <w:sdtContent>
      <w:p w:rsidR="003071A8" w:rsidRDefault="003071A8">
        <w:pPr>
          <w:pStyle w:val="a7"/>
          <w:jc w:val="right"/>
        </w:pPr>
        <w:r>
          <w:fldChar w:fldCharType="begin"/>
        </w:r>
        <w:r>
          <w:instrText xml:space="preserve"> PAGE   \* MERGEFORMAT </w:instrText>
        </w:r>
        <w:r>
          <w:fldChar w:fldCharType="separate"/>
        </w:r>
        <w:r w:rsidR="00B530F3">
          <w:rPr>
            <w:noProof/>
          </w:rPr>
          <w:t>7</w:t>
        </w:r>
        <w:r>
          <w:rPr>
            <w:noProof/>
          </w:rPr>
          <w:fldChar w:fldCharType="end"/>
        </w:r>
      </w:p>
    </w:sdtContent>
  </w:sdt>
  <w:p w:rsidR="000302ED" w:rsidRPr="00E673A5" w:rsidRDefault="000302ED" w:rsidP="00E673A5">
    <w:pPr>
      <w:pStyle w:val="a7"/>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83D" w:rsidRDefault="00E7083D" w:rsidP="00ED567B">
      <w:r>
        <w:separator/>
      </w:r>
    </w:p>
  </w:footnote>
  <w:footnote w:type="continuationSeparator" w:id="0">
    <w:p w:rsidR="00E7083D" w:rsidRDefault="00E7083D" w:rsidP="00ED5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0197"/>
    <w:multiLevelType w:val="hybridMultilevel"/>
    <w:tmpl w:val="C17A1B62"/>
    <w:lvl w:ilvl="0" w:tplc="D616CB4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C2769"/>
    <w:multiLevelType w:val="hybridMultilevel"/>
    <w:tmpl w:val="652E1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B756B"/>
    <w:multiLevelType w:val="hybridMultilevel"/>
    <w:tmpl w:val="EDC42F50"/>
    <w:lvl w:ilvl="0" w:tplc="0408000F">
      <w:start w:val="1"/>
      <w:numFmt w:val="decimal"/>
      <w:lvlText w:val="%1."/>
      <w:lvlJc w:val="left"/>
      <w:pPr>
        <w:tabs>
          <w:tab w:val="num" w:pos="720"/>
        </w:tabs>
        <w:ind w:left="720" w:hanging="360"/>
      </w:pPr>
      <w:rPr>
        <w:rFonts w:cs="Times New Roman"/>
      </w:rPr>
    </w:lvl>
    <w:lvl w:ilvl="1" w:tplc="04080005">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0D9D6DDC"/>
    <w:multiLevelType w:val="hybridMultilevel"/>
    <w:tmpl w:val="569AAEFE"/>
    <w:lvl w:ilvl="0" w:tplc="2034EE08">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254E4"/>
    <w:multiLevelType w:val="hybridMultilevel"/>
    <w:tmpl w:val="FA30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73A92"/>
    <w:multiLevelType w:val="hybridMultilevel"/>
    <w:tmpl w:val="7E30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92F29"/>
    <w:multiLevelType w:val="hybridMultilevel"/>
    <w:tmpl w:val="DA78A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B1405"/>
    <w:multiLevelType w:val="hybridMultilevel"/>
    <w:tmpl w:val="6E90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110E1"/>
    <w:multiLevelType w:val="hybridMultilevel"/>
    <w:tmpl w:val="78EC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850F9"/>
    <w:multiLevelType w:val="multilevel"/>
    <w:tmpl w:val="65D2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1604A"/>
    <w:multiLevelType w:val="hybridMultilevel"/>
    <w:tmpl w:val="652E1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94A2E"/>
    <w:multiLevelType w:val="hybridMultilevel"/>
    <w:tmpl w:val="1FF2F9A2"/>
    <w:lvl w:ilvl="0" w:tplc="C0D4223E">
      <w:numFmt w:val="bullet"/>
      <w:lvlText w:val="-"/>
      <w:lvlJc w:val="left"/>
      <w:pPr>
        <w:tabs>
          <w:tab w:val="num" w:pos="720"/>
        </w:tabs>
        <w:ind w:left="720" w:hanging="360"/>
      </w:pPr>
      <w:rPr>
        <w:rFonts w:ascii="Sylfaen" w:eastAsia="Times New Roman" w:hAnsi="Sylfae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2">
    <w:nsid w:val="29AA2BD7"/>
    <w:multiLevelType w:val="hybridMultilevel"/>
    <w:tmpl w:val="1212A918"/>
    <w:lvl w:ilvl="0" w:tplc="C73CD2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E37A24"/>
    <w:multiLevelType w:val="hybridMultilevel"/>
    <w:tmpl w:val="4CA4C034"/>
    <w:lvl w:ilvl="0" w:tplc="0409000F">
      <w:start w:val="1"/>
      <w:numFmt w:val="decimal"/>
      <w:lvlText w:val="%1."/>
      <w:lvlJc w:val="left"/>
      <w:pPr>
        <w:ind w:left="720" w:hanging="360"/>
      </w:pPr>
    </w:lvl>
    <w:lvl w:ilvl="1" w:tplc="605E7324">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25CFA"/>
    <w:multiLevelType w:val="multilevel"/>
    <w:tmpl w:val="D8A49D9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4363096"/>
    <w:multiLevelType w:val="hybridMultilevel"/>
    <w:tmpl w:val="06BA7422"/>
    <w:lvl w:ilvl="0" w:tplc="DD8CD06A">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A51E5D"/>
    <w:multiLevelType w:val="hybridMultilevel"/>
    <w:tmpl w:val="C9E6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0E008C"/>
    <w:multiLevelType w:val="multilevel"/>
    <w:tmpl w:val="72B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B1980"/>
    <w:multiLevelType w:val="multilevel"/>
    <w:tmpl w:val="FF66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359B8"/>
    <w:multiLevelType w:val="hybridMultilevel"/>
    <w:tmpl w:val="6BB4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8D14AA"/>
    <w:multiLevelType w:val="hybridMultilevel"/>
    <w:tmpl w:val="FD82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9141DA"/>
    <w:multiLevelType w:val="hybridMultilevel"/>
    <w:tmpl w:val="0E4249A6"/>
    <w:lvl w:ilvl="0" w:tplc="DB8C39FA">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9302D13"/>
    <w:multiLevelType w:val="hybridMultilevel"/>
    <w:tmpl w:val="694E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933C2"/>
    <w:multiLevelType w:val="hybridMultilevel"/>
    <w:tmpl w:val="AE72E19E"/>
    <w:lvl w:ilvl="0" w:tplc="1832BE5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A849BF"/>
    <w:multiLevelType w:val="hybridMultilevel"/>
    <w:tmpl w:val="F106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7B0787"/>
    <w:multiLevelType w:val="hybridMultilevel"/>
    <w:tmpl w:val="E4866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C6450F"/>
    <w:multiLevelType w:val="hybridMultilevel"/>
    <w:tmpl w:val="24D8C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EA5B29"/>
    <w:multiLevelType w:val="hybridMultilevel"/>
    <w:tmpl w:val="F2B8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458D6"/>
    <w:multiLevelType w:val="multilevel"/>
    <w:tmpl w:val="7968FA00"/>
    <w:lvl w:ilvl="0">
      <w:start w:val="1"/>
      <w:numFmt w:val="decimal"/>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FC3369A"/>
    <w:multiLevelType w:val="hybridMultilevel"/>
    <w:tmpl w:val="C638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8"/>
  </w:num>
  <w:num w:numId="4">
    <w:abstractNumId w:val="3"/>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5"/>
  </w:num>
  <w:num w:numId="12">
    <w:abstractNumId w:val="17"/>
  </w:num>
  <w:num w:numId="13">
    <w:abstractNumId w:val="9"/>
  </w:num>
  <w:num w:numId="14">
    <w:abstractNumId w:val="18"/>
  </w:num>
  <w:num w:numId="15">
    <w:abstractNumId w:val="21"/>
  </w:num>
  <w:num w:numId="16">
    <w:abstractNumId w:val="12"/>
  </w:num>
  <w:num w:numId="17">
    <w:abstractNumId w:val="27"/>
  </w:num>
  <w:num w:numId="18">
    <w:abstractNumId w:val="25"/>
  </w:num>
  <w:num w:numId="19">
    <w:abstractNumId w:val="10"/>
  </w:num>
  <w:num w:numId="20">
    <w:abstractNumId w:val="26"/>
  </w:num>
  <w:num w:numId="21">
    <w:abstractNumId w:val="24"/>
  </w:num>
  <w:num w:numId="22">
    <w:abstractNumId w:val="1"/>
  </w:num>
  <w:num w:numId="23">
    <w:abstractNumId w:val="20"/>
  </w:num>
  <w:num w:numId="24">
    <w:abstractNumId w:val="22"/>
  </w:num>
  <w:num w:numId="25">
    <w:abstractNumId w:val="29"/>
  </w:num>
  <w:num w:numId="26">
    <w:abstractNumId w:val="7"/>
  </w:num>
  <w:num w:numId="27">
    <w:abstractNumId w:val="5"/>
  </w:num>
  <w:num w:numId="28">
    <w:abstractNumId w:val="6"/>
  </w:num>
  <w:num w:numId="29">
    <w:abstractNumId w:val="8"/>
  </w:num>
  <w:num w:numId="30">
    <w:abstractNumId w:val="19"/>
  </w:num>
  <w:num w:numId="31">
    <w:abstractNumId w:val="4"/>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73"/>
    <w:rsid w:val="00006779"/>
    <w:rsid w:val="00006F5A"/>
    <w:rsid w:val="00011D74"/>
    <w:rsid w:val="00012621"/>
    <w:rsid w:val="00014071"/>
    <w:rsid w:val="00015048"/>
    <w:rsid w:val="000168DD"/>
    <w:rsid w:val="00017438"/>
    <w:rsid w:val="000219C5"/>
    <w:rsid w:val="00023251"/>
    <w:rsid w:val="000257B4"/>
    <w:rsid w:val="00026F80"/>
    <w:rsid w:val="000302ED"/>
    <w:rsid w:val="000308E4"/>
    <w:rsid w:val="00033FEC"/>
    <w:rsid w:val="000409D6"/>
    <w:rsid w:val="00040C11"/>
    <w:rsid w:val="000447AA"/>
    <w:rsid w:val="00045AE6"/>
    <w:rsid w:val="00047EB4"/>
    <w:rsid w:val="0005500D"/>
    <w:rsid w:val="00066DEE"/>
    <w:rsid w:val="000677AD"/>
    <w:rsid w:val="00071F44"/>
    <w:rsid w:val="00072BB4"/>
    <w:rsid w:val="00076838"/>
    <w:rsid w:val="00080D4A"/>
    <w:rsid w:val="00082A35"/>
    <w:rsid w:val="00090502"/>
    <w:rsid w:val="0009514D"/>
    <w:rsid w:val="00095D78"/>
    <w:rsid w:val="000A1292"/>
    <w:rsid w:val="000A415B"/>
    <w:rsid w:val="000A63A9"/>
    <w:rsid w:val="000B0B2D"/>
    <w:rsid w:val="000C08ED"/>
    <w:rsid w:val="000C4180"/>
    <w:rsid w:val="000D0C51"/>
    <w:rsid w:val="000D0F65"/>
    <w:rsid w:val="000D486B"/>
    <w:rsid w:val="000D4AF9"/>
    <w:rsid w:val="000D4E6B"/>
    <w:rsid w:val="000E1A36"/>
    <w:rsid w:val="000E205D"/>
    <w:rsid w:val="000E2190"/>
    <w:rsid w:val="000F3B3B"/>
    <w:rsid w:val="000F7175"/>
    <w:rsid w:val="000F7FB8"/>
    <w:rsid w:val="0010104C"/>
    <w:rsid w:val="001015CF"/>
    <w:rsid w:val="00103638"/>
    <w:rsid w:val="00104534"/>
    <w:rsid w:val="00107954"/>
    <w:rsid w:val="00107E44"/>
    <w:rsid w:val="00113057"/>
    <w:rsid w:val="00113B09"/>
    <w:rsid w:val="00114A2E"/>
    <w:rsid w:val="00120311"/>
    <w:rsid w:val="00124B22"/>
    <w:rsid w:val="00125E3A"/>
    <w:rsid w:val="001311C5"/>
    <w:rsid w:val="00131A85"/>
    <w:rsid w:val="00131C4C"/>
    <w:rsid w:val="00137DE2"/>
    <w:rsid w:val="001404EC"/>
    <w:rsid w:val="001434BE"/>
    <w:rsid w:val="001471EF"/>
    <w:rsid w:val="00151987"/>
    <w:rsid w:val="00153837"/>
    <w:rsid w:val="0015765A"/>
    <w:rsid w:val="00160C8F"/>
    <w:rsid w:val="001728B3"/>
    <w:rsid w:val="00175ECA"/>
    <w:rsid w:val="0017695B"/>
    <w:rsid w:val="00183683"/>
    <w:rsid w:val="001879A8"/>
    <w:rsid w:val="00192DF5"/>
    <w:rsid w:val="00196320"/>
    <w:rsid w:val="0019714B"/>
    <w:rsid w:val="00197B86"/>
    <w:rsid w:val="001A0E6E"/>
    <w:rsid w:val="001A1B29"/>
    <w:rsid w:val="001A5265"/>
    <w:rsid w:val="001B0B29"/>
    <w:rsid w:val="001B60A5"/>
    <w:rsid w:val="001C2719"/>
    <w:rsid w:val="001C52B7"/>
    <w:rsid w:val="001C6F1D"/>
    <w:rsid w:val="001C7938"/>
    <w:rsid w:val="001D12D7"/>
    <w:rsid w:val="001D1B52"/>
    <w:rsid w:val="001D2E16"/>
    <w:rsid w:val="001D4A34"/>
    <w:rsid w:val="001F6ABD"/>
    <w:rsid w:val="001F6B9B"/>
    <w:rsid w:val="00203363"/>
    <w:rsid w:val="00203899"/>
    <w:rsid w:val="002044AE"/>
    <w:rsid w:val="002047E7"/>
    <w:rsid w:val="00205197"/>
    <w:rsid w:val="00206029"/>
    <w:rsid w:val="0020654D"/>
    <w:rsid w:val="002106DC"/>
    <w:rsid w:val="0021604B"/>
    <w:rsid w:val="00220814"/>
    <w:rsid w:val="00221893"/>
    <w:rsid w:val="0022387C"/>
    <w:rsid w:val="0022410B"/>
    <w:rsid w:val="0022540A"/>
    <w:rsid w:val="00227636"/>
    <w:rsid w:val="002279D1"/>
    <w:rsid w:val="00237E78"/>
    <w:rsid w:val="00242935"/>
    <w:rsid w:val="002474A9"/>
    <w:rsid w:val="002508E8"/>
    <w:rsid w:val="002510BE"/>
    <w:rsid w:val="002530FF"/>
    <w:rsid w:val="00253811"/>
    <w:rsid w:val="00260117"/>
    <w:rsid w:val="00260EA2"/>
    <w:rsid w:val="00262E63"/>
    <w:rsid w:val="00265DE0"/>
    <w:rsid w:val="0026608C"/>
    <w:rsid w:val="002663AB"/>
    <w:rsid w:val="002763E7"/>
    <w:rsid w:val="00277A4C"/>
    <w:rsid w:val="00283530"/>
    <w:rsid w:val="00284BED"/>
    <w:rsid w:val="002865B3"/>
    <w:rsid w:val="00290A60"/>
    <w:rsid w:val="002919F5"/>
    <w:rsid w:val="00291EA4"/>
    <w:rsid w:val="00292189"/>
    <w:rsid w:val="00293EB1"/>
    <w:rsid w:val="00295C76"/>
    <w:rsid w:val="00296ADC"/>
    <w:rsid w:val="00297B80"/>
    <w:rsid w:val="002A0331"/>
    <w:rsid w:val="002A26ED"/>
    <w:rsid w:val="002A43A3"/>
    <w:rsid w:val="002A4723"/>
    <w:rsid w:val="002A56DF"/>
    <w:rsid w:val="002A74BB"/>
    <w:rsid w:val="002B08FD"/>
    <w:rsid w:val="002B1999"/>
    <w:rsid w:val="002B527D"/>
    <w:rsid w:val="002B57D1"/>
    <w:rsid w:val="002C2D54"/>
    <w:rsid w:val="002D5690"/>
    <w:rsid w:val="002E0BDC"/>
    <w:rsid w:val="002E1E7A"/>
    <w:rsid w:val="002E445A"/>
    <w:rsid w:val="002F09C6"/>
    <w:rsid w:val="002F7E5F"/>
    <w:rsid w:val="0030019E"/>
    <w:rsid w:val="00303BBC"/>
    <w:rsid w:val="003041E4"/>
    <w:rsid w:val="00305A6B"/>
    <w:rsid w:val="003071A8"/>
    <w:rsid w:val="003073EF"/>
    <w:rsid w:val="00310B75"/>
    <w:rsid w:val="00312BCB"/>
    <w:rsid w:val="00315E46"/>
    <w:rsid w:val="0032004E"/>
    <w:rsid w:val="00330DB2"/>
    <w:rsid w:val="00337541"/>
    <w:rsid w:val="00342440"/>
    <w:rsid w:val="00343C15"/>
    <w:rsid w:val="003470B5"/>
    <w:rsid w:val="00347AE1"/>
    <w:rsid w:val="00347D13"/>
    <w:rsid w:val="00354F41"/>
    <w:rsid w:val="00361271"/>
    <w:rsid w:val="0036516D"/>
    <w:rsid w:val="00365FB7"/>
    <w:rsid w:val="00367513"/>
    <w:rsid w:val="0037127F"/>
    <w:rsid w:val="00375AC4"/>
    <w:rsid w:val="00376E53"/>
    <w:rsid w:val="00387692"/>
    <w:rsid w:val="00394577"/>
    <w:rsid w:val="0039718F"/>
    <w:rsid w:val="00397580"/>
    <w:rsid w:val="003A410A"/>
    <w:rsid w:val="003B6B09"/>
    <w:rsid w:val="003C3B64"/>
    <w:rsid w:val="003C50C7"/>
    <w:rsid w:val="003C72C6"/>
    <w:rsid w:val="003C7DC6"/>
    <w:rsid w:val="003D02D0"/>
    <w:rsid w:val="003D13B4"/>
    <w:rsid w:val="003D3739"/>
    <w:rsid w:val="003D4295"/>
    <w:rsid w:val="003D69BB"/>
    <w:rsid w:val="003D746E"/>
    <w:rsid w:val="003E3170"/>
    <w:rsid w:val="003E38DA"/>
    <w:rsid w:val="003F605F"/>
    <w:rsid w:val="00404078"/>
    <w:rsid w:val="0041741D"/>
    <w:rsid w:val="004179DF"/>
    <w:rsid w:val="00417AE3"/>
    <w:rsid w:val="004211C2"/>
    <w:rsid w:val="00423C6E"/>
    <w:rsid w:val="00425395"/>
    <w:rsid w:val="00427A63"/>
    <w:rsid w:val="00430DAC"/>
    <w:rsid w:val="004364C6"/>
    <w:rsid w:val="00452FE2"/>
    <w:rsid w:val="00455ED4"/>
    <w:rsid w:val="00456ED0"/>
    <w:rsid w:val="00462AC4"/>
    <w:rsid w:val="00474AC6"/>
    <w:rsid w:val="00474F82"/>
    <w:rsid w:val="00474FF7"/>
    <w:rsid w:val="0047615C"/>
    <w:rsid w:val="00483D9C"/>
    <w:rsid w:val="00485390"/>
    <w:rsid w:val="00485C0C"/>
    <w:rsid w:val="00485C36"/>
    <w:rsid w:val="00487172"/>
    <w:rsid w:val="004954FB"/>
    <w:rsid w:val="004954FD"/>
    <w:rsid w:val="00497102"/>
    <w:rsid w:val="004971C1"/>
    <w:rsid w:val="00497B02"/>
    <w:rsid w:val="004A1DAD"/>
    <w:rsid w:val="004A713E"/>
    <w:rsid w:val="004B0EC7"/>
    <w:rsid w:val="004B23D3"/>
    <w:rsid w:val="004B344D"/>
    <w:rsid w:val="004B44F5"/>
    <w:rsid w:val="004B67B2"/>
    <w:rsid w:val="004C181D"/>
    <w:rsid w:val="004C231A"/>
    <w:rsid w:val="004C39EE"/>
    <w:rsid w:val="004C3BC3"/>
    <w:rsid w:val="004C48FA"/>
    <w:rsid w:val="004C4C56"/>
    <w:rsid w:val="004D1348"/>
    <w:rsid w:val="004D7104"/>
    <w:rsid w:val="004E0A11"/>
    <w:rsid w:val="004E3088"/>
    <w:rsid w:val="004E5E43"/>
    <w:rsid w:val="004F10EF"/>
    <w:rsid w:val="004F2545"/>
    <w:rsid w:val="004F3B3D"/>
    <w:rsid w:val="004F606A"/>
    <w:rsid w:val="004F6EE9"/>
    <w:rsid w:val="004F7A63"/>
    <w:rsid w:val="00500221"/>
    <w:rsid w:val="00502202"/>
    <w:rsid w:val="00502AE5"/>
    <w:rsid w:val="00503FB9"/>
    <w:rsid w:val="0050715F"/>
    <w:rsid w:val="00514542"/>
    <w:rsid w:val="00520C09"/>
    <w:rsid w:val="0052191A"/>
    <w:rsid w:val="00522669"/>
    <w:rsid w:val="00532B6D"/>
    <w:rsid w:val="00533C6E"/>
    <w:rsid w:val="00543632"/>
    <w:rsid w:val="00546E70"/>
    <w:rsid w:val="00552E35"/>
    <w:rsid w:val="00553214"/>
    <w:rsid w:val="00553D4F"/>
    <w:rsid w:val="00554C20"/>
    <w:rsid w:val="00557E8E"/>
    <w:rsid w:val="00564DF2"/>
    <w:rsid w:val="005669E6"/>
    <w:rsid w:val="00571C38"/>
    <w:rsid w:val="00580D88"/>
    <w:rsid w:val="0058264F"/>
    <w:rsid w:val="00584ACB"/>
    <w:rsid w:val="00584C8B"/>
    <w:rsid w:val="00592817"/>
    <w:rsid w:val="00597DD9"/>
    <w:rsid w:val="005A1576"/>
    <w:rsid w:val="005A374E"/>
    <w:rsid w:val="005A4549"/>
    <w:rsid w:val="005A6CB0"/>
    <w:rsid w:val="005B567C"/>
    <w:rsid w:val="005B7E84"/>
    <w:rsid w:val="005C15F2"/>
    <w:rsid w:val="005C470A"/>
    <w:rsid w:val="005C4A55"/>
    <w:rsid w:val="005C6E6E"/>
    <w:rsid w:val="005D063E"/>
    <w:rsid w:val="005D2C38"/>
    <w:rsid w:val="005D5A3F"/>
    <w:rsid w:val="005E35C8"/>
    <w:rsid w:val="005E3CB7"/>
    <w:rsid w:val="005E5905"/>
    <w:rsid w:val="005E69C1"/>
    <w:rsid w:val="005F0ABF"/>
    <w:rsid w:val="005F4EAD"/>
    <w:rsid w:val="006005FD"/>
    <w:rsid w:val="0060063F"/>
    <w:rsid w:val="006011B5"/>
    <w:rsid w:val="00601E7C"/>
    <w:rsid w:val="00610EAC"/>
    <w:rsid w:val="00612134"/>
    <w:rsid w:val="00614026"/>
    <w:rsid w:val="00617712"/>
    <w:rsid w:val="00617C10"/>
    <w:rsid w:val="00621976"/>
    <w:rsid w:val="006238AA"/>
    <w:rsid w:val="00627309"/>
    <w:rsid w:val="006309F5"/>
    <w:rsid w:val="00633C8E"/>
    <w:rsid w:val="00634CC2"/>
    <w:rsid w:val="00637367"/>
    <w:rsid w:val="00642020"/>
    <w:rsid w:val="00645A75"/>
    <w:rsid w:val="00652077"/>
    <w:rsid w:val="00653CD4"/>
    <w:rsid w:val="00654D65"/>
    <w:rsid w:val="00656B61"/>
    <w:rsid w:val="0065741A"/>
    <w:rsid w:val="00657A40"/>
    <w:rsid w:val="006622C3"/>
    <w:rsid w:val="006633CE"/>
    <w:rsid w:val="0066418F"/>
    <w:rsid w:val="00670BDB"/>
    <w:rsid w:val="00677172"/>
    <w:rsid w:val="006830FF"/>
    <w:rsid w:val="006838D6"/>
    <w:rsid w:val="00692041"/>
    <w:rsid w:val="006A3190"/>
    <w:rsid w:val="006B08F8"/>
    <w:rsid w:val="006B3023"/>
    <w:rsid w:val="006B5D68"/>
    <w:rsid w:val="006C2DAC"/>
    <w:rsid w:val="006C37F7"/>
    <w:rsid w:val="006C60CE"/>
    <w:rsid w:val="006C71F3"/>
    <w:rsid w:val="006D17FB"/>
    <w:rsid w:val="006D1B29"/>
    <w:rsid w:val="006D2213"/>
    <w:rsid w:val="006D3CDA"/>
    <w:rsid w:val="006D5B56"/>
    <w:rsid w:val="006D6E0B"/>
    <w:rsid w:val="006D6F8F"/>
    <w:rsid w:val="006E2A99"/>
    <w:rsid w:val="006E3610"/>
    <w:rsid w:val="006F0BE7"/>
    <w:rsid w:val="006F3653"/>
    <w:rsid w:val="006F3F95"/>
    <w:rsid w:val="006F67DD"/>
    <w:rsid w:val="0070084A"/>
    <w:rsid w:val="00701B15"/>
    <w:rsid w:val="00702B2F"/>
    <w:rsid w:val="00703771"/>
    <w:rsid w:val="00705B21"/>
    <w:rsid w:val="00707126"/>
    <w:rsid w:val="0071055E"/>
    <w:rsid w:val="00710604"/>
    <w:rsid w:val="00710FC2"/>
    <w:rsid w:val="00711275"/>
    <w:rsid w:val="007121AF"/>
    <w:rsid w:val="007133C0"/>
    <w:rsid w:val="007169E5"/>
    <w:rsid w:val="0072434A"/>
    <w:rsid w:val="00724582"/>
    <w:rsid w:val="007342A0"/>
    <w:rsid w:val="007362B4"/>
    <w:rsid w:val="00740397"/>
    <w:rsid w:val="00740FE9"/>
    <w:rsid w:val="00742516"/>
    <w:rsid w:val="007426DD"/>
    <w:rsid w:val="007431CA"/>
    <w:rsid w:val="00745EC6"/>
    <w:rsid w:val="00747973"/>
    <w:rsid w:val="00747DF6"/>
    <w:rsid w:val="0075453B"/>
    <w:rsid w:val="007550CA"/>
    <w:rsid w:val="007644B6"/>
    <w:rsid w:val="00775D23"/>
    <w:rsid w:val="007808A0"/>
    <w:rsid w:val="00780E2E"/>
    <w:rsid w:val="0078257C"/>
    <w:rsid w:val="00782FA7"/>
    <w:rsid w:val="007832E9"/>
    <w:rsid w:val="0078427C"/>
    <w:rsid w:val="00784941"/>
    <w:rsid w:val="007851F7"/>
    <w:rsid w:val="007853CA"/>
    <w:rsid w:val="00786CDF"/>
    <w:rsid w:val="00787354"/>
    <w:rsid w:val="007914B5"/>
    <w:rsid w:val="0079252C"/>
    <w:rsid w:val="0079533E"/>
    <w:rsid w:val="00795935"/>
    <w:rsid w:val="007A0F0E"/>
    <w:rsid w:val="007A1C93"/>
    <w:rsid w:val="007A6DDF"/>
    <w:rsid w:val="007B3AEA"/>
    <w:rsid w:val="007B51AC"/>
    <w:rsid w:val="007B6425"/>
    <w:rsid w:val="007B6EF8"/>
    <w:rsid w:val="007C1478"/>
    <w:rsid w:val="007C2B53"/>
    <w:rsid w:val="007C4312"/>
    <w:rsid w:val="007C510A"/>
    <w:rsid w:val="007D0661"/>
    <w:rsid w:val="007D07B7"/>
    <w:rsid w:val="007D633D"/>
    <w:rsid w:val="007E0053"/>
    <w:rsid w:val="007E26B2"/>
    <w:rsid w:val="007E4979"/>
    <w:rsid w:val="007E6BAE"/>
    <w:rsid w:val="007F2B6F"/>
    <w:rsid w:val="00800103"/>
    <w:rsid w:val="008007FF"/>
    <w:rsid w:val="0080098A"/>
    <w:rsid w:val="008053D5"/>
    <w:rsid w:val="00812247"/>
    <w:rsid w:val="00814EC5"/>
    <w:rsid w:val="00831201"/>
    <w:rsid w:val="008333C6"/>
    <w:rsid w:val="0083473C"/>
    <w:rsid w:val="00836C27"/>
    <w:rsid w:val="0084134A"/>
    <w:rsid w:val="00842167"/>
    <w:rsid w:val="00843154"/>
    <w:rsid w:val="008467C0"/>
    <w:rsid w:val="008564DC"/>
    <w:rsid w:val="00862C9F"/>
    <w:rsid w:val="008635C2"/>
    <w:rsid w:val="00864991"/>
    <w:rsid w:val="00865FCA"/>
    <w:rsid w:val="00870C8F"/>
    <w:rsid w:val="008710C4"/>
    <w:rsid w:val="00872C92"/>
    <w:rsid w:val="00881290"/>
    <w:rsid w:val="0088268D"/>
    <w:rsid w:val="00883A72"/>
    <w:rsid w:val="008844F8"/>
    <w:rsid w:val="008846C8"/>
    <w:rsid w:val="008870C8"/>
    <w:rsid w:val="00887626"/>
    <w:rsid w:val="00887FAD"/>
    <w:rsid w:val="008A2D8F"/>
    <w:rsid w:val="008A5257"/>
    <w:rsid w:val="008B1FC6"/>
    <w:rsid w:val="008B38FB"/>
    <w:rsid w:val="008B7513"/>
    <w:rsid w:val="008D1317"/>
    <w:rsid w:val="008D410E"/>
    <w:rsid w:val="008E0E6E"/>
    <w:rsid w:val="008E7B20"/>
    <w:rsid w:val="008F0CEC"/>
    <w:rsid w:val="008F2779"/>
    <w:rsid w:val="008F29FC"/>
    <w:rsid w:val="008F6359"/>
    <w:rsid w:val="00902DA3"/>
    <w:rsid w:val="00905E24"/>
    <w:rsid w:val="009064BC"/>
    <w:rsid w:val="0090657B"/>
    <w:rsid w:val="00915247"/>
    <w:rsid w:val="0093493D"/>
    <w:rsid w:val="00934A03"/>
    <w:rsid w:val="00941B59"/>
    <w:rsid w:val="0094683F"/>
    <w:rsid w:val="00962BFF"/>
    <w:rsid w:val="00963B24"/>
    <w:rsid w:val="0096735A"/>
    <w:rsid w:val="00970A0E"/>
    <w:rsid w:val="00972A15"/>
    <w:rsid w:val="00973280"/>
    <w:rsid w:val="00974E67"/>
    <w:rsid w:val="00977BDB"/>
    <w:rsid w:val="00980FD6"/>
    <w:rsid w:val="0098223C"/>
    <w:rsid w:val="00982F4E"/>
    <w:rsid w:val="00984C06"/>
    <w:rsid w:val="00984E92"/>
    <w:rsid w:val="00985650"/>
    <w:rsid w:val="00992559"/>
    <w:rsid w:val="00992ACF"/>
    <w:rsid w:val="009A5071"/>
    <w:rsid w:val="009A76CD"/>
    <w:rsid w:val="009B3307"/>
    <w:rsid w:val="009B353B"/>
    <w:rsid w:val="009B51B7"/>
    <w:rsid w:val="009B75F1"/>
    <w:rsid w:val="009C033A"/>
    <w:rsid w:val="009C0BF5"/>
    <w:rsid w:val="009D2260"/>
    <w:rsid w:val="009D2836"/>
    <w:rsid w:val="009D7DD8"/>
    <w:rsid w:val="009E32B1"/>
    <w:rsid w:val="009E35EB"/>
    <w:rsid w:val="009F038E"/>
    <w:rsid w:val="009F0C7C"/>
    <w:rsid w:val="009F11AF"/>
    <w:rsid w:val="009F2238"/>
    <w:rsid w:val="009F4C11"/>
    <w:rsid w:val="009F532E"/>
    <w:rsid w:val="009F6DF2"/>
    <w:rsid w:val="009F789F"/>
    <w:rsid w:val="00A000E4"/>
    <w:rsid w:val="00A0028A"/>
    <w:rsid w:val="00A00A04"/>
    <w:rsid w:val="00A00D7C"/>
    <w:rsid w:val="00A0168F"/>
    <w:rsid w:val="00A018EF"/>
    <w:rsid w:val="00A02174"/>
    <w:rsid w:val="00A0380F"/>
    <w:rsid w:val="00A04399"/>
    <w:rsid w:val="00A07238"/>
    <w:rsid w:val="00A10188"/>
    <w:rsid w:val="00A111BD"/>
    <w:rsid w:val="00A11407"/>
    <w:rsid w:val="00A11BBE"/>
    <w:rsid w:val="00A13978"/>
    <w:rsid w:val="00A215F2"/>
    <w:rsid w:val="00A26CB8"/>
    <w:rsid w:val="00A309F8"/>
    <w:rsid w:val="00A31BE0"/>
    <w:rsid w:val="00A322D6"/>
    <w:rsid w:val="00A3340A"/>
    <w:rsid w:val="00A34A0A"/>
    <w:rsid w:val="00A360E7"/>
    <w:rsid w:val="00A41A38"/>
    <w:rsid w:val="00A422C1"/>
    <w:rsid w:val="00A439BE"/>
    <w:rsid w:val="00A51011"/>
    <w:rsid w:val="00A5151E"/>
    <w:rsid w:val="00A5295F"/>
    <w:rsid w:val="00A552AA"/>
    <w:rsid w:val="00A5576F"/>
    <w:rsid w:val="00A562A9"/>
    <w:rsid w:val="00A61E13"/>
    <w:rsid w:val="00A620F1"/>
    <w:rsid w:val="00A64B9C"/>
    <w:rsid w:val="00A65E94"/>
    <w:rsid w:val="00A7327B"/>
    <w:rsid w:val="00A747B8"/>
    <w:rsid w:val="00A755B0"/>
    <w:rsid w:val="00A773D1"/>
    <w:rsid w:val="00A77945"/>
    <w:rsid w:val="00A8005E"/>
    <w:rsid w:val="00A81B62"/>
    <w:rsid w:val="00A84869"/>
    <w:rsid w:val="00A9062A"/>
    <w:rsid w:val="00A90953"/>
    <w:rsid w:val="00AA053E"/>
    <w:rsid w:val="00AA1A1D"/>
    <w:rsid w:val="00AB33DC"/>
    <w:rsid w:val="00AB4B94"/>
    <w:rsid w:val="00AB5DCB"/>
    <w:rsid w:val="00AC23BB"/>
    <w:rsid w:val="00AC5759"/>
    <w:rsid w:val="00AC6153"/>
    <w:rsid w:val="00AD0E04"/>
    <w:rsid w:val="00AD395B"/>
    <w:rsid w:val="00AE077F"/>
    <w:rsid w:val="00AE16C2"/>
    <w:rsid w:val="00AE273B"/>
    <w:rsid w:val="00AE4FCB"/>
    <w:rsid w:val="00B007A2"/>
    <w:rsid w:val="00B013F2"/>
    <w:rsid w:val="00B01E34"/>
    <w:rsid w:val="00B04CDF"/>
    <w:rsid w:val="00B0781F"/>
    <w:rsid w:val="00B15EF0"/>
    <w:rsid w:val="00B17E68"/>
    <w:rsid w:val="00B20073"/>
    <w:rsid w:val="00B314F9"/>
    <w:rsid w:val="00B32ACC"/>
    <w:rsid w:val="00B33924"/>
    <w:rsid w:val="00B35775"/>
    <w:rsid w:val="00B367F4"/>
    <w:rsid w:val="00B40CBF"/>
    <w:rsid w:val="00B4490B"/>
    <w:rsid w:val="00B45840"/>
    <w:rsid w:val="00B52C3F"/>
    <w:rsid w:val="00B52FBF"/>
    <w:rsid w:val="00B530F3"/>
    <w:rsid w:val="00B575EF"/>
    <w:rsid w:val="00B57A2C"/>
    <w:rsid w:val="00B61687"/>
    <w:rsid w:val="00B6295A"/>
    <w:rsid w:val="00B71C85"/>
    <w:rsid w:val="00B75C94"/>
    <w:rsid w:val="00B828D6"/>
    <w:rsid w:val="00B876F4"/>
    <w:rsid w:val="00B90426"/>
    <w:rsid w:val="00B90982"/>
    <w:rsid w:val="00B918CC"/>
    <w:rsid w:val="00B95B29"/>
    <w:rsid w:val="00B9621F"/>
    <w:rsid w:val="00B9752B"/>
    <w:rsid w:val="00BA700B"/>
    <w:rsid w:val="00BB01B9"/>
    <w:rsid w:val="00BB14B3"/>
    <w:rsid w:val="00BB4088"/>
    <w:rsid w:val="00BB43FF"/>
    <w:rsid w:val="00BB5532"/>
    <w:rsid w:val="00BB55FA"/>
    <w:rsid w:val="00BC063E"/>
    <w:rsid w:val="00BC5E6C"/>
    <w:rsid w:val="00BD1CC4"/>
    <w:rsid w:val="00BD47B4"/>
    <w:rsid w:val="00BD513F"/>
    <w:rsid w:val="00BE0657"/>
    <w:rsid w:val="00BE17E6"/>
    <w:rsid w:val="00BE3B81"/>
    <w:rsid w:val="00BE3E75"/>
    <w:rsid w:val="00BE5D53"/>
    <w:rsid w:val="00BE7291"/>
    <w:rsid w:val="00BF539A"/>
    <w:rsid w:val="00BF65BB"/>
    <w:rsid w:val="00C01139"/>
    <w:rsid w:val="00C027C4"/>
    <w:rsid w:val="00C03393"/>
    <w:rsid w:val="00C040CD"/>
    <w:rsid w:val="00C06223"/>
    <w:rsid w:val="00C065E8"/>
    <w:rsid w:val="00C117FF"/>
    <w:rsid w:val="00C13B47"/>
    <w:rsid w:val="00C15536"/>
    <w:rsid w:val="00C21098"/>
    <w:rsid w:val="00C33BE3"/>
    <w:rsid w:val="00C37633"/>
    <w:rsid w:val="00C4136E"/>
    <w:rsid w:val="00C43137"/>
    <w:rsid w:val="00C43A86"/>
    <w:rsid w:val="00C52E91"/>
    <w:rsid w:val="00C53260"/>
    <w:rsid w:val="00C54CC8"/>
    <w:rsid w:val="00C55035"/>
    <w:rsid w:val="00C57CAB"/>
    <w:rsid w:val="00C64305"/>
    <w:rsid w:val="00C649D8"/>
    <w:rsid w:val="00C64DCC"/>
    <w:rsid w:val="00C67ACD"/>
    <w:rsid w:val="00C80180"/>
    <w:rsid w:val="00C804BE"/>
    <w:rsid w:val="00C8399D"/>
    <w:rsid w:val="00C86787"/>
    <w:rsid w:val="00C93125"/>
    <w:rsid w:val="00C93720"/>
    <w:rsid w:val="00CA4023"/>
    <w:rsid w:val="00CA41B9"/>
    <w:rsid w:val="00CA44C1"/>
    <w:rsid w:val="00CA5555"/>
    <w:rsid w:val="00CB10BC"/>
    <w:rsid w:val="00CB4D53"/>
    <w:rsid w:val="00CB553B"/>
    <w:rsid w:val="00CB57A9"/>
    <w:rsid w:val="00CB7162"/>
    <w:rsid w:val="00CB74FB"/>
    <w:rsid w:val="00CC1720"/>
    <w:rsid w:val="00CC197B"/>
    <w:rsid w:val="00CC1F9D"/>
    <w:rsid w:val="00CC3431"/>
    <w:rsid w:val="00CD1117"/>
    <w:rsid w:val="00CD21B1"/>
    <w:rsid w:val="00CD3B60"/>
    <w:rsid w:val="00CD4A0C"/>
    <w:rsid w:val="00CD602F"/>
    <w:rsid w:val="00CD6E14"/>
    <w:rsid w:val="00CE09AB"/>
    <w:rsid w:val="00CE36BF"/>
    <w:rsid w:val="00CE6CD5"/>
    <w:rsid w:val="00CF0422"/>
    <w:rsid w:val="00CF218E"/>
    <w:rsid w:val="00CF594D"/>
    <w:rsid w:val="00CF5A7F"/>
    <w:rsid w:val="00D005C7"/>
    <w:rsid w:val="00D02DC3"/>
    <w:rsid w:val="00D061D4"/>
    <w:rsid w:val="00D10B74"/>
    <w:rsid w:val="00D11D44"/>
    <w:rsid w:val="00D13780"/>
    <w:rsid w:val="00D141BB"/>
    <w:rsid w:val="00D16024"/>
    <w:rsid w:val="00D21AD2"/>
    <w:rsid w:val="00D251C0"/>
    <w:rsid w:val="00D26C58"/>
    <w:rsid w:val="00D33777"/>
    <w:rsid w:val="00D348DF"/>
    <w:rsid w:val="00D35195"/>
    <w:rsid w:val="00D4479D"/>
    <w:rsid w:val="00D44C1F"/>
    <w:rsid w:val="00D44F41"/>
    <w:rsid w:val="00D453AD"/>
    <w:rsid w:val="00D45C75"/>
    <w:rsid w:val="00D541D1"/>
    <w:rsid w:val="00D577D6"/>
    <w:rsid w:val="00D607BB"/>
    <w:rsid w:val="00D629AC"/>
    <w:rsid w:val="00D65396"/>
    <w:rsid w:val="00D66A0F"/>
    <w:rsid w:val="00D66E8E"/>
    <w:rsid w:val="00D71186"/>
    <w:rsid w:val="00D77207"/>
    <w:rsid w:val="00D955FC"/>
    <w:rsid w:val="00DA0642"/>
    <w:rsid w:val="00DA12F7"/>
    <w:rsid w:val="00DA16FC"/>
    <w:rsid w:val="00DA26B1"/>
    <w:rsid w:val="00DA35A5"/>
    <w:rsid w:val="00DC1FBC"/>
    <w:rsid w:val="00DC76AD"/>
    <w:rsid w:val="00DD035B"/>
    <w:rsid w:val="00DD59A6"/>
    <w:rsid w:val="00DD7739"/>
    <w:rsid w:val="00DE351F"/>
    <w:rsid w:val="00DE466D"/>
    <w:rsid w:val="00DE4B83"/>
    <w:rsid w:val="00DE77D5"/>
    <w:rsid w:val="00DF0AF8"/>
    <w:rsid w:val="00DF3C82"/>
    <w:rsid w:val="00DF40AE"/>
    <w:rsid w:val="00DF477D"/>
    <w:rsid w:val="00DF53A7"/>
    <w:rsid w:val="00E00744"/>
    <w:rsid w:val="00E0200D"/>
    <w:rsid w:val="00E05449"/>
    <w:rsid w:val="00E05A5D"/>
    <w:rsid w:val="00E06192"/>
    <w:rsid w:val="00E07D5F"/>
    <w:rsid w:val="00E11C0F"/>
    <w:rsid w:val="00E12060"/>
    <w:rsid w:val="00E1214F"/>
    <w:rsid w:val="00E17E99"/>
    <w:rsid w:val="00E20051"/>
    <w:rsid w:val="00E20760"/>
    <w:rsid w:val="00E219D9"/>
    <w:rsid w:val="00E240CD"/>
    <w:rsid w:val="00E306BF"/>
    <w:rsid w:val="00E31DD9"/>
    <w:rsid w:val="00E31FCB"/>
    <w:rsid w:val="00E3311A"/>
    <w:rsid w:val="00E3384B"/>
    <w:rsid w:val="00E42046"/>
    <w:rsid w:val="00E43047"/>
    <w:rsid w:val="00E454CB"/>
    <w:rsid w:val="00E4732C"/>
    <w:rsid w:val="00E47AE4"/>
    <w:rsid w:val="00E53A3D"/>
    <w:rsid w:val="00E56C4B"/>
    <w:rsid w:val="00E56DDF"/>
    <w:rsid w:val="00E57954"/>
    <w:rsid w:val="00E60499"/>
    <w:rsid w:val="00E60CF8"/>
    <w:rsid w:val="00E61C32"/>
    <w:rsid w:val="00E63C4B"/>
    <w:rsid w:val="00E673A5"/>
    <w:rsid w:val="00E70596"/>
    <w:rsid w:val="00E7083D"/>
    <w:rsid w:val="00E7155D"/>
    <w:rsid w:val="00E7304E"/>
    <w:rsid w:val="00E7334C"/>
    <w:rsid w:val="00E750A0"/>
    <w:rsid w:val="00E755E6"/>
    <w:rsid w:val="00E77281"/>
    <w:rsid w:val="00E7731C"/>
    <w:rsid w:val="00E84C58"/>
    <w:rsid w:val="00E860D5"/>
    <w:rsid w:val="00E91781"/>
    <w:rsid w:val="00E920AD"/>
    <w:rsid w:val="00E92CAC"/>
    <w:rsid w:val="00E93BC1"/>
    <w:rsid w:val="00E9496B"/>
    <w:rsid w:val="00E97E37"/>
    <w:rsid w:val="00EA3D50"/>
    <w:rsid w:val="00EB002F"/>
    <w:rsid w:val="00EB0E3D"/>
    <w:rsid w:val="00EB1B27"/>
    <w:rsid w:val="00EB1D3A"/>
    <w:rsid w:val="00EB51F6"/>
    <w:rsid w:val="00EB7144"/>
    <w:rsid w:val="00EC07F7"/>
    <w:rsid w:val="00EC0D63"/>
    <w:rsid w:val="00EC2D60"/>
    <w:rsid w:val="00EC693B"/>
    <w:rsid w:val="00EC729A"/>
    <w:rsid w:val="00ED3FBF"/>
    <w:rsid w:val="00ED567B"/>
    <w:rsid w:val="00EE6524"/>
    <w:rsid w:val="00EE72B5"/>
    <w:rsid w:val="00EF082B"/>
    <w:rsid w:val="00EF6CB8"/>
    <w:rsid w:val="00F0180D"/>
    <w:rsid w:val="00F05D2F"/>
    <w:rsid w:val="00F072CC"/>
    <w:rsid w:val="00F12433"/>
    <w:rsid w:val="00F12758"/>
    <w:rsid w:val="00F13CB8"/>
    <w:rsid w:val="00F27880"/>
    <w:rsid w:val="00F35A74"/>
    <w:rsid w:val="00F37202"/>
    <w:rsid w:val="00F37E50"/>
    <w:rsid w:val="00F4470C"/>
    <w:rsid w:val="00F4570E"/>
    <w:rsid w:val="00F4721C"/>
    <w:rsid w:val="00F53173"/>
    <w:rsid w:val="00F54A96"/>
    <w:rsid w:val="00F5514E"/>
    <w:rsid w:val="00F56A43"/>
    <w:rsid w:val="00F577AB"/>
    <w:rsid w:val="00F6171A"/>
    <w:rsid w:val="00F64036"/>
    <w:rsid w:val="00F673B4"/>
    <w:rsid w:val="00F7178D"/>
    <w:rsid w:val="00F72D61"/>
    <w:rsid w:val="00F73850"/>
    <w:rsid w:val="00F873F9"/>
    <w:rsid w:val="00F878C7"/>
    <w:rsid w:val="00F90157"/>
    <w:rsid w:val="00FA13B0"/>
    <w:rsid w:val="00FA6B89"/>
    <w:rsid w:val="00FB135D"/>
    <w:rsid w:val="00FB767E"/>
    <w:rsid w:val="00FC49B2"/>
    <w:rsid w:val="00FD3221"/>
    <w:rsid w:val="00FD3E6F"/>
    <w:rsid w:val="00FD5B47"/>
    <w:rsid w:val="00FE08DD"/>
    <w:rsid w:val="00FE269F"/>
    <w:rsid w:val="00FE428F"/>
    <w:rsid w:val="00FE5793"/>
    <w:rsid w:val="00FF0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29024B-BCA3-4A38-BADE-4A3A06BD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73"/>
    <w:rPr>
      <w:sz w:val="24"/>
      <w:szCs w:val="24"/>
    </w:rPr>
  </w:style>
  <w:style w:type="paragraph" w:styleId="1">
    <w:name w:val="heading 1"/>
    <w:basedOn w:val="a"/>
    <w:next w:val="a"/>
    <w:link w:val="1Char"/>
    <w:uiPriority w:val="99"/>
    <w:qFormat/>
    <w:rsid w:val="00747973"/>
    <w:pPr>
      <w:keepNext/>
      <w:spacing w:before="240" w:after="60"/>
      <w:outlineLvl w:val="0"/>
    </w:pPr>
    <w:rPr>
      <w:rFonts w:ascii="Arial" w:hAnsi="Arial" w:cs="Arial"/>
      <w:b/>
      <w:bCs/>
      <w:kern w:val="32"/>
      <w:sz w:val="32"/>
      <w:szCs w:val="32"/>
    </w:rPr>
  </w:style>
  <w:style w:type="paragraph" w:styleId="2">
    <w:name w:val="heading 2"/>
    <w:basedOn w:val="a"/>
    <w:next w:val="a"/>
    <w:link w:val="2Char"/>
    <w:semiHidden/>
    <w:unhideWhenUsed/>
    <w:qFormat/>
    <w:locked/>
    <w:rsid w:val="00216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locked/>
    <w:rsid w:val="0021604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47973"/>
    <w:rPr>
      <w:rFonts w:ascii="Arial" w:hAnsi="Arial" w:cs="Arial"/>
      <w:b/>
      <w:bCs/>
      <w:kern w:val="32"/>
      <w:sz w:val="32"/>
      <w:szCs w:val="32"/>
      <w:lang w:val="en-US" w:eastAsia="en-US" w:bidi="ar-SA"/>
    </w:rPr>
  </w:style>
  <w:style w:type="character" w:styleId="-">
    <w:name w:val="Hyperlink"/>
    <w:basedOn w:val="a0"/>
    <w:uiPriority w:val="99"/>
    <w:rsid w:val="00747973"/>
    <w:rPr>
      <w:rFonts w:cs="Times New Roman"/>
      <w:color w:val="0000FF"/>
      <w:u w:val="none"/>
      <w:effect w:val="none"/>
    </w:rPr>
  </w:style>
  <w:style w:type="table" w:styleId="a3">
    <w:name w:val="Table Grid"/>
    <w:basedOn w:val="a1"/>
    <w:uiPriority w:val="99"/>
    <w:rsid w:val="00AA0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984E92"/>
    <w:rPr>
      <w:rFonts w:ascii="Tahoma" w:hAnsi="Tahoma" w:cs="Tahoma"/>
      <w:sz w:val="16"/>
      <w:szCs w:val="16"/>
    </w:rPr>
  </w:style>
  <w:style w:type="character" w:customStyle="1" w:styleId="Char">
    <w:name w:val="Κείμενο πλαισίου Char"/>
    <w:basedOn w:val="a0"/>
    <w:link w:val="a4"/>
    <w:uiPriority w:val="99"/>
    <w:semiHidden/>
    <w:locked/>
    <w:rsid w:val="00A13978"/>
    <w:rPr>
      <w:rFonts w:cs="Times New Roman"/>
      <w:sz w:val="2"/>
    </w:rPr>
  </w:style>
  <w:style w:type="paragraph" w:styleId="Web">
    <w:name w:val="Normal (Web)"/>
    <w:basedOn w:val="a"/>
    <w:uiPriority w:val="99"/>
    <w:semiHidden/>
    <w:unhideWhenUsed/>
    <w:rsid w:val="000447AA"/>
    <w:pPr>
      <w:spacing w:before="100" w:beforeAutospacing="1" w:after="100" w:afterAutospacing="1"/>
    </w:pPr>
  </w:style>
  <w:style w:type="character" w:styleId="a5">
    <w:name w:val="Emphasis"/>
    <w:basedOn w:val="a0"/>
    <w:qFormat/>
    <w:locked/>
    <w:rsid w:val="00EB1D3A"/>
    <w:rPr>
      <w:i/>
      <w:iCs/>
    </w:rPr>
  </w:style>
  <w:style w:type="character" w:customStyle="1" w:styleId="st">
    <w:name w:val="st"/>
    <w:basedOn w:val="a0"/>
    <w:rsid w:val="00AB4B94"/>
  </w:style>
  <w:style w:type="paragraph" w:styleId="a6">
    <w:name w:val="header"/>
    <w:basedOn w:val="a"/>
    <w:link w:val="Char0"/>
    <w:uiPriority w:val="99"/>
    <w:unhideWhenUsed/>
    <w:rsid w:val="00ED567B"/>
    <w:pPr>
      <w:tabs>
        <w:tab w:val="center" w:pos="4153"/>
        <w:tab w:val="right" w:pos="8306"/>
      </w:tabs>
    </w:pPr>
  </w:style>
  <w:style w:type="character" w:customStyle="1" w:styleId="Char0">
    <w:name w:val="Κεφαλίδα Char"/>
    <w:basedOn w:val="a0"/>
    <w:link w:val="a6"/>
    <w:uiPriority w:val="99"/>
    <w:rsid w:val="00ED567B"/>
    <w:rPr>
      <w:sz w:val="24"/>
      <w:szCs w:val="24"/>
    </w:rPr>
  </w:style>
  <w:style w:type="paragraph" w:styleId="a7">
    <w:name w:val="footer"/>
    <w:basedOn w:val="a"/>
    <w:link w:val="Char1"/>
    <w:uiPriority w:val="99"/>
    <w:unhideWhenUsed/>
    <w:rsid w:val="00ED567B"/>
    <w:pPr>
      <w:tabs>
        <w:tab w:val="center" w:pos="4153"/>
        <w:tab w:val="right" w:pos="8306"/>
      </w:tabs>
    </w:pPr>
  </w:style>
  <w:style w:type="character" w:customStyle="1" w:styleId="Char1">
    <w:name w:val="Υποσέλιδο Char"/>
    <w:basedOn w:val="a0"/>
    <w:link w:val="a7"/>
    <w:uiPriority w:val="99"/>
    <w:rsid w:val="00ED567B"/>
    <w:rPr>
      <w:sz w:val="24"/>
      <w:szCs w:val="24"/>
    </w:rPr>
  </w:style>
  <w:style w:type="paragraph" w:styleId="a8">
    <w:name w:val="List Paragraph"/>
    <w:basedOn w:val="a"/>
    <w:uiPriority w:val="34"/>
    <w:qFormat/>
    <w:rsid w:val="003041E4"/>
    <w:pPr>
      <w:ind w:left="720"/>
      <w:contextualSpacing/>
    </w:pPr>
  </w:style>
  <w:style w:type="character" w:customStyle="1" w:styleId="2Char">
    <w:name w:val="Επικεφαλίδα 2 Char"/>
    <w:basedOn w:val="a0"/>
    <w:link w:val="2"/>
    <w:semiHidden/>
    <w:rsid w:val="0021604B"/>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semiHidden/>
    <w:rsid w:val="0021604B"/>
    <w:rPr>
      <w:rFonts w:asciiTheme="majorHAnsi" w:eastAsiaTheme="majorEastAsia" w:hAnsiTheme="majorHAnsi" w:cstheme="majorBidi"/>
      <w:b/>
      <w:bCs/>
      <w:color w:val="4F81BD" w:themeColor="accent1"/>
      <w:sz w:val="24"/>
      <w:szCs w:val="24"/>
    </w:rPr>
  </w:style>
  <w:style w:type="character" w:styleId="a9">
    <w:name w:val="Strong"/>
    <w:basedOn w:val="a0"/>
    <w:qFormat/>
    <w:locked/>
    <w:rsid w:val="0021604B"/>
    <w:rPr>
      <w:b/>
      <w:bCs/>
    </w:rPr>
  </w:style>
  <w:style w:type="character" w:customStyle="1" w:styleId="muted">
    <w:name w:val="muted"/>
    <w:basedOn w:val="a0"/>
    <w:rsid w:val="0021604B"/>
  </w:style>
  <w:style w:type="character" w:customStyle="1" w:styleId="jlqj4b">
    <w:name w:val="jlqj4b"/>
    <w:basedOn w:val="a0"/>
    <w:rsid w:val="005E69C1"/>
  </w:style>
  <w:style w:type="character" w:customStyle="1" w:styleId="zmsearchresult">
    <w:name w:val="zmsearchresult"/>
    <w:basedOn w:val="a0"/>
    <w:rsid w:val="00417AE3"/>
  </w:style>
  <w:style w:type="paragraph" w:styleId="aa">
    <w:name w:val="endnote text"/>
    <w:basedOn w:val="a"/>
    <w:link w:val="Char2"/>
    <w:uiPriority w:val="99"/>
    <w:semiHidden/>
    <w:unhideWhenUsed/>
    <w:rsid w:val="00E42046"/>
    <w:rPr>
      <w:sz w:val="20"/>
      <w:szCs w:val="20"/>
    </w:rPr>
  </w:style>
  <w:style w:type="character" w:customStyle="1" w:styleId="Char2">
    <w:name w:val="Κείμενο σημείωσης τέλους Char"/>
    <w:basedOn w:val="a0"/>
    <w:link w:val="aa"/>
    <w:uiPriority w:val="99"/>
    <w:semiHidden/>
    <w:rsid w:val="00E42046"/>
    <w:rPr>
      <w:sz w:val="20"/>
      <w:szCs w:val="20"/>
    </w:rPr>
  </w:style>
  <w:style w:type="character" w:styleId="ab">
    <w:name w:val="endnote reference"/>
    <w:basedOn w:val="a0"/>
    <w:uiPriority w:val="99"/>
    <w:semiHidden/>
    <w:unhideWhenUsed/>
    <w:rsid w:val="00E42046"/>
    <w:rPr>
      <w:vertAlign w:val="superscript"/>
    </w:rPr>
  </w:style>
  <w:style w:type="character" w:customStyle="1" w:styleId="object">
    <w:name w:val="object"/>
    <w:basedOn w:val="a0"/>
    <w:rsid w:val="00D4479D"/>
  </w:style>
  <w:style w:type="character" w:customStyle="1" w:styleId="UnresolvedMention">
    <w:name w:val="Unresolved Mention"/>
    <w:basedOn w:val="a0"/>
    <w:uiPriority w:val="99"/>
    <w:semiHidden/>
    <w:unhideWhenUsed/>
    <w:rsid w:val="0049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2422">
      <w:marLeft w:val="0"/>
      <w:marRight w:val="0"/>
      <w:marTop w:val="0"/>
      <w:marBottom w:val="0"/>
      <w:divBdr>
        <w:top w:val="none" w:sz="0" w:space="0" w:color="auto"/>
        <w:left w:val="none" w:sz="0" w:space="0" w:color="auto"/>
        <w:bottom w:val="none" w:sz="0" w:space="0" w:color="auto"/>
        <w:right w:val="none" w:sz="0" w:space="0" w:color="auto"/>
      </w:divBdr>
    </w:div>
    <w:div w:id="99422423">
      <w:marLeft w:val="0"/>
      <w:marRight w:val="0"/>
      <w:marTop w:val="0"/>
      <w:marBottom w:val="0"/>
      <w:divBdr>
        <w:top w:val="none" w:sz="0" w:space="0" w:color="auto"/>
        <w:left w:val="none" w:sz="0" w:space="0" w:color="auto"/>
        <w:bottom w:val="none" w:sz="0" w:space="0" w:color="auto"/>
        <w:right w:val="none" w:sz="0" w:space="0" w:color="auto"/>
      </w:divBdr>
    </w:div>
    <w:div w:id="99422424">
      <w:marLeft w:val="0"/>
      <w:marRight w:val="0"/>
      <w:marTop w:val="0"/>
      <w:marBottom w:val="0"/>
      <w:divBdr>
        <w:top w:val="none" w:sz="0" w:space="0" w:color="auto"/>
        <w:left w:val="none" w:sz="0" w:space="0" w:color="auto"/>
        <w:bottom w:val="none" w:sz="0" w:space="0" w:color="auto"/>
        <w:right w:val="none" w:sz="0" w:space="0" w:color="auto"/>
      </w:divBdr>
    </w:div>
    <w:div w:id="99422425">
      <w:marLeft w:val="0"/>
      <w:marRight w:val="0"/>
      <w:marTop w:val="0"/>
      <w:marBottom w:val="0"/>
      <w:divBdr>
        <w:top w:val="none" w:sz="0" w:space="0" w:color="auto"/>
        <w:left w:val="none" w:sz="0" w:space="0" w:color="auto"/>
        <w:bottom w:val="none" w:sz="0" w:space="0" w:color="auto"/>
        <w:right w:val="none" w:sz="0" w:space="0" w:color="auto"/>
      </w:divBdr>
    </w:div>
    <w:div w:id="186219349">
      <w:bodyDiv w:val="1"/>
      <w:marLeft w:val="0"/>
      <w:marRight w:val="0"/>
      <w:marTop w:val="0"/>
      <w:marBottom w:val="0"/>
      <w:divBdr>
        <w:top w:val="none" w:sz="0" w:space="0" w:color="auto"/>
        <w:left w:val="none" w:sz="0" w:space="0" w:color="auto"/>
        <w:bottom w:val="none" w:sz="0" w:space="0" w:color="auto"/>
        <w:right w:val="none" w:sz="0" w:space="0" w:color="auto"/>
      </w:divBdr>
    </w:div>
    <w:div w:id="530727074">
      <w:bodyDiv w:val="1"/>
      <w:marLeft w:val="0"/>
      <w:marRight w:val="0"/>
      <w:marTop w:val="0"/>
      <w:marBottom w:val="0"/>
      <w:divBdr>
        <w:top w:val="none" w:sz="0" w:space="0" w:color="auto"/>
        <w:left w:val="none" w:sz="0" w:space="0" w:color="auto"/>
        <w:bottom w:val="none" w:sz="0" w:space="0" w:color="auto"/>
        <w:right w:val="none" w:sz="0" w:space="0" w:color="auto"/>
      </w:divBdr>
      <w:divsChild>
        <w:div w:id="1351563222">
          <w:marLeft w:val="0"/>
          <w:marRight w:val="0"/>
          <w:marTop w:val="0"/>
          <w:marBottom w:val="0"/>
          <w:divBdr>
            <w:top w:val="none" w:sz="0" w:space="0" w:color="auto"/>
            <w:left w:val="none" w:sz="0" w:space="0" w:color="auto"/>
            <w:bottom w:val="none" w:sz="0" w:space="0" w:color="auto"/>
            <w:right w:val="none" w:sz="0" w:space="0" w:color="auto"/>
          </w:divBdr>
          <w:divsChild>
            <w:div w:id="601692033">
              <w:marLeft w:val="0"/>
              <w:marRight w:val="450"/>
              <w:marTop w:val="135"/>
              <w:marBottom w:val="0"/>
              <w:divBdr>
                <w:top w:val="none" w:sz="0" w:space="0" w:color="auto"/>
                <w:left w:val="none" w:sz="0" w:space="0" w:color="auto"/>
                <w:bottom w:val="none" w:sz="0" w:space="0" w:color="auto"/>
                <w:right w:val="none" w:sz="0" w:space="0" w:color="auto"/>
              </w:divBdr>
              <w:divsChild>
                <w:div w:id="4576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9674">
      <w:bodyDiv w:val="1"/>
      <w:marLeft w:val="0"/>
      <w:marRight w:val="0"/>
      <w:marTop w:val="0"/>
      <w:marBottom w:val="0"/>
      <w:divBdr>
        <w:top w:val="none" w:sz="0" w:space="0" w:color="auto"/>
        <w:left w:val="none" w:sz="0" w:space="0" w:color="auto"/>
        <w:bottom w:val="none" w:sz="0" w:space="0" w:color="auto"/>
        <w:right w:val="none" w:sz="0" w:space="0" w:color="auto"/>
      </w:divBdr>
      <w:divsChild>
        <w:div w:id="1576626764">
          <w:marLeft w:val="0"/>
          <w:marRight w:val="0"/>
          <w:marTop w:val="0"/>
          <w:marBottom w:val="0"/>
          <w:divBdr>
            <w:top w:val="none" w:sz="0" w:space="0" w:color="auto"/>
            <w:left w:val="none" w:sz="0" w:space="0" w:color="auto"/>
            <w:bottom w:val="none" w:sz="0" w:space="0" w:color="auto"/>
            <w:right w:val="none" w:sz="0" w:space="0" w:color="auto"/>
          </w:divBdr>
          <w:divsChild>
            <w:div w:id="1557471253">
              <w:marLeft w:val="0"/>
              <w:marRight w:val="0"/>
              <w:marTop w:val="0"/>
              <w:marBottom w:val="0"/>
              <w:divBdr>
                <w:top w:val="none" w:sz="0" w:space="0" w:color="auto"/>
                <w:left w:val="none" w:sz="0" w:space="0" w:color="auto"/>
                <w:bottom w:val="none" w:sz="0" w:space="0" w:color="auto"/>
                <w:right w:val="none" w:sz="0" w:space="0" w:color="auto"/>
              </w:divBdr>
            </w:div>
          </w:divsChild>
        </w:div>
        <w:div w:id="2024279808">
          <w:marLeft w:val="0"/>
          <w:marRight w:val="0"/>
          <w:marTop w:val="0"/>
          <w:marBottom w:val="0"/>
          <w:divBdr>
            <w:top w:val="none" w:sz="0" w:space="0" w:color="auto"/>
            <w:left w:val="none" w:sz="0" w:space="0" w:color="auto"/>
            <w:bottom w:val="none" w:sz="0" w:space="0" w:color="auto"/>
            <w:right w:val="none" w:sz="0" w:space="0" w:color="auto"/>
          </w:divBdr>
          <w:divsChild>
            <w:div w:id="296187552">
              <w:marLeft w:val="0"/>
              <w:marRight w:val="0"/>
              <w:marTop w:val="0"/>
              <w:marBottom w:val="0"/>
              <w:divBdr>
                <w:top w:val="none" w:sz="0" w:space="0" w:color="auto"/>
                <w:left w:val="none" w:sz="0" w:space="0" w:color="auto"/>
                <w:bottom w:val="none" w:sz="0" w:space="0" w:color="auto"/>
                <w:right w:val="none" w:sz="0" w:space="0" w:color="auto"/>
              </w:divBdr>
              <w:divsChild>
                <w:div w:id="583221827">
                  <w:marLeft w:val="0"/>
                  <w:marRight w:val="0"/>
                  <w:marTop w:val="0"/>
                  <w:marBottom w:val="0"/>
                  <w:divBdr>
                    <w:top w:val="none" w:sz="0" w:space="0" w:color="auto"/>
                    <w:left w:val="none" w:sz="0" w:space="0" w:color="auto"/>
                    <w:bottom w:val="none" w:sz="0" w:space="0" w:color="auto"/>
                    <w:right w:val="none" w:sz="0" w:space="0" w:color="auto"/>
                  </w:divBdr>
                  <w:divsChild>
                    <w:div w:id="222908228">
                      <w:marLeft w:val="0"/>
                      <w:marRight w:val="0"/>
                      <w:marTop w:val="0"/>
                      <w:marBottom w:val="0"/>
                      <w:divBdr>
                        <w:top w:val="none" w:sz="0" w:space="0" w:color="auto"/>
                        <w:left w:val="none" w:sz="0" w:space="0" w:color="auto"/>
                        <w:bottom w:val="none" w:sz="0" w:space="0" w:color="auto"/>
                        <w:right w:val="none" w:sz="0" w:space="0" w:color="auto"/>
                      </w:divBdr>
                      <w:divsChild>
                        <w:div w:id="530799149">
                          <w:marLeft w:val="0"/>
                          <w:marRight w:val="0"/>
                          <w:marTop w:val="0"/>
                          <w:marBottom w:val="0"/>
                          <w:divBdr>
                            <w:top w:val="none" w:sz="0" w:space="0" w:color="auto"/>
                            <w:left w:val="none" w:sz="0" w:space="0" w:color="auto"/>
                            <w:bottom w:val="none" w:sz="0" w:space="0" w:color="auto"/>
                            <w:right w:val="none" w:sz="0" w:space="0" w:color="auto"/>
                          </w:divBdr>
                        </w:div>
                      </w:divsChild>
                    </w:div>
                    <w:div w:id="392044347">
                      <w:marLeft w:val="0"/>
                      <w:marRight w:val="0"/>
                      <w:marTop w:val="0"/>
                      <w:marBottom w:val="0"/>
                      <w:divBdr>
                        <w:top w:val="none" w:sz="0" w:space="0" w:color="auto"/>
                        <w:left w:val="none" w:sz="0" w:space="0" w:color="auto"/>
                        <w:bottom w:val="none" w:sz="0" w:space="0" w:color="auto"/>
                        <w:right w:val="none" w:sz="0" w:space="0" w:color="auto"/>
                      </w:divBdr>
                      <w:divsChild>
                        <w:div w:id="2853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219">
          <w:marLeft w:val="0"/>
          <w:marRight w:val="0"/>
          <w:marTop w:val="0"/>
          <w:marBottom w:val="0"/>
          <w:divBdr>
            <w:top w:val="none" w:sz="0" w:space="0" w:color="auto"/>
            <w:left w:val="none" w:sz="0" w:space="0" w:color="auto"/>
            <w:bottom w:val="none" w:sz="0" w:space="0" w:color="auto"/>
            <w:right w:val="none" w:sz="0" w:space="0" w:color="auto"/>
          </w:divBdr>
        </w:div>
      </w:divsChild>
    </w:div>
    <w:div w:id="643119706">
      <w:bodyDiv w:val="1"/>
      <w:marLeft w:val="0"/>
      <w:marRight w:val="0"/>
      <w:marTop w:val="0"/>
      <w:marBottom w:val="0"/>
      <w:divBdr>
        <w:top w:val="none" w:sz="0" w:space="0" w:color="auto"/>
        <w:left w:val="none" w:sz="0" w:space="0" w:color="auto"/>
        <w:bottom w:val="none" w:sz="0" w:space="0" w:color="auto"/>
        <w:right w:val="none" w:sz="0" w:space="0" w:color="auto"/>
      </w:divBdr>
    </w:div>
    <w:div w:id="745689394">
      <w:bodyDiv w:val="1"/>
      <w:marLeft w:val="0"/>
      <w:marRight w:val="0"/>
      <w:marTop w:val="0"/>
      <w:marBottom w:val="0"/>
      <w:divBdr>
        <w:top w:val="none" w:sz="0" w:space="0" w:color="auto"/>
        <w:left w:val="none" w:sz="0" w:space="0" w:color="auto"/>
        <w:bottom w:val="none" w:sz="0" w:space="0" w:color="auto"/>
        <w:right w:val="none" w:sz="0" w:space="0" w:color="auto"/>
      </w:divBdr>
    </w:div>
    <w:div w:id="766313013">
      <w:bodyDiv w:val="1"/>
      <w:marLeft w:val="0"/>
      <w:marRight w:val="0"/>
      <w:marTop w:val="0"/>
      <w:marBottom w:val="0"/>
      <w:divBdr>
        <w:top w:val="none" w:sz="0" w:space="0" w:color="auto"/>
        <w:left w:val="none" w:sz="0" w:space="0" w:color="auto"/>
        <w:bottom w:val="none" w:sz="0" w:space="0" w:color="auto"/>
        <w:right w:val="none" w:sz="0" w:space="0" w:color="auto"/>
      </w:divBdr>
    </w:div>
    <w:div w:id="842429342">
      <w:bodyDiv w:val="1"/>
      <w:marLeft w:val="0"/>
      <w:marRight w:val="0"/>
      <w:marTop w:val="0"/>
      <w:marBottom w:val="0"/>
      <w:divBdr>
        <w:top w:val="none" w:sz="0" w:space="0" w:color="auto"/>
        <w:left w:val="none" w:sz="0" w:space="0" w:color="auto"/>
        <w:bottom w:val="none" w:sz="0" w:space="0" w:color="auto"/>
        <w:right w:val="none" w:sz="0" w:space="0" w:color="auto"/>
      </w:divBdr>
    </w:div>
    <w:div w:id="953706881">
      <w:bodyDiv w:val="1"/>
      <w:marLeft w:val="0"/>
      <w:marRight w:val="0"/>
      <w:marTop w:val="0"/>
      <w:marBottom w:val="0"/>
      <w:divBdr>
        <w:top w:val="none" w:sz="0" w:space="0" w:color="auto"/>
        <w:left w:val="none" w:sz="0" w:space="0" w:color="auto"/>
        <w:bottom w:val="none" w:sz="0" w:space="0" w:color="auto"/>
        <w:right w:val="none" w:sz="0" w:space="0" w:color="auto"/>
      </w:divBdr>
    </w:div>
    <w:div w:id="1080178122">
      <w:bodyDiv w:val="1"/>
      <w:marLeft w:val="0"/>
      <w:marRight w:val="0"/>
      <w:marTop w:val="0"/>
      <w:marBottom w:val="0"/>
      <w:divBdr>
        <w:top w:val="none" w:sz="0" w:space="0" w:color="auto"/>
        <w:left w:val="none" w:sz="0" w:space="0" w:color="auto"/>
        <w:bottom w:val="none" w:sz="0" w:space="0" w:color="auto"/>
        <w:right w:val="none" w:sz="0" w:space="0" w:color="auto"/>
      </w:divBdr>
    </w:div>
    <w:div w:id="1140534314">
      <w:bodyDiv w:val="1"/>
      <w:marLeft w:val="0"/>
      <w:marRight w:val="0"/>
      <w:marTop w:val="0"/>
      <w:marBottom w:val="0"/>
      <w:divBdr>
        <w:top w:val="none" w:sz="0" w:space="0" w:color="auto"/>
        <w:left w:val="none" w:sz="0" w:space="0" w:color="auto"/>
        <w:bottom w:val="none" w:sz="0" w:space="0" w:color="auto"/>
        <w:right w:val="none" w:sz="0" w:space="0" w:color="auto"/>
      </w:divBdr>
    </w:div>
    <w:div w:id="1233616330">
      <w:bodyDiv w:val="1"/>
      <w:marLeft w:val="0"/>
      <w:marRight w:val="0"/>
      <w:marTop w:val="0"/>
      <w:marBottom w:val="0"/>
      <w:divBdr>
        <w:top w:val="none" w:sz="0" w:space="0" w:color="auto"/>
        <w:left w:val="none" w:sz="0" w:space="0" w:color="auto"/>
        <w:bottom w:val="none" w:sz="0" w:space="0" w:color="auto"/>
        <w:right w:val="none" w:sz="0" w:space="0" w:color="auto"/>
      </w:divBdr>
    </w:div>
    <w:div w:id="1261110918">
      <w:bodyDiv w:val="1"/>
      <w:marLeft w:val="0"/>
      <w:marRight w:val="0"/>
      <w:marTop w:val="0"/>
      <w:marBottom w:val="0"/>
      <w:divBdr>
        <w:top w:val="none" w:sz="0" w:space="0" w:color="auto"/>
        <w:left w:val="none" w:sz="0" w:space="0" w:color="auto"/>
        <w:bottom w:val="none" w:sz="0" w:space="0" w:color="auto"/>
        <w:right w:val="none" w:sz="0" w:space="0" w:color="auto"/>
      </w:divBdr>
    </w:div>
    <w:div w:id="1716196051">
      <w:bodyDiv w:val="1"/>
      <w:marLeft w:val="0"/>
      <w:marRight w:val="0"/>
      <w:marTop w:val="0"/>
      <w:marBottom w:val="0"/>
      <w:divBdr>
        <w:top w:val="none" w:sz="0" w:space="0" w:color="auto"/>
        <w:left w:val="none" w:sz="0" w:space="0" w:color="auto"/>
        <w:bottom w:val="none" w:sz="0" w:space="0" w:color="auto"/>
        <w:right w:val="none" w:sz="0" w:space="0" w:color="auto"/>
      </w:divBdr>
    </w:div>
    <w:div w:id="1722707215">
      <w:bodyDiv w:val="1"/>
      <w:marLeft w:val="0"/>
      <w:marRight w:val="0"/>
      <w:marTop w:val="0"/>
      <w:marBottom w:val="0"/>
      <w:divBdr>
        <w:top w:val="none" w:sz="0" w:space="0" w:color="auto"/>
        <w:left w:val="none" w:sz="0" w:space="0" w:color="auto"/>
        <w:bottom w:val="none" w:sz="0" w:space="0" w:color="auto"/>
        <w:right w:val="none" w:sz="0" w:space="0" w:color="auto"/>
      </w:divBdr>
    </w:div>
    <w:div w:id="1783526003">
      <w:bodyDiv w:val="1"/>
      <w:marLeft w:val="0"/>
      <w:marRight w:val="0"/>
      <w:marTop w:val="0"/>
      <w:marBottom w:val="0"/>
      <w:divBdr>
        <w:top w:val="none" w:sz="0" w:space="0" w:color="auto"/>
        <w:left w:val="none" w:sz="0" w:space="0" w:color="auto"/>
        <w:bottom w:val="none" w:sz="0" w:space="0" w:color="auto"/>
        <w:right w:val="none" w:sz="0" w:space="0" w:color="auto"/>
      </w:divBdr>
    </w:div>
    <w:div w:id="1900165707">
      <w:bodyDiv w:val="1"/>
      <w:marLeft w:val="0"/>
      <w:marRight w:val="0"/>
      <w:marTop w:val="0"/>
      <w:marBottom w:val="0"/>
      <w:divBdr>
        <w:top w:val="none" w:sz="0" w:space="0" w:color="auto"/>
        <w:left w:val="none" w:sz="0" w:space="0" w:color="auto"/>
        <w:bottom w:val="none" w:sz="0" w:space="0" w:color="auto"/>
        <w:right w:val="none" w:sz="0" w:space="0" w:color="auto"/>
      </w:divBdr>
    </w:div>
    <w:div w:id="19483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imf.org/regular.aspx?key=605878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imf.org/regular.aspx?key=605878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ata.imf.org/regular.aspx?key=60587804" TargetMode="External"/><Relationship Id="rId4" Type="http://schemas.openxmlformats.org/officeDocument/2006/relationships/settings" Target="settings.xml"/><Relationship Id="rId9" Type="http://schemas.openxmlformats.org/officeDocument/2006/relationships/hyperlink" Target="https://data.imf.org/?sk=B981B4E3-4E58-467E-9B90-9DE0C3367363&amp;sId=14815689942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F590-10BC-44D2-9BF1-B7629A00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3972</Words>
  <Characters>21453</Characters>
  <Application>Microsoft Office Word</Application>
  <DocSecurity>0</DocSecurity>
  <Lines>178</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dimitra.schina</dc:creator>
  <cp:lastModifiedBy>Sofia</cp:lastModifiedBy>
  <cp:revision>2</cp:revision>
  <cp:lastPrinted>2021-02-25T10:32:00Z</cp:lastPrinted>
  <dcterms:created xsi:type="dcterms:W3CDTF">2021-02-26T08:39:00Z</dcterms:created>
  <dcterms:modified xsi:type="dcterms:W3CDTF">2021-02-26T08:39:00Z</dcterms:modified>
</cp:coreProperties>
</file>